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 Statements (If-Else) and Loops (While, For):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following problems you will have to draw different symbols using the asterisk (*) symbol. Each symbol has a dimension, which you will have to take as input. You will have to write two versions of code for each symbol, in version 1 you will must use nested loop, while in version 2 you cannot use nested loop.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62275" cy="14668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24200" cy="13906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33700" cy="19716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05125" cy="1352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05125" cy="1562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90850" cy="15906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Technically, for this problem the triangle height is actually 2*input-1</w:t>
        <w:br w:type="textWrapping"/>
        <w:t xml:space="preserve">Hint: check what range(10,0,-1) does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52750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binary string from user and print its decimal value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string from user, print its reverse in console without using any library function except print()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string from user, and detect whether it is a palindrome.</w:t>
        <w:br w:type="textWrapping"/>
        <w:t xml:space="preserve">Example: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81350" cy="29527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file named “Hello.txt” using Python and write the line “Hello Python” in it. [Open the file in notepad/notepad++ to verify]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 code to open the file created in the previous task (i.e., Hello.txt) and show its content in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file “dummy.txt” [shared in google drive] using Python. You will have to print each sentence of that file in a separate line in console. Each sentence is ended with full stop (“.”). Your output should look like this: 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9900" cy="14287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csv file “marks.csv”. Print the average, max, and min marks for CT1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csv file “marks.csv”. Write a Python script to find out who got the highest marks in CT1 and who got lowest in CT2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csv file “marks.csv”. Write a Python script to find out the total marks for each student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8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5" Type="http://schemas.openxmlformats.org/officeDocument/2006/relationships/image" Target="media/image16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