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1CD" w:rsidRPr="003313CA" w:rsidRDefault="00C601CD" w:rsidP="00C601CD">
      <w:pPr>
        <w:jc w:val="center"/>
        <w:rPr>
          <w:rFonts w:ascii="Times New Roman" w:hAnsi="Times New Roman" w:cs="Times New Roman"/>
          <w:b/>
          <w:sz w:val="30"/>
        </w:rPr>
      </w:pPr>
      <w:r>
        <w:rPr>
          <w:rFonts w:ascii="Times New Roman" w:hAnsi="Times New Roman" w:cs="Times New Roman"/>
          <w:b/>
          <w:sz w:val="30"/>
        </w:rPr>
        <w:t>Assignment 2</w:t>
      </w:r>
      <w:r w:rsidRPr="003313CA">
        <w:rPr>
          <w:rFonts w:ascii="Times New Roman" w:hAnsi="Times New Roman" w:cs="Times New Roman"/>
          <w:b/>
          <w:sz w:val="30"/>
        </w:rPr>
        <w:t xml:space="preserve"> Report for COMP5318</w:t>
      </w:r>
    </w:p>
    <w:p w:rsidR="00C601CD" w:rsidRPr="003313CA" w:rsidRDefault="00C601CD" w:rsidP="00C601CD">
      <w:pPr>
        <w:jc w:val="center"/>
        <w:rPr>
          <w:rFonts w:ascii="Times New Roman" w:hAnsi="Times New Roman" w:cs="Times New Roman"/>
          <w:b/>
          <w:sz w:val="30"/>
        </w:rPr>
      </w:pPr>
      <w:r w:rsidRPr="003313CA">
        <w:rPr>
          <w:rFonts w:ascii="Times New Roman" w:hAnsi="Times New Roman" w:cs="Times New Roman"/>
          <w:b/>
          <w:sz w:val="30"/>
        </w:rPr>
        <w:t>Machine Learning and Data Mining</w:t>
      </w:r>
    </w:p>
    <w:p w:rsidR="00C601CD" w:rsidRPr="003313CA" w:rsidRDefault="00863C63" w:rsidP="00C601CD">
      <w:pPr>
        <w:jc w:val="center"/>
        <w:rPr>
          <w:rFonts w:ascii="Times New Roman" w:hAnsi="Times New Roman" w:cs="Times New Roman"/>
          <w:sz w:val="26"/>
        </w:rPr>
      </w:pPr>
      <w:r>
        <w:rPr>
          <w:rFonts w:ascii="Times New Roman" w:hAnsi="Times New Roman" w:cs="Times New Roman"/>
          <w:sz w:val="26"/>
        </w:rPr>
        <w:t xml:space="preserve">Comparison of Machine Learning Algorithm </w:t>
      </w:r>
      <w:proofErr w:type="spellStart"/>
      <w:r>
        <w:rPr>
          <w:rFonts w:ascii="Times New Roman" w:hAnsi="Times New Roman" w:cs="Times New Roman"/>
          <w:sz w:val="26"/>
        </w:rPr>
        <w:t>Performace</w:t>
      </w:r>
      <w:proofErr w:type="spellEnd"/>
      <w:r>
        <w:rPr>
          <w:rFonts w:ascii="Times New Roman" w:hAnsi="Times New Roman" w:cs="Times New Roman"/>
          <w:sz w:val="26"/>
        </w:rPr>
        <w:t xml:space="preserve"> on UCI Adult Income Dataset</w:t>
      </w:r>
    </w:p>
    <w:p w:rsidR="00C601CD" w:rsidRPr="003313CA" w:rsidRDefault="00C601CD" w:rsidP="00A02CAE">
      <w:pPr>
        <w:jc w:val="center"/>
        <w:rPr>
          <w:rFonts w:ascii="Times New Roman" w:hAnsi="Times New Roman" w:cs="Times New Roman"/>
        </w:rPr>
      </w:pPr>
      <w:r>
        <w:rPr>
          <w:rFonts w:ascii="Times New Roman" w:hAnsi="Times New Roman" w:cs="Times New Roman"/>
        </w:rPr>
        <w:t>Mohammad Danial Azam</w:t>
      </w:r>
      <w:r w:rsidRPr="003313CA">
        <w:rPr>
          <w:rFonts w:ascii="Times New Roman" w:hAnsi="Times New Roman" w:cs="Times New Roman"/>
        </w:rPr>
        <w:t xml:space="preserve"> (460343558),</w:t>
      </w:r>
      <w:r>
        <w:rPr>
          <w:rFonts w:ascii="Times New Roman" w:hAnsi="Times New Roman" w:cs="Times New Roman"/>
        </w:rPr>
        <w:t xml:space="preserve"> Muhammad Arshad (</w:t>
      </w:r>
      <w:r w:rsidR="00805787">
        <w:rPr>
          <w:rFonts w:ascii="Times New Roman" w:hAnsi="Times New Roman" w:cs="Times New Roman"/>
        </w:rPr>
        <w:t>460337384</w:t>
      </w:r>
      <w:r>
        <w:rPr>
          <w:rFonts w:ascii="Times New Roman" w:hAnsi="Times New Roman" w:cs="Times New Roman"/>
        </w:rPr>
        <w:t>),</w:t>
      </w:r>
      <w:r w:rsidRPr="003313CA">
        <w:rPr>
          <w:rFonts w:ascii="Times New Roman" w:hAnsi="Times New Roman" w:cs="Times New Roman"/>
        </w:rPr>
        <w:t xml:space="preserve"> Muhammad Farhan Munir (460238324)</w:t>
      </w:r>
      <w:r w:rsidR="00805787">
        <w:rPr>
          <w:rFonts w:ascii="Times New Roman" w:hAnsi="Times New Roman" w:cs="Times New Roman"/>
        </w:rPr>
        <w:t>, Geng Yuan</w:t>
      </w:r>
      <w:r>
        <w:rPr>
          <w:rFonts w:ascii="Times New Roman" w:hAnsi="Times New Roman" w:cs="Times New Roman"/>
        </w:rPr>
        <w:t xml:space="preserve"> (</w:t>
      </w:r>
      <w:r w:rsidR="00805787" w:rsidRPr="00805787">
        <w:rPr>
          <w:rFonts w:ascii="Times New Roman" w:hAnsi="Times New Roman" w:cs="Times New Roman" w:hint="eastAsia"/>
        </w:rPr>
        <w:t>450621024</w:t>
      </w:r>
      <w:r>
        <w:rPr>
          <w:rFonts w:ascii="Times New Roman" w:hAnsi="Times New Roman" w:cs="Times New Roman"/>
        </w:rPr>
        <w:t>)</w:t>
      </w:r>
    </w:p>
    <w:p w:rsidR="00C601CD" w:rsidRPr="003313CA" w:rsidRDefault="00C601CD" w:rsidP="00C601CD">
      <w:pPr>
        <w:jc w:val="center"/>
        <w:rPr>
          <w:rFonts w:ascii="Times New Roman" w:hAnsi="Times New Roman" w:cs="Times New Roman"/>
        </w:rPr>
      </w:pPr>
      <w:r>
        <w:rPr>
          <w:rFonts w:ascii="Times New Roman" w:hAnsi="Times New Roman" w:cs="Times New Roman"/>
        </w:rPr>
        <w:t>May 30</w:t>
      </w:r>
      <w:bookmarkStart w:id="0" w:name="_GoBack"/>
      <w:bookmarkEnd w:id="0"/>
      <w:r w:rsidRPr="003313CA">
        <w:rPr>
          <w:rFonts w:ascii="Times New Roman" w:hAnsi="Times New Roman" w:cs="Times New Roman"/>
        </w:rPr>
        <w:t>, 2016</w:t>
      </w:r>
    </w:p>
    <w:p w:rsidR="00C601CD" w:rsidRPr="003313CA" w:rsidRDefault="00C601CD" w:rsidP="00C601CD">
      <w:pPr>
        <w:jc w:val="center"/>
        <w:rPr>
          <w:rFonts w:ascii="Times New Roman" w:hAnsi="Times New Roman" w:cs="Times New Roman"/>
        </w:rPr>
      </w:pPr>
    </w:p>
    <w:p w:rsidR="00C601CD" w:rsidRPr="003313CA" w:rsidRDefault="00C601CD" w:rsidP="00C601CD">
      <w:pPr>
        <w:pStyle w:val="Heading1"/>
        <w:rPr>
          <w:rFonts w:ascii="Times New Roman" w:hAnsi="Times New Roman" w:cs="Times New Roman"/>
          <w:b/>
          <w:color w:val="auto"/>
          <w:sz w:val="28"/>
          <w:szCs w:val="28"/>
        </w:rPr>
      </w:pPr>
      <w:r w:rsidRPr="003313CA">
        <w:rPr>
          <w:rFonts w:ascii="Times New Roman" w:hAnsi="Times New Roman" w:cs="Times New Roman"/>
          <w:b/>
          <w:color w:val="auto"/>
          <w:sz w:val="28"/>
          <w:szCs w:val="28"/>
        </w:rPr>
        <w:t>Introduction</w:t>
      </w:r>
    </w:p>
    <w:p w:rsidR="00C601CD" w:rsidRPr="003313CA" w:rsidRDefault="00C601CD" w:rsidP="00C601CD">
      <w:pPr>
        <w:ind w:left="720"/>
        <w:jc w:val="both"/>
        <w:rPr>
          <w:rFonts w:ascii="Times New Roman" w:hAnsi="Times New Roman" w:cs="Times New Roman"/>
        </w:rPr>
      </w:pPr>
    </w:p>
    <w:p w:rsidR="00C601CD" w:rsidRPr="00C601CD" w:rsidRDefault="00C601CD" w:rsidP="00C601CD">
      <w:pPr>
        <w:ind w:left="720"/>
        <w:jc w:val="both"/>
        <w:rPr>
          <w:rFonts w:ascii="Times New Roman" w:hAnsi="Times New Roman" w:cs="Times New Roman"/>
        </w:rPr>
      </w:pPr>
      <w:r w:rsidRPr="00C601CD">
        <w:rPr>
          <w:rFonts w:ascii="Times New Roman" w:hAnsi="Times New Roman" w:cs="Times New Roman"/>
        </w:rPr>
        <w:t xml:space="preserve">In this report we will be investigating income data set from below UCI repository: http://archive.ics.uci.edu/ml/machine-learning-databases/adult/. The data provided in the above data sets contains 14 features. These features namely are: Age, Workclass, fnlwgt (final weight), Education, </w:t>
      </w:r>
      <w:r w:rsidRPr="00C601CD">
        <w:rPr>
          <w:rFonts w:ascii="Times New Roman" w:hAnsi="Times New Roman" w:cs="Times New Roman"/>
        </w:rPr>
        <w:t>and Education</w:t>
      </w:r>
      <w:r>
        <w:rPr>
          <w:rFonts w:ascii="Times New Roman" w:hAnsi="Times New Roman" w:cs="Times New Roman"/>
        </w:rPr>
        <w:t>-Num (Year of E</w:t>
      </w:r>
      <w:r w:rsidRPr="00C601CD">
        <w:rPr>
          <w:rFonts w:ascii="Times New Roman" w:hAnsi="Times New Roman" w:cs="Times New Roman"/>
        </w:rPr>
        <w:t>ducation), Marital Status, Occupation, Relationship, Race, Sex, Capital Gain, Capital Loss, Hours per week, Country.</w:t>
      </w:r>
    </w:p>
    <w:p w:rsidR="00C601CD" w:rsidRDefault="00C601CD" w:rsidP="00C601CD">
      <w:pPr>
        <w:ind w:left="720"/>
        <w:jc w:val="both"/>
        <w:rPr>
          <w:rFonts w:ascii="Times New Roman" w:hAnsi="Times New Roman" w:cs="Times New Roman"/>
        </w:rPr>
      </w:pPr>
      <w:r>
        <w:rPr>
          <w:rFonts w:ascii="Times New Roman" w:hAnsi="Times New Roman" w:cs="Times New Roman"/>
        </w:rPr>
        <w:t>In this report we will be</w:t>
      </w:r>
      <w:r w:rsidRPr="00C601CD">
        <w:rPr>
          <w:rFonts w:ascii="Times New Roman" w:hAnsi="Times New Roman" w:cs="Times New Roman"/>
        </w:rPr>
        <w:t xml:space="preserve"> exploring </w:t>
      </w:r>
      <w:r>
        <w:rPr>
          <w:rFonts w:ascii="Times New Roman" w:hAnsi="Times New Roman" w:cs="Times New Roman"/>
        </w:rPr>
        <w:t>the data, implementing some pre-</w:t>
      </w:r>
      <w:r w:rsidRPr="00C601CD">
        <w:rPr>
          <w:rFonts w:ascii="Times New Roman" w:hAnsi="Times New Roman" w:cs="Times New Roman"/>
        </w:rPr>
        <w:t>processing methods and work towards building multiple machine learning models to try and predict if a particular person will earn more than $50K per year or less</w:t>
      </w:r>
      <w:r w:rsidRPr="003313CA">
        <w:rPr>
          <w:rFonts w:ascii="Times New Roman" w:hAnsi="Times New Roman" w:cs="Times New Roman"/>
        </w:rPr>
        <w:t>.</w:t>
      </w:r>
    </w:p>
    <w:p w:rsidR="00C601CD" w:rsidRDefault="00C601CD" w:rsidP="00C601CD">
      <w:pPr>
        <w:pStyle w:val="Heading1"/>
        <w:numPr>
          <w:ilvl w:val="0"/>
          <w:numId w:val="0"/>
        </w:numPr>
        <w:ind w:left="1152" w:hanging="432"/>
        <w:rPr>
          <w:rFonts w:ascii="Times New Roman" w:hAnsi="Times New Roman" w:cs="Times New Roman"/>
          <w:b/>
          <w:color w:val="auto"/>
          <w:sz w:val="28"/>
          <w:szCs w:val="28"/>
        </w:rPr>
      </w:pPr>
      <w:r w:rsidRPr="00C601CD">
        <w:rPr>
          <w:rFonts w:ascii="Times New Roman" w:hAnsi="Times New Roman" w:cs="Times New Roman"/>
          <w:b/>
          <w:color w:val="auto"/>
          <w:sz w:val="28"/>
          <w:szCs w:val="28"/>
        </w:rPr>
        <w:t>1.1</w:t>
      </w:r>
      <w:r>
        <w:rPr>
          <w:rFonts w:ascii="Times New Roman" w:hAnsi="Times New Roman" w:cs="Times New Roman"/>
          <w:b/>
          <w:color w:val="auto"/>
          <w:sz w:val="28"/>
          <w:szCs w:val="28"/>
        </w:rPr>
        <w:t xml:space="preserve"> Initial Data Analysis and Pre-Processing</w:t>
      </w:r>
    </w:p>
    <w:p w:rsidR="00A02CAE" w:rsidRDefault="00A02CAE" w:rsidP="00C601CD">
      <w:pPr>
        <w:ind w:left="720"/>
        <w:jc w:val="both"/>
        <w:rPr>
          <w:rFonts w:ascii="Times New Roman" w:hAnsi="Times New Roman" w:cs="Times New Roman"/>
          <w:lang w:val="en-US"/>
        </w:rPr>
      </w:pPr>
    </w:p>
    <w:p w:rsidR="00C601CD" w:rsidRDefault="00C601CD" w:rsidP="00C601CD">
      <w:pPr>
        <w:ind w:left="720"/>
        <w:jc w:val="both"/>
        <w:rPr>
          <w:rFonts w:ascii="Times New Roman" w:hAnsi="Times New Roman" w:cs="Times New Roman"/>
          <w:lang w:val="en-US"/>
        </w:rPr>
      </w:pPr>
      <w:r w:rsidRPr="00C601CD">
        <w:rPr>
          <w:rFonts w:ascii="Times New Roman" w:hAnsi="Times New Roman" w:cs="Times New Roman"/>
          <w:lang w:val="en-US"/>
        </w:rPr>
        <w:t xml:space="preserve">We have 32561 training records and 16281 records for testing. If we exclude the missing values we get a split of 30162 to 15060 records between training and test. Our dataset contains a mixture of categorical and continuous variables. Out of our 14 features 8 are categorical features while the remaining 6 are continuous features. </w:t>
      </w:r>
    </w:p>
    <w:p w:rsidR="00C601CD" w:rsidRDefault="00C601CD" w:rsidP="00C601CD">
      <w:pPr>
        <w:ind w:left="720"/>
        <w:jc w:val="both"/>
        <w:rPr>
          <w:rFonts w:ascii="Times New Roman" w:hAnsi="Times New Roman" w:cs="Times New Roman"/>
          <w:lang w:val="en-US"/>
        </w:rPr>
      </w:pPr>
      <w:r w:rsidRPr="00C601CD">
        <w:rPr>
          <w:rFonts w:ascii="Times New Roman" w:hAnsi="Times New Roman" w:cs="Times New Roman"/>
          <w:b/>
          <w:lang w:val="en-US"/>
        </w:rPr>
        <w:t>H</w:t>
      </w:r>
      <w:r>
        <w:rPr>
          <w:rFonts w:ascii="Times New Roman" w:hAnsi="Times New Roman" w:cs="Times New Roman"/>
          <w:b/>
          <w:lang w:val="en-US"/>
        </w:rPr>
        <w:t>andling Missing Values</w:t>
      </w:r>
      <w:r w:rsidRPr="00C601CD">
        <w:rPr>
          <w:rFonts w:ascii="Times New Roman" w:hAnsi="Times New Roman" w:cs="Times New Roman"/>
          <w:b/>
          <w:lang w:val="en-US"/>
        </w:rPr>
        <w:t xml:space="preserve">: </w:t>
      </w:r>
      <w:r w:rsidRPr="00C601CD">
        <w:rPr>
          <w:rFonts w:ascii="Times New Roman" w:hAnsi="Times New Roman" w:cs="Times New Roman"/>
          <w:lang w:val="en-US"/>
        </w:rPr>
        <w:t>We have observed that around 6% of data has missing values, there are 1979 instances where one or more variables are missing in a record. An interesting observation is that whenever “Work Class” is null “Occupation” is also null with it.</w:t>
      </w:r>
    </w:p>
    <w:p w:rsidR="00C601CD" w:rsidRDefault="00C601CD" w:rsidP="00805787">
      <w:pPr>
        <w:ind w:left="720"/>
        <w:jc w:val="both"/>
        <w:rPr>
          <w:rFonts w:ascii="Times New Roman" w:hAnsi="Times New Roman" w:cs="Times New Roman"/>
          <w:lang w:val="en-US"/>
        </w:rPr>
      </w:pPr>
      <w:r w:rsidRPr="00C601CD">
        <w:rPr>
          <w:rFonts w:ascii="Times New Roman" w:hAnsi="Times New Roman" w:cs="Times New Roman"/>
          <w:b/>
          <w:lang w:val="en-US"/>
        </w:rPr>
        <w:t>A</w:t>
      </w:r>
      <w:r>
        <w:rPr>
          <w:rFonts w:ascii="Times New Roman" w:hAnsi="Times New Roman" w:cs="Times New Roman"/>
          <w:b/>
          <w:lang w:val="en-US"/>
        </w:rPr>
        <w:t>pproaches</w:t>
      </w:r>
      <w:r w:rsidRPr="00C601CD">
        <w:rPr>
          <w:rFonts w:ascii="Times New Roman" w:hAnsi="Times New Roman" w:cs="Times New Roman"/>
          <w:b/>
          <w:lang w:val="en-US"/>
        </w:rPr>
        <w:t xml:space="preserve">: </w:t>
      </w:r>
      <w:r w:rsidRPr="00C601CD">
        <w:rPr>
          <w:rFonts w:ascii="Times New Roman" w:hAnsi="Times New Roman" w:cs="Times New Roman"/>
          <w:lang w:val="en-US"/>
        </w:rPr>
        <w:t>To handle missing values we have gone ahead with two approaches</w:t>
      </w:r>
      <w:r w:rsidR="00805787">
        <w:rPr>
          <w:rFonts w:ascii="Times New Roman" w:hAnsi="Times New Roman" w:cs="Times New Roman"/>
          <w:lang w:val="en-US"/>
        </w:rPr>
        <w:t>.</w:t>
      </w:r>
      <w:r>
        <w:rPr>
          <w:rFonts w:ascii="Times New Roman" w:hAnsi="Times New Roman" w:cs="Times New Roman"/>
          <w:lang w:val="en-US"/>
        </w:rPr>
        <w:br/>
        <w:t xml:space="preserve">1. </w:t>
      </w:r>
      <w:r w:rsidR="00805787">
        <w:rPr>
          <w:rFonts w:ascii="Times New Roman" w:hAnsi="Times New Roman" w:cs="Times New Roman"/>
          <w:lang w:val="en-US"/>
        </w:rPr>
        <w:t>Approach A</w:t>
      </w:r>
      <w:r w:rsidRPr="00C601CD">
        <w:rPr>
          <w:rFonts w:ascii="Times New Roman" w:hAnsi="Times New Roman" w:cs="Times New Roman"/>
          <w:lang w:val="en-US"/>
        </w:rPr>
        <w:t>- Treating missing values as a separate class for categorical variables.</w:t>
      </w:r>
      <w:r>
        <w:rPr>
          <w:rFonts w:ascii="Times New Roman" w:hAnsi="Times New Roman" w:cs="Times New Roman"/>
          <w:lang w:val="en-US"/>
        </w:rPr>
        <w:br/>
        <w:t xml:space="preserve">2. </w:t>
      </w:r>
      <w:r w:rsidR="00805787">
        <w:rPr>
          <w:rFonts w:ascii="Times New Roman" w:hAnsi="Times New Roman" w:cs="Times New Roman"/>
          <w:lang w:val="en-US"/>
        </w:rPr>
        <w:t>Approach B</w:t>
      </w:r>
      <w:r w:rsidRPr="00C601CD">
        <w:rPr>
          <w:rFonts w:ascii="Times New Roman" w:hAnsi="Times New Roman" w:cs="Times New Roman"/>
          <w:lang w:val="en-US"/>
        </w:rPr>
        <w:t>- To use Mode of the particular category to replace the missing variable.</w:t>
      </w:r>
      <w:r>
        <w:rPr>
          <w:rFonts w:ascii="Times New Roman" w:hAnsi="Times New Roman" w:cs="Times New Roman"/>
          <w:lang w:val="en-US"/>
        </w:rPr>
        <w:br/>
      </w:r>
      <w:r w:rsidRPr="00C601CD">
        <w:rPr>
          <w:rFonts w:ascii="Times New Roman" w:hAnsi="Times New Roman" w:cs="Times New Roman"/>
          <w:lang w:val="en-US"/>
        </w:rPr>
        <w:t>Results for both approaches are displayed in the Results section for comparison.</w:t>
      </w:r>
    </w:p>
    <w:p w:rsidR="00C601CD" w:rsidRDefault="00C601CD" w:rsidP="00C601CD">
      <w:pPr>
        <w:ind w:left="720"/>
        <w:jc w:val="both"/>
        <w:rPr>
          <w:rFonts w:ascii="Times New Roman" w:hAnsi="Times New Roman" w:cs="Times New Roman"/>
          <w:lang w:val="en-US"/>
        </w:rPr>
      </w:pPr>
      <w:r>
        <w:rPr>
          <w:rFonts w:ascii="Times New Roman" w:hAnsi="Times New Roman" w:cs="Times New Roman"/>
          <w:b/>
          <w:lang w:val="en-US"/>
        </w:rPr>
        <w:t>Scaling and Normalization</w:t>
      </w:r>
      <w:r w:rsidRPr="00C601CD">
        <w:rPr>
          <w:rFonts w:ascii="Times New Roman" w:hAnsi="Times New Roman" w:cs="Times New Roman"/>
          <w:b/>
          <w:lang w:val="en-US"/>
        </w:rPr>
        <w:t xml:space="preserve">: </w:t>
      </w:r>
      <w:r w:rsidRPr="00C601CD">
        <w:rPr>
          <w:rFonts w:ascii="Times New Roman" w:hAnsi="Times New Roman" w:cs="Times New Roman"/>
          <w:lang w:val="en-US"/>
        </w:rPr>
        <w:t>Before implementing our classifier, we would also like to scale and normalize all our features with a constant mean of 0 and variance of 1. We have used Scikit-Learn’s Standard Scalar module to implement scaling of our variables.</w:t>
      </w:r>
    </w:p>
    <w:p w:rsidR="0034064E" w:rsidRPr="0034064E" w:rsidRDefault="0034064E" w:rsidP="00C601CD">
      <w:pPr>
        <w:ind w:left="720"/>
        <w:jc w:val="both"/>
        <w:rPr>
          <w:rFonts w:ascii="Times New Roman" w:hAnsi="Times New Roman" w:cs="Times New Roman"/>
          <w:lang w:val="en-US"/>
        </w:rPr>
      </w:pPr>
      <w:r>
        <w:rPr>
          <w:rFonts w:ascii="Times New Roman" w:hAnsi="Times New Roman" w:cs="Times New Roman"/>
          <w:b/>
          <w:lang w:val="en-US"/>
        </w:rPr>
        <w:t xml:space="preserve">Removal of DOTs in Target Column: </w:t>
      </w:r>
      <w:r>
        <w:rPr>
          <w:rFonts w:ascii="Times New Roman" w:hAnsi="Times New Roman" w:cs="Times New Roman"/>
          <w:lang w:val="en-US"/>
        </w:rPr>
        <w:t>The target column containing the labels and the native country column both contain dots which need to be striped since they could cause problems while parsing the data.</w:t>
      </w:r>
    </w:p>
    <w:p w:rsidR="00C601CD" w:rsidRDefault="00C601CD" w:rsidP="00C601CD">
      <w:pPr>
        <w:pStyle w:val="Heading1"/>
        <w:numPr>
          <w:ilvl w:val="0"/>
          <w:numId w:val="0"/>
        </w:numPr>
        <w:ind w:left="1152" w:hanging="432"/>
        <w:rPr>
          <w:rFonts w:ascii="Times New Roman" w:hAnsi="Times New Roman" w:cs="Times New Roman"/>
          <w:b/>
          <w:color w:val="auto"/>
          <w:sz w:val="28"/>
          <w:szCs w:val="28"/>
        </w:rPr>
      </w:pPr>
      <w:r w:rsidRPr="00C601CD">
        <w:rPr>
          <w:rFonts w:ascii="Times New Roman" w:hAnsi="Times New Roman" w:cs="Times New Roman"/>
          <w:b/>
          <w:color w:val="auto"/>
          <w:sz w:val="28"/>
          <w:szCs w:val="28"/>
        </w:rPr>
        <w:t>1.2</w:t>
      </w:r>
      <w:r>
        <w:rPr>
          <w:rFonts w:ascii="Times New Roman" w:hAnsi="Times New Roman" w:cs="Times New Roman"/>
          <w:b/>
          <w:color w:val="auto"/>
          <w:sz w:val="28"/>
          <w:szCs w:val="28"/>
        </w:rPr>
        <w:t xml:space="preserve"> Distribution</w:t>
      </w:r>
    </w:p>
    <w:p w:rsidR="00A02CAE" w:rsidRDefault="00A02CAE" w:rsidP="00C601CD">
      <w:pPr>
        <w:ind w:left="720"/>
        <w:rPr>
          <w:rFonts w:ascii="Times New Roman" w:eastAsia="Calibri" w:hAnsi="Times New Roman" w:cs="Times New Roman"/>
        </w:rPr>
      </w:pPr>
    </w:p>
    <w:p w:rsidR="00C601CD" w:rsidRDefault="00C601CD" w:rsidP="00C601CD">
      <w:pPr>
        <w:ind w:left="720"/>
        <w:rPr>
          <w:rFonts w:ascii="Times New Roman" w:eastAsia="Calibri" w:hAnsi="Times New Roman" w:cs="Times New Roman"/>
        </w:rPr>
      </w:pPr>
      <w:r w:rsidRPr="00C601CD">
        <w:rPr>
          <w:rFonts w:ascii="Times New Roman" w:eastAsia="Calibri" w:hAnsi="Times New Roman" w:cs="Times New Roman"/>
        </w:rPr>
        <w:lastRenderedPageBreak/>
        <w:t>We have plotted the distribution of all of our variables using a histogram for each continuous as well as categorical features</w:t>
      </w:r>
      <w:r>
        <w:rPr>
          <w:rFonts w:ascii="Times New Roman" w:eastAsia="Calibri" w:hAnsi="Times New Roman" w:cs="Times New Roman"/>
        </w:rPr>
        <w:t xml:space="preserve"> (figure 1)</w:t>
      </w:r>
      <w:r w:rsidRPr="00C601CD">
        <w:rPr>
          <w:rFonts w:ascii="Times New Roman" w:eastAsia="Calibri" w:hAnsi="Times New Roman" w:cs="Times New Roman"/>
        </w:rPr>
        <w:t>. This will help us better understand our data. As we can see that 89% of the records are of residents of the United States while the next country on the list comes to around 2 %.</w:t>
      </w:r>
    </w:p>
    <w:p w:rsidR="00C601CD" w:rsidRDefault="00C601CD" w:rsidP="00C601CD">
      <w:pPr>
        <w:ind w:left="720"/>
        <w:rPr>
          <w:rFonts w:ascii="Times New Roman" w:eastAsia="Calibri" w:hAnsi="Times New Roman" w:cs="Times New Roman"/>
        </w:rPr>
      </w:pPr>
    </w:p>
    <w:p w:rsidR="00C601CD" w:rsidRDefault="00C601CD" w:rsidP="00C601CD">
      <w:pPr>
        <w:ind w:left="720"/>
        <w:rPr>
          <w:rFonts w:ascii="Times New Roman" w:hAnsi="Times New Roman" w:cs="Times New Roman"/>
        </w:rPr>
      </w:pPr>
      <w:r>
        <w:rPr>
          <w:noProof/>
        </w:rPr>
        <w:drawing>
          <wp:inline distT="114300" distB="114300" distL="114300" distR="114300" wp14:anchorId="4C9231C9" wp14:editId="1F8CC20A">
            <wp:extent cx="5731510" cy="5515354"/>
            <wp:effectExtent l="0" t="0" r="2540" b="9525"/>
            <wp:docPr id="2" name="image02.png" descr="Histogram distribution.png"/>
            <wp:cNvGraphicFramePr/>
            <a:graphic xmlns:a="http://schemas.openxmlformats.org/drawingml/2006/main">
              <a:graphicData uri="http://schemas.openxmlformats.org/drawingml/2006/picture">
                <pic:pic xmlns:pic="http://schemas.openxmlformats.org/drawingml/2006/picture">
                  <pic:nvPicPr>
                    <pic:cNvPr id="0" name="image02.png" descr="Histogram distribution.png"/>
                    <pic:cNvPicPr preferRelativeResize="0"/>
                  </pic:nvPicPr>
                  <pic:blipFill>
                    <a:blip r:embed="rId6"/>
                    <a:srcRect/>
                    <a:stretch>
                      <a:fillRect/>
                    </a:stretch>
                  </pic:blipFill>
                  <pic:spPr>
                    <a:xfrm>
                      <a:off x="0" y="0"/>
                      <a:ext cx="5731510" cy="5515354"/>
                    </a:xfrm>
                    <a:prstGeom prst="rect">
                      <a:avLst/>
                    </a:prstGeom>
                    <a:ln/>
                  </pic:spPr>
                </pic:pic>
              </a:graphicData>
            </a:graphic>
          </wp:inline>
        </w:drawing>
      </w:r>
    </w:p>
    <w:p w:rsidR="00C601CD" w:rsidRDefault="00C601CD" w:rsidP="00C601CD">
      <w:pPr>
        <w:pStyle w:val="Heading1"/>
        <w:numPr>
          <w:ilvl w:val="0"/>
          <w:numId w:val="0"/>
        </w:numPr>
        <w:ind w:left="1152" w:hanging="432"/>
        <w:rPr>
          <w:rFonts w:ascii="Times New Roman" w:hAnsi="Times New Roman" w:cs="Times New Roman"/>
          <w:b/>
          <w:color w:val="auto"/>
          <w:sz w:val="28"/>
          <w:szCs w:val="28"/>
        </w:rPr>
      </w:pPr>
      <w:r w:rsidRPr="00C601CD">
        <w:rPr>
          <w:rFonts w:ascii="Times New Roman" w:hAnsi="Times New Roman" w:cs="Times New Roman"/>
          <w:b/>
          <w:color w:val="auto"/>
          <w:sz w:val="28"/>
          <w:szCs w:val="28"/>
        </w:rPr>
        <w:t>1.3</w:t>
      </w:r>
      <w:r>
        <w:rPr>
          <w:rFonts w:ascii="Times New Roman" w:hAnsi="Times New Roman" w:cs="Times New Roman"/>
          <w:b/>
          <w:color w:val="auto"/>
          <w:sz w:val="28"/>
          <w:szCs w:val="28"/>
        </w:rPr>
        <w:t xml:space="preserve"> Correlation Analysis</w:t>
      </w:r>
    </w:p>
    <w:p w:rsidR="00A02CAE" w:rsidRDefault="00A02CAE" w:rsidP="00C601CD">
      <w:pPr>
        <w:ind w:left="720"/>
        <w:rPr>
          <w:rFonts w:ascii="Times New Roman" w:eastAsia="Calibri" w:hAnsi="Times New Roman" w:cs="Times New Roman"/>
        </w:rPr>
      </w:pPr>
    </w:p>
    <w:p w:rsidR="00C601CD" w:rsidRDefault="00C601CD" w:rsidP="00C601CD">
      <w:pPr>
        <w:ind w:left="720"/>
        <w:rPr>
          <w:rFonts w:ascii="Times New Roman" w:eastAsia="Calibri" w:hAnsi="Times New Roman" w:cs="Times New Roman"/>
        </w:rPr>
      </w:pPr>
      <w:r w:rsidRPr="00C601CD">
        <w:rPr>
          <w:rFonts w:ascii="Times New Roman" w:eastAsia="Calibri" w:hAnsi="Times New Roman" w:cs="Times New Roman"/>
        </w:rPr>
        <w:t>We have observed that there is a high correlation between the variables ‘Education’ and Education-Num. On further investigation we have found that both these variables represent the same thing. ‘Education’ is stored as a string variable while ‘Education-Num’ is stored as numbers. We would prefer to use ‘Education-Num’ as number have the property of being ordered; implying that higher the number the higher the education a p</w:t>
      </w:r>
      <w:r>
        <w:rPr>
          <w:rFonts w:ascii="Times New Roman" w:eastAsia="Calibri" w:hAnsi="Times New Roman" w:cs="Times New Roman"/>
        </w:rPr>
        <w:t xml:space="preserve">erson has. Similarly there is a </w:t>
      </w:r>
      <w:r w:rsidRPr="00C601CD">
        <w:rPr>
          <w:rFonts w:ascii="Times New Roman" w:eastAsia="Calibri" w:hAnsi="Times New Roman" w:cs="Times New Roman"/>
        </w:rPr>
        <w:t>low correlation between sex and relationship attributes.</w:t>
      </w:r>
    </w:p>
    <w:p w:rsidR="00C601CD" w:rsidRPr="00C601CD" w:rsidRDefault="00C601CD" w:rsidP="00805787">
      <w:pPr>
        <w:ind w:left="720"/>
        <w:jc w:val="center"/>
        <w:rPr>
          <w:rFonts w:ascii="Times New Roman" w:hAnsi="Times New Roman" w:cs="Times New Roman"/>
        </w:rPr>
      </w:pPr>
      <w:r>
        <w:rPr>
          <w:noProof/>
        </w:rPr>
        <w:lastRenderedPageBreak/>
        <w:drawing>
          <wp:inline distT="114300" distB="114300" distL="114300" distR="114300" wp14:anchorId="442B8D3F" wp14:editId="55D6818D">
            <wp:extent cx="4643438" cy="3951326"/>
            <wp:effectExtent l="0" t="0" r="0" b="0"/>
            <wp:docPr id="4" name="image03.png" descr="Heatmap.png"/>
            <wp:cNvGraphicFramePr/>
            <a:graphic xmlns:a="http://schemas.openxmlformats.org/drawingml/2006/main">
              <a:graphicData uri="http://schemas.openxmlformats.org/drawingml/2006/picture">
                <pic:pic xmlns:pic="http://schemas.openxmlformats.org/drawingml/2006/picture">
                  <pic:nvPicPr>
                    <pic:cNvPr id="0" name="image03.png" descr="Heatmap.png"/>
                    <pic:cNvPicPr preferRelativeResize="0"/>
                  </pic:nvPicPr>
                  <pic:blipFill>
                    <a:blip r:embed="rId7"/>
                    <a:srcRect/>
                    <a:stretch>
                      <a:fillRect/>
                    </a:stretch>
                  </pic:blipFill>
                  <pic:spPr>
                    <a:xfrm>
                      <a:off x="0" y="0"/>
                      <a:ext cx="4643438" cy="3951326"/>
                    </a:xfrm>
                    <a:prstGeom prst="rect">
                      <a:avLst/>
                    </a:prstGeom>
                    <a:ln/>
                  </pic:spPr>
                </pic:pic>
              </a:graphicData>
            </a:graphic>
          </wp:inline>
        </w:drawing>
      </w:r>
    </w:p>
    <w:p w:rsidR="00C601CD" w:rsidRPr="003313CA" w:rsidRDefault="00C601CD" w:rsidP="00C601CD">
      <w:pPr>
        <w:pStyle w:val="Heading1"/>
        <w:rPr>
          <w:rFonts w:ascii="Times New Roman" w:hAnsi="Times New Roman" w:cs="Times New Roman"/>
          <w:b/>
          <w:color w:val="auto"/>
          <w:sz w:val="28"/>
          <w:szCs w:val="28"/>
        </w:rPr>
      </w:pPr>
      <w:r w:rsidRPr="003313CA">
        <w:rPr>
          <w:rFonts w:ascii="Times New Roman" w:hAnsi="Times New Roman" w:cs="Times New Roman"/>
          <w:b/>
          <w:color w:val="auto"/>
          <w:sz w:val="28"/>
          <w:szCs w:val="28"/>
        </w:rPr>
        <w:t>Data Files Processing</w:t>
      </w:r>
    </w:p>
    <w:p w:rsidR="00C601CD" w:rsidRPr="003313CA" w:rsidRDefault="00C601CD" w:rsidP="00C601CD">
      <w:pPr>
        <w:rPr>
          <w:rFonts w:ascii="Times New Roman" w:hAnsi="Times New Roman" w:cs="Times New Roman"/>
        </w:rPr>
      </w:pPr>
    </w:p>
    <w:p w:rsidR="00C601CD" w:rsidRPr="003313CA" w:rsidRDefault="00C601CD" w:rsidP="00C601CD">
      <w:pPr>
        <w:ind w:left="720"/>
        <w:jc w:val="both"/>
        <w:rPr>
          <w:rFonts w:ascii="Times New Roman" w:hAnsi="Times New Roman" w:cs="Times New Roman"/>
        </w:rPr>
      </w:pPr>
      <w:r>
        <w:rPr>
          <w:rFonts w:ascii="Times New Roman" w:hAnsi="Times New Roman" w:cs="Times New Roman"/>
        </w:rPr>
        <w:t>Ana</w:t>
      </w:r>
      <w:r w:rsidRPr="003313CA">
        <w:rPr>
          <w:rFonts w:ascii="Times New Roman" w:hAnsi="Times New Roman" w:cs="Times New Roman"/>
        </w:rPr>
        <w:t xml:space="preserve">conda’s </w:t>
      </w:r>
      <w:proofErr w:type="spellStart"/>
      <w:r w:rsidRPr="003313CA">
        <w:rPr>
          <w:rFonts w:ascii="Times New Roman" w:hAnsi="Times New Roman" w:cs="Times New Roman"/>
        </w:rPr>
        <w:t>Jupyter</w:t>
      </w:r>
      <w:proofErr w:type="spellEnd"/>
      <w:r w:rsidRPr="003313CA">
        <w:rPr>
          <w:rFonts w:ascii="Times New Roman" w:hAnsi="Times New Roman" w:cs="Times New Roman"/>
        </w:rPr>
        <w:t xml:space="preserve"> notebook environment is used for Python implementation. </w:t>
      </w:r>
    </w:p>
    <w:p w:rsidR="00C601CD" w:rsidRPr="003313CA" w:rsidRDefault="00C601CD" w:rsidP="00C601CD">
      <w:pPr>
        <w:ind w:left="720"/>
        <w:rPr>
          <w:rFonts w:ascii="Times New Roman" w:hAnsi="Times New Roman" w:cs="Times New Roman"/>
        </w:rPr>
      </w:pPr>
      <w:r w:rsidRPr="003313CA">
        <w:rPr>
          <w:rFonts w:ascii="Times New Roman" w:hAnsi="Times New Roman" w:cs="Times New Roman"/>
        </w:rPr>
        <w:t>Below is the process used to load the data files</w:t>
      </w:r>
      <w:r w:rsidR="0034064E">
        <w:rPr>
          <w:rFonts w:ascii="Times New Roman" w:hAnsi="Times New Roman" w:cs="Times New Roman"/>
        </w:rPr>
        <w:t xml:space="preserve"> in Python:</w:t>
      </w:r>
    </w:p>
    <w:p w:rsidR="0034064E" w:rsidRPr="003313CA" w:rsidRDefault="00C601CD" w:rsidP="0034064E">
      <w:pPr>
        <w:ind w:left="720"/>
        <w:rPr>
          <w:rFonts w:ascii="Times New Roman" w:hAnsi="Times New Roman" w:cs="Times New Roman"/>
        </w:rPr>
      </w:pPr>
      <w:r w:rsidRPr="003313CA">
        <w:rPr>
          <w:rFonts w:ascii="Times New Roman" w:hAnsi="Times New Roman" w:cs="Times New Roman"/>
        </w:rPr>
        <w:t>•</w:t>
      </w:r>
      <w:r w:rsidRPr="003313CA">
        <w:rPr>
          <w:rFonts w:ascii="Times New Roman" w:hAnsi="Times New Roman" w:cs="Times New Roman"/>
        </w:rPr>
        <w:tab/>
      </w:r>
      <w:r w:rsidR="0034064E">
        <w:rPr>
          <w:rFonts w:ascii="Times New Roman" w:hAnsi="Times New Roman" w:cs="Times New Roman"/>
        </w:rPr>
        <w:t>Download the Training and Test Data from the UCI repository using the URI</w:t>
      </w:r>
    </w:p>
    <w:p w:rsidR="00C601CD" w:rsidRPr="003313CA" w:rsidRDefault="00C601CD" w:rsidP="00C601CD">
      <w:pPr>
        <w:ind w:left="720"/>
        <w:rPr>
          <w:rFonts w:ascii="Times New Roman" w:hAnsi="Times New Roman" w:cs="Times New Roman"/>
        </w:rPr>
      </w:pPr>
      <w:r w:rsidRPr="003313CA">
        <w:rPr>
          <w:rFonts w:ascii="Times New Roman" w:hAnsi="Times New Roman" w:cs="Times New Roman"/>
        </w:rPr>
        <w:t>•</w:t>
      </w:r>
      <w:r w:rsidRPr="003313CA">
        <w:rPr>
          <w:rFonts w:ascii="Times New Roman" w:hAnsi="Times New Roman" w:cs="Times New Roman"/>
        </w:rPr>
        <w:tab/>
      </w:r>
      <w:r w:rsidR="0034064E">
        <w:rPr>
          <w:rFonts w:ascii="Times New Roman" w:hAnsi="Times New Roman" w:cs="Times New Roman"/>
        </w:rPr>
        <w:t xml:space="preserve">Load the Training data and Test Data including missing values </w:t>
      </w:r>
      <w:r w:rsidR="0034064E">
        <w:rPr>
          <w:rFonts w:ascii="Times New Roman" w:hAnsi="Times New Roman" w:cs="Times New Roman"/>
        </w:rPr>
        <w:t>into data frames</w:t>
      </w:r>
      <w:r w:rsidR="0034064E">
        <w:rPr>
          <w:rFonts w:ascii="Times New Roman" w:hAnsi="Times New Roman" w:cs="Times New Roman"/>
        </w:rPr>
        <w:t xml:space="preserve"> using the Pandas library. The training data is contained in ‘training_data’ and test data in ‘test_data’</w:t>
      </w:r>
    </w:p>
    <w:p w:rsidR="0034064E" w:rsidRDefault="00C601CD" w:rsidP="0034064E">
      <w:pPr>
        <w:ind w:left="720"/>
        <w:rPr>
          <w:rFonts w:ascii="Times New Roman" w:hAnsi="Times New Roman" w:cs="Times New Roman"/>
        </w:rPr>
      </w:pPr>
      <w:r w:rsidRPr="003313CA">
        <w:rPr>
          <w:rFonts w:ascii="Times New Roman" w:hAnsi="Times New Roman" w:cs="Times New Roman"/>
        </w:rPr>
        <w:t>•</w:t>
      </w:r>
      <w:r w:rsidRPr="003313CA">
        <w:rPr>
          <w:rFonts w:ascii="Times New Roman" w:hAnsi="Times New Roman" w:cs="Times New Roman"/>
        </w:rPr>
        <w:tab/>
      </w:r>
      <w:r w:rsidR="0034064E">
        <w:rPr>
          <w:rFonts w:ascii="Times New Roman" w:hAnsi="Times New Roman" w:cs="Times New Roman"/>
        </w:rPr>
        <w:t xml:space="preserve">Load a separate Training and Test data set with empty values replaced with </w:t>
      </w:r>
      <w:proofErr w:type="spellStart"/>
      <w:r w:rsidR="0034064E">
        <w:rPr>
          <w:rFonts w:ascii="Times New Roman" w:hAnsi="Times New Roman" w:cs="Times New Roman"/>
        </w:rPr>
        <w:t>NaNs</w:t>
      </w:r>
      <w:proofErr w:type="spellEnd"/>
      <w:r w:rsidR="0034064E">
        <w:rPr>
          <w:rFonts w:ascii="Times New Roman" w:hAnsi="Times New Roman" w:cs="Times New Roman"/>
        </w:rPr>
        <w:t>.</w:t>
      </w:r>
    </w:p>
    <w:p w:rsidR="00C601CD" w:rsidRPr="003313CA" w:rsidRDefault="0034064E" w:rsidP="0034064E">
      <w:pPr>
        <w:ind w:left="720"/>
        <w:rPr>
          <w:rFonts w:ascii="Times New Roman" w:hAnsi="Times New Roman" w:cs="Times New Roman"/>
        </w:rPr>
      </w:pPr>
      <w:r w:rsidRPr="003313CA">
        <w:rPr>
          <w:rFonts w:ascii="Times New Roman" w:hAnsi="Times New Roman" w:cs="Times New Roman"/>
        </w:rPr>
        <w:t>•</w:t>
      </w:r>
      <w:r w:rsidRPr="003313CA">
        <w:rPr>
          <w:rFonts w:ascii="Times New Roman" w:hAnsi="Times New Roman" w:cs="Times New Roman"/>
        </w:rPr>
        <w:tab/>
      </w:r>
      <w:r>
        <w:rPr>
          <w:rFonts w:ascii="Times New Roman" w:hAnsi="Times New Roman" w:cs="Times New Roman"/>
        </w:rPr>
        <w:t>Apply Machine learning models using training_data for training and test_data for predicting labels.</w:t>
      </w:r>
    </w:p>
    <w:p w:rsidR="00C601CD" w:rsidRPr="00A02CAE" w:rsidRDefault="00C601CD" w:rsidP="00A02CAE">
      <w:pPr>
        <w:pStyle w:val="Heading1"/>
        <w:rPr>
          <w:rFonts w:ascii="Times New Roman" w:hAnsi="Times New Roman" w:cs="Times New Roman"/>
          <w:b/>
          <w:color w:val="auto"/>
          <w:sz w:val="28"/>
          <w:szCs w:val="28"/>
        </w:rPr>
      </w:pPr>
      <w:r>
        <w:rPr>
          <w:rFonts w:ascii="Times New Roman" w:hAnsi="Times New Roman" w:cs="Times New Roman"/>
          <w:b/>
          <w:color w:val="auto"/>
          <w:sz w:val="28"/>
          <w:szCs w:val="28"/>
        </w:rPr>
        <w:t>Methods and Approach</w:t>
      </w:r>
    </w:p>
    <w:p w:rsidR="00A02CAE" w:rsidRDefault="00A02CAE" w:rsidP="00C601CD">
      <w:pPr>
        <w:pStyle w:val="ListParagraph"/>
        <w:jc w:val="both"/>
        <w:rPr>
          <w:rFonts w:ascii="Calibri" w:eastAsia="Calibri" w:hAnsi="Calibri" w:cs="Calibri"/>
        </w:rPr>
      </w:pPr>
    </w:p>
    <w:p w:rsidR="00C601CD" w:rsidRPr="00A02CAE" w:rsidRDefault="00A02CAE" w:rsidP="00A02CAE">
      <w:pPr>
        <w:ind w:left="720"/>
        <w:rPr>
          <w:rFonts w:ascii="Times New Roman" w:hAnsi="Times New Roman" w:cs="Times New Roman"/>
        </w:rPr>
      </w:pPr>
      <w:r w:rsidRPr="00A02CAE">
        <w:rPr>
          <w:rFonts w:ascii="Times New Roman" w:hAnsi="Times New Roman" w:cs="Times New Roman"/>
        </w:rPr>
        <w:t xml:space="preserve">We have use Logistic Regression, SVM(C-Support Vector kernel=rbf), Gaussian Naive Bayes, </w:t>
      </w:r>
      <w:r w:rsidRPr="00A02CAE">
        <w:rPr>
          <w:rFonts w:ascii="Times New Roman" w:hAnsi="Times New Roman" w:cs="Times New Roman"/>
        </w:rPr>
        <w:t>Adaboost</w:t>
      </w:r>
      <w:r w:rsidRPr="00A02CAE">
        <w:rPr>
          <w:rFonts w:ascii="Times New Roman" w:hAnsi="Times New Roman" w:cs="Times New Roman"/>
        </w:rPr>
        <w:t xml:space="preserve"> and Random Forest. Table below summarises </w:t>
      </w:r>
      <w:r w:rsidRPr="00A02CAE">
        <w:rPr>
          <w:rFonts w:ascii="Times New Roman" w:hAnsi="Times New Roman" w:cs="Times New Roman"/>
        </w:rPr>
        <w:t>the key</w:t>
      </w:r>
      <w:r w:rsidRPr="00A02CAE">
        <w:rPr>
          <w:rFonts w:ascii="Times New Roman" w:hAnsi="Times New Roman" w:cs="Times New Roman"/>
        </w:rPr>
        <w:t xml:space="preserve"> features of these algorithms. The key reasons for using these particular algorithms is summarised in the table below.</w:t>
      </w:r>
    </w:p>
    <w:p w:rsidR="00A02CAE" w:rsidRDefault="00A02CAE" w:rsidP="00C601CD">
      <w:pPr>
        <w:pStyle w:val="ListParagraph"/>
        <w:jc w:val="both"/>
        <w:rPr>
          <w:rFonts w:ascii="Calibri" w:eastAsia="Calibri" w:hAnsi="Calibri" w:cs="Calibri"/>
        </w:rPr>
      </w:pPr>
    </w:p>
    <w:p w:rsidR="00A02CAE" w:rsidRPr="003313CA" w:rsidRDefault="00A02CAE" w:rsidP="00C601CD">
      <w:pPr>
        <w:pStyle w:val="ListParagraph"/>
        <w:jc w:val="both"/>
        <w:rPr>
          <w:rFonts w:ascii="Times New Roman" w:hAnsi="Times New Roman" w:cs="Times New Roman"/>
        </w:rPr>
      </w:pPr>
    </w:p>
    <w:tbl>
      <w:tblPr>
        <w:tblStyle w:val="GridTable1Light"/>
        <w:tblW w:w="9360" w:type="dxa"/>
        <w:tblInd w:w="790" w:type="dxa"/>
        <w:tblLayout w:type="fixed"/>
        <w:tblLook w:val="0600" w:firstRow="0" w:lastRow="0" w:firstColumn="0" w:lastColumn="0" w:noHBand="1" w:noVBand="1"/>
      </w:tblPr>
      <w:tblGrid>
        <w:gridCol w:w="1338"/>
        <w:gridCol w:w="1337"/>
        <w:gridCol w:w="1337"/>
        <w:gridCol w:w="1337"/>
        <w:gridCol w:w="1337"/>
        <w:gridCol w:w="1337"/>
        <w:gridCol w:w="1337"/>
      </w:tblGrid>
      <w:tr w:rsidR="00A02CAE" w:rsidTr="00DD1E3B">
        <w:trPr>
          <w:trHeight w:val="980"/>
        </w:trPr>
        <w:tc>
          <w:tcPr>
            <w:tcW w:w="1338" w:type="dxa"/>
          </w:tcPr>
          <w:p w:rsidR="00A02CAE" w:rsidRDefault="00A02CAE" w:rsidP="00506DEF">
            <w:pPr>
              <w:widowControl w:val="0"/>
            </w:pPr>
            <w:r>
              <w:rPr>
                <w:rFonts w:ascii="Calibri" w:eastAsia="Calibri" w:hAnsi="Calibri" w:cs="Calibri"/>
              </w:rPr>
              <w:lastRenderedPageBreak/>
              <w:t>Algorithm</w:t>
            </w:r>
          </w:p>
        </w:tc>
        <w:tc>
          <w:tcPr>
            <w:tcW w:w="1337" w:type="dxa"/>
          </w:tcPr>
          <w:p w:rsidR="00A02CAE" w:rsidRDefault="00A02CAE" w:rsidP="00506DEF">
            <w:pPr>
              <w:widowControl w:val="0"/>
            </w:pPr>
            <w:r>
              <w:rPr>
                <w:rFonts w:ascii="Calibri" w:eastAsia="Calibri" w:hAnsi="Calibri" w:cs="Calibri"/>
              </w:rPr>
              <w:t>Average predictive accuracy</w:t>
            </w:r>
          </w:p>
        </w:tc>
        <w:tc>
          <w:tcPr>
            <w:tcW w:w="1337" w:type="dxa"/>
          </w:tcPr>
          <w:p w:rsidR="00A02CAE" w:rsidRDefault="00A02CAE" w:rsidP="00506DEF">
            <w:pPr>
              <w:widowControl w:val="0"/>
            </w:pPr>
            <w:r>
              <w:rPr>
                <w:rFonts w:ascii="Calibri" w:eastAsia="Calibri" w:hAnsi="Calibri" w:cs="Calibri"/>
              </w:rPr>
              <w:t>Training speed</w:t>
            </w:r>
          </w:p>
        </w:tc>
        <w:tc>
          <w:tcPr>
            <w:tcW w:w="1337" w:type="dxa"/>
          </w:tcPr>
          <w:p w:rsidR="00A02CAE" w:rsidRDefault="00A02CAE" w:rsidP="00506DEF">
            <w:pPr>
              <w:widowControl w:val="0"/>
            </w:pPr>
            <w:r>
              <w:rPr>
                <w:rFonts w:ascii="Calibri" w:eastAsia="Calibri" w:hAnsi="Calibri" w:cs="Calibri"/>
              </w:rPr>
              <w:t>Prediction speed</w:t>
            </w:r>
          </w:p>
        </w:tc>
        <w:tc>
          <w:tcPr>
            <w:tcW w:w="1337" w:type="dxa"/>
          </w:tcPr>
          <w:p w:rsidR="00A02CAE" w:rsidRDefault="00A02CAE" w:rsidP="00506DEF">
            <w:pPr>
              <w:widowControl w:val="0"/>
            </w:pPr>
            <w:r>
              <w:rPr>
                <w:rFonts w:ascii="Calibri" w:eastAsia="Calibri" w:hAnsi="Calibri" w:cs="Calibri"/>
              </w:rPr>
              <w:t xml:space="preserve">Prone to </w:t>
            </w:r>
            <w:r>
              <w:rPr>
                <w:rFonts w:ascii="Calibri" w:eastAsia="Calibri" w:hAnsi="Calibri" w:cs="Calibri"/>
              </w:rPr>
              <w:t>over fitting</w:t>
            </w:r>
          </w:p>
        </w:tc>
        <w:tc>
          <w:tcPr>
            <w:tcW w:w="1337" w:type="dxa"/>
          </w:tcPr>
          <w:p w:rsidR="00A02CAE" w:rsidRDefault="00A02CAE" w:rsidP="00506DEF">
            <w:pPr>
              <w:widowControl w:val="0"/>
            </w:pPr>
            <w:r>
              <w:rPr>
                <w:rFonts w:ascii="Calibri" w:eastAsia="Calibri" w:hAnsi="Calibri" w:cs="Calibri"/>
              </w:rPr>
              <w:t>Performance w/ small no. of data</w:t>
            </w:r>
            <w:r>
              <w:rPr>
                <w:rFonts w:ascii="Calibri" w:eastAsia="Calibri" w:hAnsi="Calibri" w:cs="Calibri"/>
              </w:rPr>
              <w:t>?</w:t>
            </w:r>
          </w:p>
        </w:tc>
        <w:tc>
          <w:tcPr>
            <w:tcW w:w="1337" w:type="dxa"/>
          </w:tcPr>
          <w:p w:rsidR="00A02CAE" w:rsidRDefault="00A02CAE" w:rsidP="00506DEF">
            <w:pPr>
              <w:widowControl w:val="0"/>
            </w:pPr>
            <w:r>
              <w:rPr>
                <w:rFonts w:ascii="Calibri" w:eastAsia="Calibri" w:hAnsi="Calibri" w:cs="Calibri"/>
              </w:rPr>
              <w:t>Ease of Explanation</w:t>
            </w:r>
          </w:p>
        </w:tc>
      </w:tr>
      <w:tr w:rsidR="00A02CAE" w:rsidTr="00DD1E3B">
        <w:trPr>
          <w:trHeight w:val="620"/>
        </w:trPr>
        <w:tc>
          <w:tcPr>
            <w:tcW w:w="1338" w:type="dxa"/>
          </w:tcPr>
          <w:p w:rsidR="00A02CAE" w:rsidRDefault="00A02CAE" w:rsidP="00506DEF">
            <w:pPr>
              <w:widowControl w:val="0"/>
            </w:pPr>
            <w:r>
              <w:rPr>
                <w:rFonts w:ascii="Calibri" w:eastAsia="Calibri" w:hAnsi="Calibri" w:cs="Calibri"/>
              </w:rPr>
              <w:t>Logistic regression</w:t>
            </w:r>
          </w:p>
        </w:tc>
        <w:tc>
          <w:tcPr>
            <w:tcW w:w="1337" w:type="dxa"/>
          </w:tcPr>
          <w:p w:rsidR="00A02CAE" w:rsidRDefault="00A02CAE" w:rsidP="00506DEF">
            <w:pPr>
              <w:widowControl w:val="0"/>
            </w:pPr>
            <w:r>
              <w:rPr>
                <w:rFonts w:ascii="Calibri" w:eastAsia="Calibri" w:hAnsi="Calibri" w:cs="Calibri"/>
              </w:rPr>
              <w:t>Lower</w:t>
            </w:r>
          </w:p>
        </w:tc>
        <w:tc>
          <w:tcPr>
            <w:tcW w:w="1337" w:type="dxa"/>
          </w:tcPr>
          <w:p w:rsidR="00A02CAE" w:rsidRDefault="00A02CAE" w:rsidP="00506DEF">
            <w:pPr>
              <w:widowControl w:val="0"/>
            </w:pPr>
            <w:r>
              <w:rPr>
                <w:rFonts w:ascii="Calibri" w:eastAsia="Calibri" w:hAnsi="Calibri" w:cs="Calibri"/>
              </w:rPr>
              <w:t>Fast</w:t>
            </w:r>
          </w:p>
        </w:tc>
        <w:tc>
          <w:tcPr>
            <w:tcW w:w="1337" w:type="dxa"/>
          </w:tcPr>
          <w:p w:rsidR="00A02CAE" w:rsidRDefault="00A02CAE" w:rsidP="00506DEF">
            <w:pPr>
              <w:widowControl w:val="0"/>
            </w:pPr>
            <w:r>
              <w:rPr>
                <w:rFonts w:ascii="Calibri" w:eastAsia="Calibri" w:hAnsi="Calibri" w:cs="Calibri"/>
              </w:rPr>
              <w:t>Fast</w:t>
            </w:r>
          </w:p>
        </w:tc>
        <w:tc>
          <w:tcPr>
            <w:tcW w:w="1337" w:type="dxa"/>
          </w:tcPr>
          <w:p w:rsidR="00A02CAE" w:rsidRDefault="00A02CAE" w:rsidP="00506DEF">
            <w:pPr>
              <w:widowControl w:val="0"/>
            </w:pPr>
            <w:r>
              <w:rPr>
                <w:rFonts w:ascii="Calibri" w:eastAsia="Calibri" w:hAnsi="Calibri" w:cs="Calibri"/>
              </w:rPr>
              <w:t>Moderate</w:t>
            </w:r>
          </w:p>
        </w:tc>
        <w:tc>
          <w:tcPr>
            <w:tcW w:w="1337" w:type="dxa"/>
          </w:tcPr>
          <w:p w:rsidR="00A02CAE" w:rsidRDefault="00A02CAE" w:rsidP="00506DEF">
            <w:pPr>
              <w:widowControl w:val="0"/>
            </w:pPr>
            <w:r>
              <w:rPr>
                <w:rFonts w:ascii="Calibri" w:eastAsia="Calibri" w:hAnsi="Calibri" w:cs="Calibri"/>
              </w:rPr>
              <w:t>Maybe</w:t>
            </w:r>
          </w:p>
        </w:tc>
        <w:tc>
          <w:tcPr>
            <w:tcW w:w="1337" w:type="dxa"/>
          </w:tcPr>
          <w:p w:rsidR="00A02CAE" w:rsidRDefault="00A02CAE" w:rsidP="00506DEF">
            <w:pPr>
              <w:widowControl w:val="0"/>
            </w:pPr>
            <w:r>
              <w:rPr>
                <w:rFonts w:ascii="Calibri" w:eastAsia="Calibri" w:hAnsi="Calibri" w:cs="Calibri"/>
              </w:rPr>
              <w:t>Somewhat</w:t>
            </w:r>
          </w:p>
        </w:tc>
      </w:tr>
      <w:tr w:rsidR="00A02CAE" w:rsidTr="00DD1E3B">
        <w:tc>
          <w:tcPr>
            <w:tcW w:w="1338" w:type="dxa"/>
          </w:tcPr>
          <w:p w:rsidR="00A02CAE" w:rsidRDefault="00A02CAE" w:rsidP="00506DEF">
            <w:pPr>
              <w:widowControl w:val="0"/>
            </w:pPr>
            <w:r>
              <w:rPr>
                <w:rFonts w:ascii="Calibri" w:eastAsia="Calibri" w:hAnsi="Calibri" w:cs="Calibri"/>
              </w:rPr>
              <w:t>Naive Bayes</w:t>
            </w:r>
          </w:p>
        </w:tc>
        <w:tc>
          <w:tcPr>
            <w:tcW w:w="1337" w:type="dxa"/>
          </w:tcPr>
          <w:p w:rsidR="00A02CAE" w:rsidRDefault="00A02CAE" w:rsidP="00506DEF">
            <w:pPr>
              <w:widowControl w:val="0"/>
            </w:pPr>
            <w:r>
              <w:rPr>
                <w:rFonts w:ascii="Calibri" w:eastAsia="Calibri" w:hAnsi="Calibri" w:cs="Calibri"/>
              </w:rPr>
              <w:t>Lower</w:t>
            </w:r>
          </w:p>
        </w:tc>
        <w:tc>
          <w:tcPr>
            <w:tcW w:w="1337" w:type="dxa"/>
          </w:tcPr>
          <w:p w:rsidR="00A02CAE" w:rsidRDefault="00A02CAE" w:rsidP="00506DEF">
            <w:pPr>
              <w:widowControl w:val="0"/>
            </w:pPr>
            <w:r>
              <w:rPr>
                <w:rFonts w:ascii="Calibri" w:eastAsia="Calibri" w:hAnsi="Calibri" w:cs="Calibri"/>
              </w:rPr>
              <w:t>Fast (excluding feat.</w:t>
            </w:r>
            <w:r>
              <w:rPr>
                <w:rFonts w:ascii="Calibri" w:eastAsia="Calibri" w:hAnsi="Calibri" w:cs="Calibri"/>
              </w:rPr>
              <w:t xml:space="preserve"> extraction)</w:t>
            </w:r>
          </w:p>
        </w:tc>
        <w:tc>
          <w:tcPr>
            <w:tcW w:w="1337" w:type="dxa"/>
          </w:tcPr>
          <w:p w:rsidR="00A02CAE" w:rsidRDefault="00A02CAE" w:rsidP="00506DEF">
            <w:pPr>
              <w:widowControl w:val="0"/>
            </w:pPr>
            <w:r>
              <w:rPr>
                <w:rFonts w:ascii="Calibri" w:eastAsia="Calibri" w:hAnsi="Calibri" w:cs="Calibri"/>
              </w:rPr>
              <w:t>Fast</w:t>
            </w:r>
          </w:p>
        </w:tc>
        <w:tc>
          <w:tcPr>
            <w:tcW w:w="1337" w:type="dxa"/>
          </w:tcPr>
          <w:p w:rsidR="00A02CAE" w:rsidRDefault="00A02CAE" w:rsidP="00506DEF">
            <w:pPr>
              <w:widowControl w:val="0"/>
            </w:pPr>
            <w:r>
              <w:rPr>
                <w:rFonts w:ascii="Calibri" w:eastAsia="Calibri" w:hAnsi="Calibri" w:cs="Calibri"/>
              </w:rPr>
              <w:t>High</w:t>
            </w:r>
          </w:p>
        </w:tc>
        <w:tc>
          <w:tcPr>
            <w:tcW w:w="1337" w:type="dxa"/>
          </w:tcPr>
          <w:p w:rsidR="00A02CAE" w:rsidRDefault="00A02CAE" w:rsidP="00506DEF">
            <w:pPr>
              <w:widowControl w:val="0"/>
            </w:pPr>
            <w:r>
              <w:rPr>
                <w:rFonts w:ascii="Calibri" w:eastAsia="Calibri" w:hAnsi="Calibri" w:cs="Calibri"/>
              </w:rPr>
              <w:t>Yes</w:t>
            </w:r>
          </w:p>
        </w:tc>
        <w:tc>
          <w:tcPr>
            <w:tcW w:w="1337" w:type="dxa"/>
          </w:tcPr>
          <w:p w:rsidR="00A02CAE" w:rsidRDefault="00A02CAE" w:rsidP="00506DEF">
            <w:pPr>
              <w:widowControl w:val="0"/>
            </w:pPr>
            <w:r>
              <w:rPr>
                <w:rFonts w:ascii="Calibri" w:eastAsia="Calibri" w:hAnsi="Calibri" w:cs="Calibri"/>
              </w:rPr>
              <w:t>Somewhat</w:t>
            </w:r>
          </w:p>
        </w:tc>
      </w:tr>
      <w:tr w:rsidR="00A02CAE" w:rsidTr="00DD1E3B">
        <w:tc>
          <w:tcPr>
            <w:tcW w:w="1338" w:type="dxa"/>
          </w:tcPr>
          <w:p w:rsidR="00A02CAE" w:rsidRDefault="00A02CAE" w:rsidP="00506DEF">
            <w:pPr>
              <w:widowControl w:val="0"/>
            </w:pPr>
            <w:r>
              <w:rPr>
                <w:rFonts w:ascii="Calibri" w:eastAsia="Calibri" w:hAnsi="Calibri" w:cs="Calibri"/>
              </w:rPr>
              <w:t>Adaboost</w:t>
            </w:r>
          </w:p>
        </w:tc>
        <w:tc>
          <w:tcPr>
            <w:tcW w:w="1337" w:type="dxa"/>
          </w:tcPr>
          <w:p w:rsidR="00A02CAE" w:rsidRDefault="00A02CAE" w:rsidP="00506DEF">
            <w:pPr>
              <w:widowControl w:val="0"/>
            </w:pPr>
            <w:r>
              <w:rPr>
                <w:rFonts w:ascii="Calibri" w:eastAsia="Calibri" w:hAnsi="Calibri" w:cs="Calibri"/>
              </w:rPr>
              <w:t>Higher</w:t>
            </w:r>
          </w:p>
        </w:tc>
        <w:tc>
          <w:tcPr>
            <w:tcW w:w="1337" w:type="dxa"/>
          </w:tcPr>
          <w:p w:rsidR="00A02CAE" w:rsidRDefault="00A02CAE" w:rsidP="00506DEF">
            <w:pPr>
              <w:widowControl w:val="0"/>
            </w:pPr>
            <w:r>
              <w:rPr>
                <w:rFonts w:ascii="Calibri" w:eastAsia="Calibri" w:hAnsi="Calibri" w:cs="Calibri"/>
              </w:rPr>
              <w:t>Slow</w:t>
            </w:r>
          </w:p>
        </w:tc>
        <w:tc>
          <w:tcPr>
            <w:tcW w:w="1337" w:type="dxa"/>
          </w:tcPr>
          <w:p w:rsidR="00A02CAE" w:rsidRDefault="00A02CAE" w:rsidP="00506DEF">
            <w:pPr>
              <w:widowControl w:val="0"/>
            </w:pPr>
            <w:r>
              <w:rPr>
                <w:rFonts w:ascii="Calibri" w:eastAsia="Calibri" w:hAnsi="Calibri" w:cs="Calibri"/>
              </w:rPr>
              <w:t>Fast</w:t>
            </w:r>
          </w:p>
        </w:tc>
        <w:tc>
          <w:tcPr>
            <w:tcW w:w="1337" w:type="dxa"/>
          </w:tcPr>
          <w:p w:rsidR="00A02CAE" w:rsidRDefault="00A02CAE" w:rsidP="00506DEF">
            <w:pPr>
              <w:widowControl w:val="0"/>
            </w:pPr>
            <w:r>
              <w:rPr>
                <w:rFonts w:ascii="Calibri" w:eastAsia="Calibri" w:hAnsi="Calibri" w:cs="Calibri"/>
              </w:rPr>
              <w:t>Low</w:t>
            </w:r>
          </w:p>
        </w:tc>
        <w:tc>
          <w:tcPr>
            <w:tcW w:w="1337" w:type="dxa"/>
          </w:tcPr>
          <w:p w:rsidR="00A02CAE" w:rsidRDefault="00A02CAE" w:rsidP="00506DEF">
            <w:pPr>
              <w:widowControl w:val="0"/>
            </w:pPr>
            <w:r>
              <w:rPr>
                <w:rFonts w:ascii="Calibri" w:eastAsia="Calibri" w:hAnsi="Calibri" w:cs="Calibri"/>
              </w:rPr>
              <w:t>No</w:t>
            </w:r>
          </w:p>
        </w:tc>
        <w:tc>
          <w:tcPr>
            <w:tcW w:w="1337" w:type="dxa"/>
          </w:tcPr>
          <w:p w:rsidR="00A02CAE" w:rsidRDefault="00A02CAE" w:rsidP="00506DEF">
            <w:pPr>
              <w:widowControl w:val="0"/>
            </w:pPr>
            <w:r>
              <w:rPr>
                <w:rFonts w:ascii="Calibri" w:eastAsia="Calibri" w:hAnsi="Calibri" w:cs="Calibri"/>
              </w:rPr>
              <w:t>No</w:t>
            </w:r>
          </w:p>
        </w:tc>
      </w:tr>
      <w:tr w:rsidR="00A02CAE" w:rsidTr="00DD1E3B">
        <w:tc>
          <w:tcPr>
            <w:tcW w:w="1338" w:type="dxa"/>
          </w:tcPr>
          <w:p w:rsidR="00A02CAE" w:rsidRDefault="00A02CAE" w:rsidP="00506DEF">
            <w:pPr>
              <w:widowControl w:val="0"/>
            </w:pPr>
            <w:r>
              <w:rPr>
                <w:rFonts w:ascii="Calibri" w:eastAsia="Calibri" w:hAnsi="Calibri" w:cs="Calibri"/>
              </w:rPr>
              <w:t>SVM</w:t>
            </w:r>
          </w:p>
        </w:tc>
        <w:tc>
          <w:tcPr>
            <w:tcW w:w="1337" w:type="dxa"/>
          </w:tcPr>
          <w:p w:rsidR="00A02CAE" w:rsidRDefault="00A02CAE" w:rsidP="00506DEF">
            <w:pPr>
              <w:widowControl w:val="0"/>
            </w:pPr>
            <w:r>
              <w:rPr>
                <w:rFonts w:ascii="Calibri" w:eastAsia="Calibri" w:hAnsi="Calibri" w:cs="Calibri"/>
              </w:rPr>
              <w:t>Higher</w:t>
            </w:r>
          </w:p>
        </w:tc>
        <w:tc>
          <w:tcPr>
            <w:tcW w:w="1337" w:type="dxa"/>
          </w:tcPr>
          <w:p w:rsidR="00A02CAE" w:rsidRDefault="00A02CAE" w:rsidP="00506DEF">
            <w:pPr>
              <w:widowControl w:val="0"/>
            </w:pPr>
            <w:r>
              <w:rPr>
                <w:rFonts w:ascii="Calibri" w:eastAsia="Calibri" w:hAnsi="Calibri" w:cs="Calibri"/>
              </w:rPr>
              <w:t>Slow</w:t>
            </w:r>
          </w:p>
        </w:tc>
        <w:tc>
          <w:tcPr>
            <w:tcW w:w="1337" w:type="dxa"/>
          </w:tcPr>
          <w:p w:rsidR="00A02CAE" w:rsidRDefault="00A02CAE" w:rsidP="00506DEF">
            <w:pPr>
              <w:widowControl w:val="0"/>
            </w:pPr>
            <w:r>
              <w:rPr>
                <w:rFonts w:ascii="Calibri" w:eastAsia="Calibri" w:hAnsi="Calibri" w:cs="Calibri"/>
              </w:rPr>
              <w:t>Moderate</w:t>
            </w:r>
          </w:p>
        </w:tc>
        <w:tc>
          <w:tcPr>
            <w:tcW w:w="1337" w:type="dxa"/>
          </w:tcPr>
          <w:p w:rsidR="00A02CAE" w:rsidRDefault="00A02CAE" w:rsidP="00506DEF">
            <w:pPr>
              <w:widowControl w:val="0"/>
            </w:pPr>
            <w:r>
              <w:rPr>
                <w:rFonts w:ascii="Calibri" w:eastAsia="Calibri" w:hAnsi="Calibri" w:cs="Calibri"/>
              </w:rPr>
              <w:t>Low</w:t>
            </w:r>
          </w:p>
        </w:tc>
        <w:tc>
          <w:tcPr>
            <w:tcW w:w="1337" w:type="dxa"/>
          </w:tcPr>
          <w:p w:rsidR="00A02CAE" w:rsidRDefault="00A02CAE" w:rsidP="00506DEF">
            <w:pPr>
              <w:widowControl w:val="0"/>
            </w:pPr>
            <w:r>
              <w:rPr>
                <w:rFonts w:ascii="Calibri" w:eastAsia="Calibri" w:hAnsi="Calibri" w:cs="Calibri"/>
              </w:rPr>
              <w:t>No</w:t>
            </w:r>
          </w:p>
        </w:tc>
        <w:tc>
          <w:tcPr>
            <w:tcW w:w="1337" w:type="dxa"/>
          </w:tcPr>
          <w:p w:rsidR="00A02CAE" w:rsidRDefault="00A02CAE" w:rsidP="00506DEF">
            <w:pPr>
              <w:widowControl w:val="0"/>
            </w:pPr>
            <w:r>
              <w:rPr>
                <w:rFonts w:ascii="Calibri" w:eastAsia="Calibri" w:hAnsi="Calibri" w:cs="Calibri"/>
              </w:rPr>
              <w:t>Yes</w:t>
            </w:r>
          </w:p>
        </w:tc>
      </w:tr>
    </w:tbl>
    <w:p w:rsidR="00C601CD" w:rsidRPr="003313CA" w:rsidRDefault="00C601CD" w:rsidP="00C601CD">
      <w:pPr>
        <w:ind w:left="720"/>
        <w:rPr>
          <w:rFonts w:ascii="Times New Roman" w:hAnsi="Times New Roman" w:cs="Times New Roman"/>
          <w:b/>
        </w:rPr>
      </w:pPr>
    </w:p>
    <w:p w:rsidR="00C601CD" w:rsidRPr="00A02CAE" w:rsidRDefault="0034064E" w:rsidP="00A02CAE">
      <w:pPr>
        <w:pStyle w:val="Heading2"/>
        <w:rPr>
          <w:rFonts w:ascii="Times New Roman" w:hAnsi="Times New Roman" w:cs="Times New Roman"/>
          <w:b/>
          <w:color w:val="auto"/>
        </w:rPr>
      </w:pPr>
      <w:r>
        <w:rPr>
          <w:rFonts w:ascii="Times New Roman" w:hAnsi="Times New Roman" w:cs="Times New Roman"/>
          <w:b/>
          <w:color w:val="auto"/>
        </w:rPr>
        <w:t>Logistic Regression Classifier</w:t>
      </w:r>
    </w:p>
    <w:p w:rsidR="00A02CAE" w:rsidRPr="00A02CAE" w:rsidRDefault="00863C63" w:rsidP="00A02CAE">
      <w:pPr>
        <w:ind w:left="720"/>
        <w:rPr>
          <w:rFonts w:ascii="Times New Roman" w:hAnsi="Times New Roman" w:cs="Times New Roman"/>
        </w:rPr>
      </w:pPr>
      <w:r w:rsidRPr="00863C63">
        <w:rPr>
          <w:rFonts w:ascii="Times New Roman" w:hAnsi="Times New Roman" w:cs="Times New Roman"/>
        </w:rPr>
        <w:t>Lots of ways to regularize your model, and you don’t have to worry as much about your features being correlated, like you do in Naive Bayes. You also have a nice probabilistic interpretation</w:t>
      </w:r>
      <w:r>
        <w:rPr>
          <w:rFonts w:ascii="Times New Roman" w:hAnsi="Times New Roman" w:cs="Times New Roman"/>
        </w:rPr>
        <w:t xml:space="preserve">. </w:t>
      </w:r>
      <w:r w:rsidR="00A02CAE" w:rsidRPr="00A02CAE">
        <w:rPr>
          <w:rFonts w:ascii="Times New Roman" w:hAnsi="Times New Roman" w:cs="Times New Roman"/>
        </w:rPr>
        <w:t xml:space="preserve">We used GridSearchCV for fine tuning of our parameters for Logistic Regression. </w:t>
      </w:r>
      <w:r w:rsidR="00DD1E3B" w:rsidRPr="00A02CAE">
        <w:rPr>
          <w:rFonts w:ascii="Times New Roman" w:hAnsi="Times New Roman" w:cs="Times New Roman"/>
        </w:rPr>
        <w:t>GridSearchCV</w:t>
      </w:r>
      <w:r w:rsidR="00A02CAE" w:rsidRPr="00A02CAE">
        <w:rPr>
          <w:rFonts w:ascii="Times New Roman" w:hAnsi="Times New Roman" w:cs="Times New Roman"/>
        </w:rPr>
        <w:t xml:space="preserve"> ensured we used optimal values for our parameter calculations. The parameters were as follows:</w:t>
      </w:r>
    </w:p>
    <w:p w:rsidR="00C601CD" w:rsidRPr="00DD1E3B" w:rsidRDefault="00A02CAE" w:rsidP="00DD1E3B">
      <w:pPr>
        <w:ind w:left="720"/>
        <w:rPr>
          <w:rFonts w:ascii="Times New Roman" w:hAnsi="Times New Roman" w:cs="Times New Roman"/>
        </w:rPr>
      </w:pPr>
      <w:r w:rsidRPr="00A02CAE">
        <w:rPr>
          <w:rFonts w:ascii="Times New Roman" w:hAnsi="Times New Roman" w:cs="Times New Roman"/>
        </w:rPr>
        <w:t xml:space="preserve">Penalty = </w:t>
      </w:r>
      <w:r w:rsidRPr="00A02CAE">
        <w:rPr>
          <w:rFonts w:ascii="Times New Roman" w:hAnsi="Times New Roman" w:cs="Times New Roman"/>
        </w:rPr>
        <w:t>‘l1’,</w:t>
      </w:r>
      <w:r w:rsidRPr="00A02CAE">
        <w:rPr>
          <w:rFonts w:ascii="Times New Roman" w:hAnsi="Times New Roman" w:cs="Times New Roman"/>
        </w:rPr>
        <w:t xml:space="preserve"> C= ‘1’.</w:t>
      </w:r>
    </w:p>
    <w:p w:rsidR="00C601CD" w:rsidRPr="00DD1E3B" w:rsidRDefault="00C601CD" w:rsidP="00DD1E3B">
      <w:pPr>
        <w:pStyle w:val="Heading2"/>
        <w:rPr>
          <w:rFonts w:ascii="Times New Roman" w:hAnsi="Times New Roman" w:cs="Times New Roman"/>
          <w:b/>
          <w:color w:val="auto"/>
        </w:rPr>
      </w:pPr>
      <w:r w:rsidRPr="003313CA">
        <w:rPr>
          <w:rFonts w:ascii="Times New Roman" w:hAnsi="Times New Roman" w:cs="Times New Roman"/>
          <w:b/>
          <w:color w:val="auto"/>
        </w:rPr>
        <w:t>SVM</w:t>
      </w:r>
    </w:p>
    <w:p w:rsidR="00A02CAE" w:rsidRPr="00A02CAE" w:rsidRDefault="00C601CD" w:rsidP="00A02CAE">
      <w:pPr>
        <w:pStyle w:val="ListParagraph"/>
        <w:jc w:val="both"/>
        <w:rPr>
          <w:rFonts w:ascii="Times New Roman" w:hAnsi="Times New Roman" w:cs="Times New Roman"/>
        </w:rPr>
      </w:pPr>
      <w:r w:rsidRPr="003313CA">
        <w:rPr>
          <w:rFonts w:ascii="Times New Roman" w:hAnsi="Times New Roman" w:cs="Times New Roman"/>
        </w:rPr>
        <w:t>SVM is a robust classification method and req</w:t>
      </w:r>
      <w:r w:rsidR="00A02CAE">
        <w:rPr>
          <w:rFonts w:ascii="Times New Roman" w:hAnsi="Times New Roman" w:cs="Times New Roman"/>
        </w:rPr>
        <w:t xml:space="preserve">uires minimal parameter tuning. </w:t>
      </w:r>
      <w:r w:rsidRPr="003313CA">
        <w:rPr>
          <w:rFonts w:ascii="Times New Roman" w:hAnsi="Times New Roman" w:cs="Times New Roman"/>
        </w:rPr>
        <w:t>Sklearn’s SV</w:t>
      </w:r>
      <w:r w:rsidR="00A02CAE">
        <w:rPr>
          <w:rFonts w:ascii="Times New Roman" w:hAnsi="Times New Roman" w:cs="Times New Roman"/>
        </w:rPr>
        <w:t xml:space="preserve">M.SVC was used for benchmarking. </w:t>
      </w:r>
      <w:r w:rsidR="00A02CAE" w:rsidRPr="00A02CAE">
        <w:rPr>
          <w:rFonts w:ascii="Times New Roman" w:hAnsi="Times New Roman" w:cs="Times New Roman"/>
        </w:rPr>
        <w:t>Following key parameters were used for fitting the model after parameter tuning was done using GridSearchCV:</w:t>
      </w:r>
    </w:p>
    <w:p w:rsidR="00A02CAE" w:rsidRPr="003313CA" w:rsidRDefault="00A02CAE" w:rsidP="00A02CAE">
      <w:pPr>
        <w:pStyle w:val="ListParagraph"/>
        <w:jc w:val="both"/>
        <w:rPr>
          <w:rFonts w:ascii="Times New Roman" w:hAnsi="Times New Roman" w:cs="Times New Roman"/>
        </w:rPr>
      </w:pPr>
    </w:p>
    <w:p w:rsidR="00A02CAE" w:rsidRPr="003313CA" w:rsidRDefault="00A02CAE" w:rsidP="00A02CAE">
      <w:pPr>
        <w:pStyle w:val="ListParagraph"/>
        <w:jc w:val="both"/>
        <w:rPr>
          <w:rFonts w:ascii="Cambria Math" w:hAnsi="Cambria Math" w:cs="Times New Roman"/>
          <w:oMath/>
        </w:rPr>
      </w:pPr>
      <m:oMathPara>
        <m:oMathParaPr>
          <m:jc m:val="left"/>
        </m:oMathParaPr>
        <m:oMath>
          <m:r>
            <w:rPr>
              <w:rFonts w:ascii="Cambria Math" w:hAnsi="Cambria Math" w:cs="Times New Roman"/>
            </w:rPr>
            <m:t>kernel='rbf'</m:t>
          </m:r>
        </m:oMath>
      </m:oMathPara>
    </w:p>
    <w:p w:rsidR="00A02CAE" w:rsidRPr="003313CA" w:rsidRDefault="00A02CAE" w:rsidP="00A02CAE">
      <w:pPr>
        <w:pStyle w:val="ListParagraph"/>
        <w:jc w:val="both"/>
        <w:rPr>
          <w:rFonts w:ascii="Cambria Math" w:hAnsi="Cambria Math" w:cs="Times New Roman"/>
          <w:oMath/>
        </w:rPr>
      </w:pPr>
      <m:oMathPara>
        <m:oMathParaPr>
          <m:jc m:val="left"/>
        </m:oMathParaPr>
        <m:oMath>
          <m:r>
            <w:rPr>
              <w:rFonts w:ascii="Cambria Math" w:hAnsi="Cambria Math" w:cs="Times New Roman"/>
            </w:rPr>
            <m:t xml:space="preserve">C=1000.0 </m:t>
          </m:r>
        </m:oMath>
      </m:oMathPara>
    </w:p>
    <w:p w:rsidR="00A02CAE" w:rsidRPr="003313CA" w:rsidRDefault="00A02CAE" w:rsidP="00A02CAE">
      <w:pPr>
        <w:pStyle w:val="ListParagraph"/>
        <w:jc w:val="both"/>
        <w:rPr>
          <w:rFonts w:ascii="Cambria Math" w:hAnsi="Cambria Math" w:cs="Times New Roman"/>
          <w:oMath/>
        </w:rPr>
      </w:pPr>
      <m:oMathPara>
        <m:oMathParaPr>
          <m:jc m:val="left"/>
        </m:oMathParaPr>
        <m:oMath>
          <m:r>
            <w:rPr>
              <w:rFonts w:ascii="Cambria Math" w:hAnsi="Cambria Math" w:cs="Times New Roman"/>
            </w:rPr>
            <m:t>gamma=0.001</m:t>
          </m:r>
        </m:oMath>
      </m:oMathPara>
    </w:p>
    <w:p w:rsidR="00A02CAE" w:rsidRPr="003313CA" w:rsidRDefault="00A02CAE" w:rsidP="00A02CAE">
      <w:pPr>
        <w:pStyle w:val="ListParagraph"/>
        <w:jc w:val="both"/>
        <w:rPr>
          <w:rFonts w:ascii="Cambria Math" w:hAnsi="Cambria Math" w:cs="Times New Roman"/>
          <w:oMath/>
        </w:rPr>
      </w:pPr>
      <m:oMathPara>
        <m:oMathParaPr>
          <m:jc m:val="left"/>
        </m:oMathParaPr>
        <m:oMath>
          <m:r>
            <w:rPr>
              <w:rFonts w:ascii="Cambria Math" w:hAnsi="Cambria Math" w:cs="Times New Roman"/>
            </w:rPr>
            <m:t>decision_function_shape=’ovo’</m:t>
          </m:r>
        </m:oMath>
      </m:oMathPara>
    </w:p>
    <w:p w:rsidR="00A02CAE" w:rsidRPr="00FD098C" w:rsidRDefault="00A02CAE" w:rsidP="00A02CAE">
      <w:pPr>
        <w:pStyle w:val="ListParagraph"/>
        <w:jc w:val="both"/>
        <w:rPr>
          <w:rFonts w:ascii="Times New Roman" w:eastAsiaTheme="minorEastAsia" w:hAnsi="Times New Roman" w:cs="Times New Roman"/>
        </w:rPr>
      </w:pPr>
      <m:oMathPara>
        <m:oMathParaPr>
          <m:jc m:val="left"/>
        </m:oMathParaPr>
        <m:oMath>
          <m:r>
            <w:rPr>
              <w:rFonts w:ascii="Cambria Math" w:hAnsi="Cambria Math" w:cs="Times New Roman"/>
            </w:rPr>
            <m:t>random_state=5</m:t>
          </m:r>
        </m:oMath>
      </m:oMathPara>
    </w:p>
    <w:p w:rsidR="00A02CAE" w:rsidRDefault="00A02CAE" w:rsidP="00C601CD">
      <w:pPr>
        <w:pStyle w:val="ListParagraph"/>
        <w:jc w:val="both"/>
        <w:rPr>
          <w:rFonts w:ascii="Times New Roman" w:hAnsi="Times New Roman" w:cs="Times New Roman"/>
        </w:rPr>
      </w:pPr>
    </w:p>
    <w:p w:rsidR="0034064E" w:rsidRDefault="0034064E" w:rsidP="0034064E">
      <w:pPr>
        <w:pStyle w:val="Heading2"/>
        <w:rPr>
          <w:rFonts w:ascii="Times New Roman" w:hAnsi="Times New Roman" w:cs="Times New Roman"/>
          <w:b/>
          <w:color w:val="auto"/>
        </w:rPr>
      </w:pPr>
      <w:r>
        <w:rPr>
          <w:rFonts w:ascii="Times New Roman" w:hAnsi="Times New Roman" w:cs="Times New Roman"/>
          <w:b/>
          <w:color w:val="auto"/>
        </w:rPr>
        <w:t>Adaboost Classifier</w:t>
      </w:r>
    </w:p>
    <w:p w:rsidR="00A02CAE" w:rsidRPr="00A02CAE" w:rsidRDefault="00863C63" w:rsidP="00A02CAE">
      <w:pPr>
        <w:ind w:left="720"/>
        <w:rPr>
          <w:rFonts w:ascii="Times New Roman" w:hAnsi="Times New Roman" w:cs="Times New Roman"/>
        </w:rPr>
      </w:pPr>
      <w:r>
        <w:rPr>
          <w:rFonts w:ascii="Times New Roman" w:hAnsi="Times New Roman" w:cs="Times New Roman"/>
        </w:rPr>
        <w:t>In some problems like this one, Adaboost</w:t>
      </w:r>
      <w:r w:rsidRPr="00863C63">
        <w:rPr>
          <w:rFonts w:ascii="Times New Roman" w:hAnsi="Times New Roman" w:cs="Times New Roman"/>
        </w:rPr>
        <w:t xml:space="preserve"> can be less susceptible to the over fitting problem</w:t>
      </w:r>
      <w:r>
        <w:rPr>
          <w:rFonts w:ascii="Times New Roman" w:hAnsi="Times New Roman" w:cs="Times New Roman"/>
        </w:rPr>
        <w:t>.</w:t>
      </w:r>
      <w:r w:rsidRPr="00863C63">
        <w:rPr>
          <w:rFonts w:ascii="Times New Roman" w:hAnsi="Times New Roman" w:cs="Times New Roman"/>
        </w:rPr>
        <w:t xml:space="preserve">  The individual learners can be weak, but as long as the performance of each one is slightly better than random guessing the final model can be proven to converge to a strong learner. </w:t>
      </w:r>
      <w:r w:rsidR="00A02CAE" w:rsidRPr="00A02CAE">
        <w:rPr>
          <w:rFonts w:ascii="Times New Roman" w:hAnsi="Times New Roman" w:cs="Times New Roman"/>
        </w:rPr>
        <w:t>For Adaboost classifier we used the following parameters for optimising our results:</w:t>
      </w:r>
    </w:p>
    <w:p w:rsidR="0034064E" w:rsidRPr="00DD1E3B" w:rsidRDefault="00A02CAE" w:rsidP="00DD1E3B">
      <w:pPr>
        <w:ind w:left="720"/>
        <w:rPr>
          <w:rFonts w:ascii="Times New Roman" w:hAnsi="Times New Roman" w:cs="Times New Roman"/>
        </w:rPr>
      </w:pPr>
      <w:r w:rsidRPr="00A02CAE">
        <w:rPr>
          <w:rFonts w:ascii="Times New Roman" w:hAnsi="Times New Roman" w:cs="Times New Roman"/>
        </w:rPr>
        <w:t xml:space="preserve">num_estimators =50, learning rate = 1.0, random state = </w:t>
      </w:r>
      <w:r w:rsidRPr="00A02CAE">
        <w:rPr>
          <w:rFonts w:ascii="Times New Roman" w:hAnsi="Times New Roman" w:cs="Times New Roman"/>
        </w:rPr>
        <w:t>none</w:t>
      </w:r>
      <w:r w:rsidRPr="00A02CAE">
        <w:rPr>
          <w:rFonts w:ascii="Times New Roman" w:hAnsi="Times New Roman" w:cs="Times New Roman"/>
        </w:rPr>
        <w:t>.</w:t>
      </w:r>
    </w:p>
    <w:p w:rsidR="0034064E" w:rsidRPr="0034064E" w:rsidRDefault="0034064E" w:rsidP="0034064E">
      <w:pPr>
        <w:pStyle w:val="Heading2"/>
        <w:rPr>
          <w:rFonts w:ascii="Times New Roman" w:hAnsi="Times New Roman" w:cs="Times New Roman"/>
          <w:b/>
          <w:color w:val="auto"/>
        </w:rPr>
      </w:pPr>
      <w:r>
        <w:rPr>
          <w:rFonts w:ascii="Times New Roman" w:hAnsi="Times New Roman" w:cs="Times New Roman"/>
          <w:b/>
          <w:color w:val="auto"/>
        </w:rPr>
        <w:t>Naïve Bayes Classifier</w:t>
      </w:r>
    </w:p>
    <w:p w:rsidR="00C601CD" w:rsidRPr="003313CA" w:rsidRDefault="00A02CAE" w:rsidP="00C601CD">
      <w:pPr>
        <w:pStyle w:val="ListParagraph"/>
        <w:jc w:val="both"/>
        <w:rPr>
          <w:rFonts w:ascii="Times New Roman" w:hAnsi="Times New Roman" w:cs="Times New Roman"/>
        </w:rPr>
      </w:pPr>
      <w:r w:rsidRPr="00A02CAE">
        <w:rPr>
          <w:rFonts w:ascii="Times New Roman" w:hAnsi="Times New Roman" w:cs="Times New Roman"/>
        </w:rPr>
        <w:t xml:space="preserve">Naive Bayes classifiers parameter tuning is limited hence we focuses on the </w:t>
      </w:r>
      <w:proofErr w:type="spellStart"/>
      <w:r w:rsidRPr="00A02CAE">
        <w:rPr>
          <w:rFonts w:ascii="Times New Roman" w:hAnsi="Times New Roman" w:cs="Times New Roman"/>
        </w:rPr>
        <w:t>pre processing</w:t>
      </w:r>
      <w:proofErr w:type="spellEnd"/>
      <w:r w:rsidRPr="00A02CAE">
        <w:rPr>
          <w:rFonts w:ascii="Times New Roman" w:hAnsi="Times New Roman" w:cs="Times New Roman"/>
        </w:rPr>
        <w:t xml:space="preserve"> techniques discussed in section 1.1 of our report. Our pre-processing techniques have included handling of missing values, removal of high correlated values and outlier detection</w:t>
      </w:r>
    </w:p>
    <w:p w:rsidR="0034064E" w:rsidRDefault="0034064E" w:rsidP="00C601CD">
      <w:pPr>
        <w:pStyle w:val="ListParagraph"/>
        <w:jc w:val="both"/>
        <w:rPr>
          <w:rFonts w:ascii="Times New Roman" w:hAnsi="Times New Roman" w:cs="Times New Roman"/>
        </w:rPr>
      </w:pPr>
    </w:p>
    <w:p w:rsidR="00C601CD" w:rsidRPr="003313CA" w:rsidRDefault="00C601CD" w:rsidP="00C601CD">
      <w:pPr>
        <w:pStyle w:val="ListParagraph"/>
        <w:jc w:val="both"/>
        <w:rPr>
          <w:rFonts w:ascii="Times New Roman" w:eastAsiaTheme="minorEastAsia" w:hAnsi="Times New Roman" w:cs="Times New Roman"/>
        </w:rPr>
      </w:pPr>
    </w:p>
    <w:p w:rsidR="00C601CD" w:rsidRDefault="00C601CD" w:rsidP="00C601CD">
      <w:pPr>
        <w:pStyle w:val="Heading1"/>
        <w:rPr>
          <w:rFonts w:ascii="Times New Roman" w:hAnsi="Times New Roman" w:cs="Times New Roman"/>
          <w:b/>
          <w:color w:val="auto"/>
          <w:sz w:val="28"/>
          <w:szCs w:val="28"/>
        </w:rPr>
      </w:pPr>
      <w:r>
        <w:rPr>
          <w:rFonts w:ascii="Times New Roman" w:hAnsi="Times New Roman" w:cs="Times New Roman"/>
          <w:b/>
          <w:color w:val="auto"/>
          <w:sz w:val="28"/>
          <w:szCs w:val="28"/>
        </w:rPr>
        <w:t>Evaluation</w:t>
      </w:r>
    </w:p>
    <w:p w:rsidR="00C601CD" w:rsidRDefault="00C601CD" w:rsidP="00C601CD">
      <w:pPr>
        <w:pStyle w:val="ListParagraph"/>
        <w:rPr>
          <w:rFonts w:ascii="Times New Roman" w:hAnsi="Times New Roman" w:cs="Times New Roman"/>
        </w:rPr>
      </w:pPr>
    </w:p>
    <w:p w:rsidR="00C601CD" w:rsidRPr="003313CA" w:rsidRDefault="00C601CD" w:rsidP="00C601CD">
      <w:pPr>
        <w:pStyle w:val="ListParagraph"/>
        <w:rPr>
          <w:rFonts w:ascii="Times New Roman" w:hAnsi="Times New Roman" w:cs="Times New Roman"/>
        </w:rPr>
      </w:pPr>
      <w:r w:rsidRPr="003313CA">
        <w:rPr>
          <w:rFonts w:ascii="Times New Roman" w:hAnsi="Times New Roman" w:cs="Times New Roman"/>
        </w:rPr>
        <w:t>Following metrics were used for evaluation</w:t>
      </w:r>
      <w:r w:rsidR="00A02CAE">
        <w:rPr>
          <w:rFonts w:ascii="Times New Roman" w:hAnsi="Times New Roman" w:cs="Times New Roman"/>
        </w:rPr>
        <w:t>:</w:t>
      </w:r>
      <w:r w:rsidRPr="003313CA">
        <w:rPr>
          <w:rFonts w:ascii="Times New Roman" w:hAnsi="Times New Roman" w:cs="Times New Roman"/>
        </w:rPr>
        <w:t xml:space="preserve"> </w:t>
      </w:r>
    </w:p>
    <w:tbl>
      <w:tblPr>
        <w:tblStyle w:val="TableGrid"/>
        <w:tblW w:w="0" w:type="auto"/>
        <w:tblInd w:w="720" w:type="dxa"/>
        <w:tblLook w:val="04A0" w:firstRow="1" w:lastRow="0" w:firstColumn="1" w:lastColumn="0" w:noHBand="0" w:noVBand="1"/>
      </w:tblPr>
      <w:tblGrid>
        <w:gridCol w:w="4174"/>
        <w:gridCol w:w="4122"/>
      </w:tblGrid>
      <w:tr w:rsidR="00C601CD" w:rsidRPr="003313CA" w:rsidTr="00506DEF">
        <w:trPr>
          <w:trHeight w:val="408"/>
        </w:trPr>
        <w:tc>
          <w:tcPr>
            <w:tcW w:w="4174" w:type="dxa"/>
          </w:tcPr>
          <w:p w:rsidR="00C601CD" w:rsidRPr="003313CA" w:rsidRDefault="00C601CD" w:rsidP="00506DEF">
            <w:pPr>
              <w:rPr>
                <w:rFonts w:ascii="Times New Roman" w:hAnsi="Times New Roman" w:cs="Times New Roman"/>
                <w:b/>
              </w:rPr>
            </w:pPr>
            <w:r w:rsidRPr="003313CA">
              <w:rPr>
                <w:rFonts w:ascii="Times New Roman" w:hAnsi="Times New Roman" w:cs="Times New Roman"/>
                <w:b/>
              </w:rPr>
              <w:lastRenderedPageBreak/>
              <w:t>Metric</w:t>
            </w:r>
          </w:p>
        </w:tc>
        <w:tc>
          <w:tcPr>
            <w:tcW w:w="4122" w:type="dxa"/>
          </w:tcPr>
          <w:p w:rsidR="00C601CD" w:rsidRPr="003313CA" w:rsidRDefault="00C601CD" w:rsidP="00506DEF">
            <w:pPr>
              <w:rPr>
                <w:rFonts w:ascii="Times New Roman" w:hAnsi="Times New Roman" w:cs="Times New Roman"/>
                <w:b/>
              </w:rPr>
            </w:pPr>
            <w:r w:rsidRPr="003313CA">
              <w:rPr>
                <w:rFonts w:ascii="Times New Roman" w:hAnsi="Times New Roman" w:cs="Times New Roman"/>
                <w:b/>
              </w:rPr>
              <w:t>Formula</w:t>
            </w:r>
          </w:p>
        </w:tc>
      </w:tr>
      <w:tr w:rsidR="00C601CD" w:rsidRPr="003313CA" w:rsidTr="00506DEF">
        <w:trPr>
          <w:trHeight w:val="567"/>
        </w:trPr>
        <w:tc>
          <w:tcPr>
            <w:tcW w:w="4174" w:type="dxa"/>
          </w:tcPr>
          <w:p w:rsidR="00C601CD" w:rsidRPr="003313CA" w:rsidRDefault="00C601CD" w:rsidP="00506DEF">
            <w:pPr>
              <w:rPr>
                <w:rFonts w:ascii="Times New Roman" w:hAnsi="Times New Roman" w:cs="Times New Roman"/>
              </w:rPr>
            </w:pPr>
            <w:r w:rsidRPr="003313CA">
              <w:rPr>
                <w:rFonts w:ascii="Times New Roman" w:hAnsi="Times New Roman" w:cs="Times New Roman"/>
              </w:rPr>
              <w:t>Accuracy</w:t>
            </w:r>
          </w:p>
        </w:tc>
        <w:tc>
          <w:tcPr>
            <w:tcW w:w="4122" w:type="dxa"/>
          </w:tcPr>
          <w:p w:rsidR="00C601CD" w:rsidRPr="003313CA" w:rsidRDefault="00C601CD" w:rsidP="00506DEF">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TP+TN+FN+FP</m:t>
                    </m:r>
                  </m:den>
                </m:f>
              </m:oMath>
            </m:oMathPara>
          </w:p>
        </w:tc>
      </w:tr>
      <w:tr w:rsidR="00C601CD" w:rsidRPr="003313CA" w:rsidTr="00506DEF">
        <w:trPr>
          <w:trHeight w:val="567"/>
        </w:trPr>
        <w:tc>
          <w:tcPr>
            <w:tcW w:w="4174" w:type="dxa"/>
          </w:tcPr>
          <w:p w:rsidR="00C601CD" w:rsidRPr="003313CA" w:rsidRDefault="00C601CD" w:rsidP="00506DEF">
            <w:pPr>
              <w:rPr>
                <w:rFonts w:ascii="Times New Roman" w:hAnsi="Times New Roman" w:cs="Times New Roman"/>
              </w:rPr>
            </w:pPr>
            <w:r w:rsidRPr="003313CA">
              <w:rPr>
                <w:rFonts w:ascii="Times New Roman" w:hAnsi="Times New Roman" w:cs="Times New Roman"/>
              </w:rPr>
              <w:t>Precision</w:t>
            </w:r>
          </w:p>
        </w:tc>
        <w:tc>
          <w:tcPr>
            <w:tcW w:w="4122" w:type="dxa"/>
          </w:tcPr>
          <w:p w:rsidR="00C601CD" w:rsidRPr="003313CA" w:rsidRDefault="00C601CD" w:rsidP="00506DEF">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m:oMathPara>
          </w:p>
        </w:tc>
      </w:tr>
      <w:tr w:rsidR="00C601CD" w:rsidRPr="003313CA" w:rsidTr="00506DEF">
        <w:trPr>
          <w:trHeight w:val="567"/>
        </w:trPr>
        <w:tc>
          <w:tcPr>
            <w:tcW w:w="4174" w:type="dxa"/>
          </w:tcPr>
          <w:p w:rsidR="00C601CD" w:rsidRPr="003313CA" w:rsidRDefault="00C601CD" w:rsidP="00506DEF">
            <w:pPr>
              <w:rPr>
                <w:rFonts w:ascii="Times New Roman" w:hAnsi="Times New Roman" w:cs="Times New Roman"/>
              </w:rPr>
            </w:pPr>
            <w:r w:rsidRPr="003313CA">
              <w:rPr>
                <w:rFonts w:ascii="Times New Roman" w:hAnsi="Times New Roman" w:cs="Times New Roman"/>
              </w:rPr>
              <w:t>Recall</w:t>
            </w:r>
          </w:p>
        </w:tc>
        <w:tc>
          <w:tcPr>
            <w:tcW w:w="4122" w:type="dxa"/>
          </w:tcPr>
          <w:p w:rsidR="00C601CD" w:rsidRPr="003313CA" w:rsidRDefault="00C601CD" w:rsidP="00506DEF">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m:oMathPara>
          </w:p>
        </w:tc>
      </w:tr>
      <w:tr w:rsidR="00C601CD" w:rsidRPr="003313CA" w:rsidTr="00506DEF">
        <w:trPr>
          <w:trHeight w:val="567"/>
        </w:trPr>
        <w:tc>
          <w:tcPr>
            <w:tcW w:w="4174" w:type="dxa"/>
          </w:tcPr>
          <w:p w:rsidR="00C601CD" w:rsidRPr="003313CA" w:rsidRDefault="00C601CD" w:rsidP="00506DEF">
            <w:pPr>
              <w:rPr>
                <w:rFonts w:ascii="Times New Roman" w:hAnsi="Times New Roman" w:cs="Times New Roman"/>
              </w:rPr>
            </w:pPr>
            <w:r w:rsidRPr="003313CA">
              <w:rPr>
                <w:rFonts w:ascii="Times New Roman" w:hAnsi="Times New Roman" w:cs="Times New Roman"/>
              </w:rPr>
              <w:t>F1-Score</w:t>
            </w:r>
          </w:p>
        </w:tc>
        <w:tc>
          <w:tcPr>
            <w:tcW w:w="4122" w:type="dxa"/>
          </w:tcPr>
          <w:p w:rsidR="00C601CD" w:rsidRPr="003313CA" w:rsidRDefault="00C601CD" w:rsidP="00506DEF">
            <w:pPr>
              <w:keepNext/>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2*Precision*Recall</m:t>
                    </m:r>
                  </m:num>
                  <m:den>
                    <m:r>
                      <w:rPr>
                        <w:rFonts w:ascii="Cambria Math" w:hAnsi="Cambria Math" w:cs="Times New Roman"/>
                      </w:rPr>
                      <m:t>Precision+Recall</m:t>
                    </m:r>
                  </m:den>
                </m:f>
              </m:oMath>
            </m:oMathPara>
          </w:p>
        </w:tc>
      </w:tr>
    </w:tbl>
    <w:p w:rsidR="00C601CD" w:rsidRDefault="00C601CD" w:rsidP="00C601CD">
      <w:pPr>
        <w:pStyle w:val="Caption"/>
        <w:jc w:val="center"/>
      </w:pPr>
      <w:r w:rsidRPr="00D6762B">
        <w:rPr>
          <w:b/>
        </w:rPr>
        <w:t xml:space="preserve">Table </w:t>
      </w:r>
      <w:r w:rsidRPr="00D6762B">
        <w:rPr>
          <w:b/>
        </w:rPr>
        <w:fldChar w:fldCharType="begin"/>
      </w:r>
      <w:r w:rsidRPr="00D6762B">
        <w:rPr>
          <w:b/>
        </w:rPr>
        <w:instrText xml:space="preserve"> SEQ Table \* ARABIC </w:instrText>
      </w:r>
      <w:r w:rsidRPr="00D6762B">
        <w:rPr>
          <w:b/>
        </w:rPr>
        <w:fldChar w:fldCharType="separate"/>
      </w:r>
      <w:r>
        <w:rPr>
          <w:b/>
          <w:noProof/>
        </w:rPr>
        <w:t>1</w:t>
      </w:r>
      <w:r w:rsidRPr="00D6762B">
        <w:rPr>
          <w:b/>
        </w:rPr>
        <w:fldChar w:fldCharType="end"/>
      </w:r>
      <w:r>
        <w:t xml:space="preserve"> Evaluation Metrics</w:t>
      </w:r>
    </w:p>
    <w:p w:rsidR="00A02CAE" w:rsidRPr="00DD1E3B" w:rsidRDefault="00A02CAE" w:rsidP="00DD1E3B">
      <w:pPr>
        <w:ind w:left="720"/>
        <w:rPr>
          <w:rFonts w:ascii="Times New Roman" w:hAnsi="Times New Roman" w:cs="Times New Roman"/>
          <w:lang w:val="en-US"/>
        </w:rPr>
      </w:pPr>
      <w:r w:rsidRPr="00DD1E3B">
        <w:rPr>
          <w:rFonts w:ascii="Times New Roman" w:hAnsi="Times New Roman" w:cs="Times New Roman"/>
          <w:lang w:val="en-US"/>
        </w:rPr>
        <w:t xml:space="preserve">We have noticed that using the imputed data the accuracy of all the algorithms has not improved. One of the underlying reasons could be that by imputing the missing values with the mode or median, we are introducing bias in the data. This can be backed up with the results in the second table. </w:t>
      </w:r>
    </w:p>
    <w:p w:rsidR="00DD1E3B" w:rsidRPr="00DD1E3B" w:rsidRDefault="00A02CAE" w:rsidP="00DD1E3B">
      <w:pPr>
        <w:ind w:left="720"/>
        <w:rPr>
          <w:rFonts w:ascii="Times New Roman" w:hAnsi="Times New Roman" w:cs="Times New Roman"/>
          <w:lang w:val="en-US"/>
        </w:rPr>
      </w:pPr>
      <w:r w:rsidRPr="00DD1E3B">
        <w:rPr>
          <w:rFonts w:ascii="Times New Roman" w:hAnsi="Times New Roman" w:cs="Times New Roman"/>
          <w:lang w:val="en-US"/>
        </w:rPr>
        <w:t>The following tables demonstrate results from our two approaches</w:t>
      </w:r>
      <w:proofErr w:type="gramStart"/>
      <w:r w:rsidR="00DD1E3B">
        <w:rPr>
          <w:rFonts w:ascii="Times New Roman" w:hAnsi="Times New Roman" w:cs="Times New Roman"/>
          <w:lang w:val="en-US"/>
        </w:rPr>
        <w:t>:</w:t>
      </w:r>
      <w:proofErr w:type="gramEnd"/>
      <w:r w:rsidR="00DD1E3B">
        <w:rPr>
          <w:rFonts w:ascii="Times New Roman" w:hAnsi="Times New Roman" w:cs="Times New Roman"/>
          <w:lang w:val="en-US"/>
        </w:rPr>
        <w:br/>
        <w:t>Approach A – Original Dataset with missing values.</w:t>
      </w:r>
      <w:r w:rsidR="00DD1E3B">
        <w:rPr>
          <w:rFonts w:ascii="Times New Roman" w:hAnsi="Times New Roman" w:cs="Times New Roman"/>
          <w:lang w:val="en-US"/>
        </w:rPr>
        <w:br/>
        <w:t>Approach B - Dataset with imputed v</w:t>
      </w:r>
      <w:r w:rsidR="00DD1E3B" w:rsidRPr="00DD1E3B">
        <w:rPr>
          <w:rFonts w:ascii="Times New Roman" w:hAnsi="Times New Roman" w:cs="Times New Roman"/>
          <w:lang w:val="en-US"/>
        </w:rPr>
        <w:t>alues</w:t>
      </w:r>
    </w:p>
    <w:p w:rsidR="00A02CAE" w:rsidRPr="00DD1E3B" w:rsidRDefault="00DD1E3B" w:rsidP="00DD1E3B">
      <w:pPr>
        <w:ind w:left="720"/>
        <w:rPr>
          <w:rFonts w:ascii="Times New Roman" w:hAnsi="Times New Roman" w:cs="Times New Roman"/>
          <w:lang w:val="en-US"/>
        </w:rPr>
      </w:pPr>
      <w:r>
        <w:rPr>
          <w:rFonts w:ascii="Times New Roman" w:hAnsi="Times New Roman" w:cs="Times New Roman"/>
          <w:b/>
          <w:lang w:val="en-US"/>
        </w:rPr>
        <w:t>Approach A</w:t>
      </w:r>
    </w:p>
    <w:tbl>
      <w:tblPr>
        <w:tblW w:w="8640" w:type="dxa"/>
        <w:tblInd w:w="720" w:type="dxa"/>
        <w:tblBorders>
          <w:top w:val="nil"/>
          <w:left w:val="nil"/>
          <w:bottom w:val="nil"/>
          <w:right w:val="nil"/>
          <w:insideH w:val="nil"/>
          <w:insideV w:val="nil"/>
        </w:tblBorders>
        <w:tblLayout w:type="fixed"/>
        <w:tblLook w:val="0600" w:firstRow="0" w:lastRow="0" w:firstColumn="0" w:lastColumn="0" w:noHBand="1" w:noVBand="1"/>
      </w:tblPr>
      <w:tblGrid>
        <w:gridCol w:w="2244"/>
        <w:gridCol w:w="1710"/>
        <w:gridCol w:w="1536"/>
        <w:gridCol w:w="1620"/>
        <w:gridCol w:w="1530"/>
      </w:tblGrid>
      <w:tr w:rsidR="00A02CAE" w:rsidRPr="00A02CAE" w:rsidTr="00DD1E3B">
        <w:tc>
          <w:tcPr>
            <w:tcW w:w="2244" w:type="dxa"/>
            <w:tcMar>
              <w:top w:w="100" w:type="dxa"/>
              <w:left w:w="100" w:type="dxa"/>
              <w:bottom w:w="100" w:type="dxa"/>
              <w:right w:w="100" w:type="dxa"/>
            </w:tcMar>
          </w:tcPr>
          <w:p w:rsidR="00A02CAE" w:rsidRPr="00A02CAE" w:rsidRDefault="00A02CAE" w:rsidP="00A02CAE">
            <w:pPr>
              <w:rPr>
                <w:lang w:val="en-US"/>
              </w:rPr>
            </w:pPr>
            <w:r w:rsidRPr="00A02CAE">
              <w:rPr>
                <w:b/>
                <w:lang w:val="en-US"/>
              </w:rPr>
              <w:t xml:space="preserve"> </w:t>
            </w:r>
          </w:p>
        </w:tc>
        <w:tc>
          <w:tcPr>
            <w:tcW w:w="1710" w:type="dxa"/>
            <w:tcMar>
              <w:top w:w="100" w:type="dxa"/>
              <w:left w:w="100" w:type="dxa"/>
              <w:bottom w:w="100" w:type="dxa"/>
              <w:right w:w="100" w:type="dxa"/>
            </w:tcMar>
          </w:tcPr>
          <w:p w:rsidR="00A02CAE" w:rsidRPr="00A02CAE" w:rsidRDefault="00A02CAE" w:rsidP="00A02CAE">
            <w:pPr>
              <w:rPr>
                <w:lang w:val="en-US"/>
              </w:rPr>
            </w:pPr>
            <w:r w:rsidRPr="00A02CAE">
              <w:rPr>
                <w:b/>
                <w:lang w:val="en-US"/>
              </w:rPr>
              <w:t>Logistic Regression</w:t>
            </w:r>
          </w:p>
        </w:tc>
        <w:tc>
          <w:tcPr>
            <w:tcW w:w="1536" w:type="dxa"/>
            <w:tcMar>
              <w:top w:w="100" w:type="dxa"/>
              <w:left w:w="100" w:type="dxa"/>
              <w:bottom w:w="100" w:type="dxa"/>
              <w:right w:w="100" w:type="dxa"/>
            </w:tcMar>
          </w:tcPr>
          <w:p w:rsidR="00A02CAE" w:rsidRPr="00A02CAE" w:rsidRDefault="00A02CAE" w:rsidP="00A02CAE">
            <w:pPr>
              <w:rPr>
                <w:lang w:val="en-US"/>
              </w:rPr>
            </w:pPr>
            <w:r>
              <w:rPr>
                <w:b/>
                <w:lang w:val="en-US"/>
              </w:rPr>
              <w:t>SVM (SVC)</w:t>
            </w:r>
          </w:p>
        </w:tc>
        <w:tc>
          <w:tcPr>
            <w:tcW w:w="1620" w:type="dxa"/>
            <w:tcMar>
              <w:top w:w="100" w:type="dxa"/>
              <w:left w:w="100" w:type="dxa"/>
              <w:bottom w:w="100" w:type="dxa"/>
              <w:right w:w="100" w:type="dxa"/>
            </w:tcMar>
          </w:tcPr>
          <w:p w:rsidR="00A02CAE" w:rsidRPr="00A02CAE" w:rsidRDefault="00A02CAE" w:rsidP="00A02CAE">
            <w:pPr>
              <w:rPr>
                <w:lang w:val="en-US"/>
              </w:rPr>
            </w:pPr>
            <w:r w:rsidRPr="00A02CAE">
              <w:rPr>
                <w:b/>
                <w:lang w:val="en-US"/>
              </w:rPr>
              <w:t>Adaboost Classifier</w:t>
            </w:r>
          </w:p>
        </w:tc>
        <w:tc>
          <w:tcPr>
            <w:tcW w:w="1530" w:type="dxa"/>
            <w:tcMar>
              <w:top w:w="100" w:type="dxa"/>
              <w:left w:w="100" w:type="dxa"/>
              <w:bottom w:w="100" w:type="dxa"/>
              <w:right w:w="100" w:type="dxa"/>
            </w:tcMar>
          </w:tcPr>
          <w:p w:rsidR="00A02CAE" w:rsidRPr="00A02CAE" w:rsidRDefault="00A02CAE" w:rsidP="00A02CAE">
            <w:pPr>
              <w:rPr>
                <w:lang w:val="en-US"/>
              </w:rPr>
            </w:pPr>
            <w:r w:rsidRPr="00A02CAE">
              <w:rPr>
                <w:b/>
                <w:lang w:val="en-US"/>
              </w:rPr>
              <w:t>Gaussian</w:t>
            </w:r>
            <w:r>
              <w:rPr>
                <w:b/>
                <w:lang w:val="en-US"/>
              </w:rPr>
              <w:t xml:space="preserve"> NB</w:t>
            </w:r>
          </w:p>
        </w:tc>
      </w:tr>
      <w:tr w:rsidR="00A02CAE" w:rsidRPr="00A02CAE" w:rsidTr="00DD1E3B">
        <w:tc>
          <w:tcPr>
            <w:tcW w:w="2244" w:type="dxa"/>
            <w:tcMar>
              <w:top w:w="100" w:type="dxa"/>
              <w:left w:w="100" w:type="dxa"/>
              <w:bottom w:w="100" w:type="dxa"/>
              <w:right w:w="100" w:type="dxa"/>
            </w:tcMar>
          </w:tcPr>
          <w:p w:rsidR="00A02CAE" w:rsidRPr="00DD1E3B" w:rsidRDefault="00A02CAE" w:rsidP="00A02CAE">
            <w:pPr>
              <w:rPr>
                <w:rFonts w:ascii="Times New Roman" w:hAnsi="Times New Roman" w:cs="Times New Roman"/>
                <w:lang w:val="en-US"/>
              </w:rPr>
            </w:pPr>
            <w:r w:rsidRPr="00DD1E3B">
              <w:rPr>
                <w:rFonts w:ascii="Times New Roman" w:hAnsi="Times New Roman" w:cs="Times New Roman"/>
                <w:lang w:val="en-US"/>
              </w:rPr>
              <w:t>F1 score</w:t>
            </w:r>
          </w:p>
        </w:tc>
        <w:tc>
          <w:tcPr>
            <w:tcW w:w="1710" w:type="dxa"/>
            <w:tcBorders>
              <w:top w:val="single" w:sz="8" w:space="0" w:color="000000"/>
              <w:left w:val="single" w:sz="4" w:space="0" w:color="000000"/>
              <w:bottom w:val="single" w:sz="4" w:space="0" w:color="000000"/>
              <w:right w:val="single" w:sz="4" w:space="0" w:color="000000"/>
            </w:tcBorders>
            <w:shd w:val="clear" w:color="auto" w:fill="D5E294"/>
            <w:tcMar>
              <w:top w:w="100" w:type="dxa"/>
              <w:left w:w="100" w:type="dxa"/>
              <w:bottom w:w="100" w:type="dxa"/>
              <w:right w:w="100" w:type="dxa"/>
            </w:tcMar>
          </w:tcPr>
          <w:p w:rsidR="00A02CAE" w:rsidRPr="00DD1E3B" w:rsidRDefault="00A02CAE" w:rsidP="00A02CAE">
            <w:pPr>
              <w:rPr>
                <w:lang w:val="en-US"/>
              </w:rPr>
            </w:pPr>
            <w:r w:rsidRPr="00DD1E3B">
              <w:rPr>
                <w:lang w:val="en-US"/>
              </w:rPr>
              <w:t>0.547</w:t>
            </w:r>
          </w:p>
        </w:tc>
        <w:tc>
          <w:tcPr>
            <w:tcW w:w="1536" w:type="dxa"/>
            <w:tcBorders>
              <w:top w:val="single" w:sz="8" w:space="0" w:color="000000"/>
              <w:left w:val="single" w:sz="4" w:space="0" w:color="000000"/>
              <w:bottom w:val="single" w:sz="4" w:space="0" w:color="000000"/>
              <w:right w:val="single" w:sz="4" w:space="0" w:color="000000"/>
            </w:tcBorders>
            <w:shd w:val="clear" w:color="auto" w:fill="86C983"/>
            <w:tcMar>
              <w:top w:w="100" w:type="dxa"/>
              <w:left w:w="100" w:type="dxa"/>
              <w:bottom w:w="100" w:type="dxa"/>
              <w:right w:w="100" w:type="dxa"/>
            </w:tcMar>
          </w:tcPr>
          <w:p w:rsidR="00A02CAE" w:rsidRPr="00DD1E3B" w:rsidRDefault="00A02CAE" w:rsidP="00A02CAE">
            <w:pPr>
              <w:rPr>
                <w:lang w:val="en-US"/>
              </w:rPr>
            </w:pPr>
            <w:r w:rsidRPr="00DD1E3B">
              <w:rPr>
                <w:lang w:val="en-US"/>
              </w:rPr>
              <w:t>0.634</w:t>
            </w:r>
          </w:p>
        </w:tc>
        <w:tc>
          <w:tcPr>
            <w:tcW w:w="1620" w:type="dxa"/>
            <w:tcBorders>
              <w:top w:val="single" w:sz="8" w:space="0" w:color="000000"/>
              <w:left w:val="single" w:sz="4" w:space="0" w:color="000000"/>
              <w:bottom w:val="single" w:sz="4" w:space="0" w:color="000000"/>
              <w:right w:val="single" w:sz="4" w:space="0" w:color="000000"/>
            </w:tcBorders>
            <w:shd w:val="clear" w:color="auto" w:fill="63BE7B"/>
            <w:tcMar>
              <w:top w:w="100" w:type="dxa"/>
              <w:left w:w="100" w:type="dxa"/>
              <w:bottom w:w="100" w:type="dxa"/>
              <w:right w:w="100" w:type="dxa"/>
            </w:tcMar>
          </w:tcPr>
          <w:p w:rsidR="00A02CAE" w:rsidRPr="00DD1E3B" w:rsidRDefault="00A02CAE" w:rsidP="00A02CAE">
            <w:pPr>
              <w:rPr>
                <w:lang w:val="en-US"/>
              </w:rPr>
            </w:pPr>
            <w:r w:rsidRPr="00DD1E3B">
              <w:rPr>
                <w:lang w:val="en-US"/>
              </w:rPr>
              <w:t>0.671</w:t>
            </w:r>
          </w:p>
        </w:tc>
        <w:tc>
          <w:tcPr>
            <w:tcW w:w="1530" w:type="dxa"/>
            <w:tcBorders>
              <w:top w:val="single" w:sz="8" w:space="0" w:color="000000"/>
              <w:left w:val="single" w:sz="4" w:space="0" w:color="000000"/>
              <w:bottom w:val="single" w:sz="4" w:space="0" w:color="000000"/>
              <w:right w:val="single" w:sz="8" w:space="0" w:color="000000"/>
            </w:tcBorders>
            <w:shd w:val="clear" w:color="auto" w:fill="FFEF9C"/>
            <w:tcMar>
              <w:top w:w="100" w:type="dxa"/>
              <w:left w:w="100" w:type="dxa"/>
              <w:bottom w:w="100" w:type="dxa"/>
              <w:right w:w="100" w:type="dxa"/>
            </w:tcMar>
          </w:tcPr>
          <w:p w:rsidR="00A02CAE" w:rsidRPr="00DD1E3B" w:rsidRDefault="00A02CAE" w:rsidP="00A02CAE">
            <w:pPr>
              <w:rPr>
                <w:lang w:val="en-US"/>
              </w:rPr>
            </w:pPr>
            <w:r w:rsidRPr="00DD1E3B">
              <w:rPr>
                <w:lang w:val="en-US"/>
              </w:rPr>
              <w:t>0.500</w:t>
            </w:r>
          </w:p>
        </w:tc>
      </w:tr>
      <w:tr w:rsidR="00A02CAE" w:rsidRPr="00A02CAE" w:rsidTr="00DD1E3B">
        <w:tc>
          <w:tcPr>
            <w:tcW w:w="2244" w:type="dxa"/>
            <w:tcMar>
              <w:top w:w="100" w:type="dxa"/>
              <w:left w:w="100" w:type="dxa"/>
              <w:bottom w:w="100" w:type="dxa"/>
              <w:right w:w="100" w:type="dxa"/>
            </w:tcMar>
          </w:tcPr>
          <w:p w:rsidR="00A02CAE" w:rsidRPr="00DD1E3B" w:rsidRDefault="00A02CAE" w:rsidP="00A02CAE">
            <w:pPr>
              <w:rPr>
                <w:rFonts w:ascii="Times New Roman" w:hAnsi="Times New Roman" w:cs="Times New Roman"/>
                <w:lang w:val="en-US"/>
              </w:rPr>
            </w:pPr>
            <w:r w:rsidRPr="00DD1E3B">
              <w:rPr>
                <w:rFonts w:ascii="Times New Roman" w:hAnsi="Times New Roman" w:cs="Times New Roman"/>
                <w:lang w:val="en-US"/>
              </w:rPr>
              <w:t>Accuracy score</w:t>
            </w:r>
          </w:p>
        </w:tc>
        <w:tc>
          <w:tcPr>
            <w:tcW w:w="1710" w:type="dxa"/>
            <w:tcBorders>
              <w:top w:val="single" w:sz="4" w:space="0" w:color="000000"/>
              <w:left w:val="single" w:sz="4" w:space="0" w:color="000000"/>
              <w:bottom w:val="single" w:sz="4" w:space="0" w:color="000000"/>
              <w:right w:val="single" w:sz="4" w:space="0" w:color="000000"/>
            </w:tcBorders>
            <w:shd w:val="clear" w:color="auto" w:fill="CCDF92"/>
            <w:tcMar>
              <w:top w:w="100" w:type="dxa"/>
              <w:left w:w="100" w:type="dxa"/>
              <w:bottom w:w="100" w:type="dxa"/>
              <w:right w:w="100" w:type="dxa"/>
            </w:tcMar>
          </w:tcPr>
          <w:p w:rsidR="00A02CAE" w:rsidRPr="00DD1E3B" w:rsidRDefault="00A02CAE" w:rsidP="00A02CAE">
            <w:pPr>
              <w:rPr>
                <w:lang w:val="en-US"/>
              </w:rPr>
            </w:pPr>
            <w:r w:rsidRPr="00DD1E3B">
              <w:rPr>
                <w:lang w:val="en-US"/>
              </w:rPr>
              <w:t>0.825</w:t>
            </w:r>
          </w:p>
        </w:tc>
        <w:tc>
          <w:tcPr>
            <w:tcW w:w="1536" w:type="dxa"/>
            <w:tcBorders>
              <w:top w:val="single" w:sz="4" w:space="0" w:color="000000"/>
              <w:left w:val="single" w:sz="4" w:space="0" w:color="000000"/>
              <w:bottom w:val="single" w:sz="4" w:space="0" w:color="000000"/>
              <w:right w:val="single" w:sz="4" w:space="0" w:color="000000"/>
            </w:tcBorders>
            <w:shd w:val="clear" w:color="auto" w:fill="7FC781"/>
            <w:tcMar>
              <w:top w:w="100" w:type="dxa"/>
              <w:left w:w="100" w:type="dxa"/>
              <w:bottom w:w="100" w:type="dxa"/>
              <w:right w:w="100" w:type="dxa"/>
            </w:tcMar>
          </w:tcPr>
          <w:p w:rsidR="00A02CAE" w:rsidRPr="00DD1E3B" w:rsidRDefault="00A02CAE" w:rsidP="00A02CAE">
            <w:pPr>
              <w:rPr>
                <w:lang w:val="en-US"/>
              </w:rPr>
            </w:pPr>
            <w:r w:rsidRPr="00DD1E3B">
              <w:rPr>
                <w:lang w:val="en-US"/>
              </w:rPr>
              <w:t>0.851</w:t>
            </w:r>
          </w:p>
        </w:tc>
        <w:tc>
          <w:tcPr>
            <w:tcW w:w="1620" w:type="dxa"/>
            <w:tcBorders>
              <w:top w:val="single" w:sz="4" w:space="0" w:color="000000"/>
              <w:left w:val="single" w:sz="4" w:space="0" w:color="000000"/>
              <w:bottom w:val="single" w:sz="4" w:space="0" w:color="000000"/>
              <w:right w:val="single" w:sz="4" w:space="0" w:color="000000"/>
            </w:tcBorders>
            <w:shd w:val="clear" w:color="auto" w:fill="63BE7B"/>
            <w:tcMar>
              <w:top w:w="100" w:type="dxa"/>
              <w:left w:w="100" w:type="dxa"/>
              <w:bottom w:w="100" w:type="dxa"/>
              <w:right w:w="100" w:type="dxa"/>
            </w:tcMar>
          </w:tcPr>
          <w:p w:rsidR="00A02CAE" w:rsidRPr="00DD1E3B" w:rsidRDefault="00A02CAE" w:rsidP="00A02CAE">
            <w:pPr>
              <w:rPr>
                <w:lang w:val="en-US"/>
              </w:rPr>
            </w:pPr>
            <w:r w:rsidRPr="00DD1E3B">
              <w:rPr>
                <w:lang w:val="en-US"/>
              </w:rPr>
              <w:t>0.861</w:t>
            </w:r>
          </w:p>
        </w:tc>
        <w:tc>
          <w:tcPr>
            <w:tcW w:w="1530" w:type="dxa"/>
            <w:tcBorders>
              <w:top w:val="single" w:sz="4" w:space="0" w:color="000000"/>
              <w:left w:val="single" w:sz="4" w:space="0" w:color="000000"/>
              <w:bottom w:val="single" w:sz="4" w:space="0" w:color="000000"/>
              <w:right w:val="single" w:sz="8" w:space="0" w:color="000000"/>
            </w:tcBorders>
            <w:shd w:val="clear" w:color="auto" w:fill="97CF86"/>
            <w:tcMar>
              <w:top w:w="100" w:type="dxa"/>
              <w:left w:w="100" w:type="dxa"/>
              <w:bottom w:w="100" w:type="dxa"/>
              <w:right w:w="100" w:type="dxa"/>
            </w:tcMar>
          </w:tcPr>
          <w:p w:rsidR="00A02CAE" w:rsidRPr="00DD1E3B" w:rsidRDefault="00A02CAE" w:rsidP="00A02CAE">
            <w:pPr>
              <w:rPr>
                <w:lang w:val="en-US"/>
              </w:rPr>
            </w:pPr>
            <w:r w:rsidRPr="00DD1E3B">
              <w:rPr>
                <w:lang w:val="en-US"/>
              </w:rPr>
              <w:t>0.833</w:t>
            </w:r>
          </w:p>
        </w:tc>
      </w:tr>
      <w:tr w:rsidR="00A02CAE" w:rsidRPr="00A02CAE" w:rsidTr="00DD1E3B">
        <w:tc>
          <w:tcPr>
            <w:tcW w:w="2244" w:type="dxa"/>
            <w:tcMar>
              <w:top w:w="100" w:type="dxa"/>
              <w:left w:w="100" w:type="dxa"/>
              <w:bottom w:w="100" w:type="dxa"/>
              <w:right w:w="100" w:type="dxa"/>
            </w:tcMar>
          </w:tcPr>
          <w:p w:rsidR="00A02CAE" w:rsidRPr="00DD1E3B" w:rsidRDefault="00A02CAE" w:rsidP="00A02CAE">
            <w:pPr>
              <w:rPr>
                <w:rFonts w:ascii="Times New Roman" w:hAnsi="Times New Roman" w:cs="Times New Roman"/>
                <w:lang w:val="en-US"/>
              </w:rPr>
            </w:pPr>
            <w:r w:rsidRPr="00DD1E3B">
              <w:rPr>
                <w:rFonts w:ascii="Times New Roman" w:hAnsi="Times New Roman" w:cs="Times New Roman"/>
                <w:lang w:val="en-US"/>
              </w:rPr>
              <w:t>Precision score</w:t>
            </w:r>
          </w:p>
        </w:tc>
        <w:tc>
          <w:tcPr>
            <w:tcW w:w="1710" w:type="dxa"/>
            <w:tcBorders>
              <w:top w:val="single" w:sz="4" w:space="0" w:color="000000"/>
              <w:left w:val="single" w:sz="4" w:space="0" w:color="000000"/>
              <w:bottom w:val="single" w:sz="4" w:space="0" w:color="000000"/>
              <w:right w:val="single" w:sz="4" w:space="0" w:color="000000"/>
            </w:tcBorders>
            <w:shd w:val="clear" w:color="auto" w:fill="97CF86"/>
            <w:tcMar>
              <w:top w:w="100" w:type="dxa"/>
              <w:left w:w="100" w:type="dxa"/>
              <w:bottom w:w="100" w:type="dxa"/>
              <w:right w:w="100" w:type="dxa"/>
            </w:tcMar>
          </w:tcPr>
          <w:p w:rsidR="00A02CAE" w:rsidRPr="00DD1E3B" w:rsidRDefault="00A02CAE" w:rsidP="00A02CAE">
            <w:pPr>
              <w:rPr>
                <w:lang w:val="en-US"/>
              </w:rPr>
            </w:pPr>
            <w:r w:rsidRPr="00DD1E3B">
              <w:rPr>
                <w:lang w:val="en-US"/>
              </w:rPr>
              <w:t>0.704</w:t>
            </w:r>
          </w:p>
        </w:tc>
        <w:tc>
          <w:tcPr>
            <w:tcW w:w="1536" w:type="dxa"/>
            <w:tcBorders>
              <w:top w:val="single" w:sz="4" w:space="0" w:color="000000"/>
              <w:left w:val="single" w:sz="4" w:space="0" w:color="000000"/>
              <w:bottom w:val="single" w:sz="4" w:space="0" w:color="000000"/>
              <w:right w:val="single" w:sz="4" w:space="0" w:color="000000"/>
            </w:tcBorders>
            <w:shd w:val="clear" w:color="auto" w:fill="65BF7C"/>
            <w:tcMar>
              <w:top w:w="100" w:type="dxa"/>
              <w:left w:w="100" w:type="dxa"/>
              <w:bottom w:w="100" w:type="dxa"/>
              <w:right w:w="100" w:type="dxa"/>
            </w:tcMar>
          </w:tcPr>
          <w:p w:rsidR="00A02CAE" w:rsidRPr="00DD1E3B" w:rsidRDefault="00A02CAE" w:rsidP="00A02CAE">
            <w:pPr>
              <w:rPr>
                <w:lang w:val="en-US"/>
              </w:rPr>
            </w:pPr>
            <w:r w:rsidRPr="00DD1E3B">
              <w:rPr>
                <w:lang w:val="en-US"/>
              </w:rPr>
              <w:t>0.756</w:t>
            </w:r>
          </w:p>
        </w:tc>
        <w:tc>
          <w:tcPr>
            <w:tcW w:w="1620" w:type="dxa"/>
            <w:tcBorders>
              <w:top w:val="single" w:sz="4" w:space="0" w:color="000000"/>
              <w:left w:val="single" w:sz="4" w:space="0" w:color="000000"/>
              <w:bottom w:val="single" w:sz="4" w:space="0" w:color="000000"/>
              <w:right w:val="single" w:sz="4" w:space="0" w:color="000000"/>
            </w:tcBorders>
            <w:shd w:val="clear" w:color="auto" w:fill="63BE7B"/>
            <w:tcMar>
              <w:top w:w="100" w:type="dxa"/>
              <w:left w:w="100" w:type="dxa"/>
              <w:bottom w:w="100" w:type="dxa"/>
              <w:right w:w="100" w:type="dxa"/>
            </w:tcMar>
          </w:tcPr>
          <w:p w:rsidR="00A02CAE" w:rsidRPr="00DD1E3B" w:rsidRDefault="00A02CAE" w:rsidP="00A02CAE">
            <w:pPr>
              <w:rPr>
                <w:lang w:val="en-US"/>
              </w:rPr>
            </w:pPr>
            <w:r w:rsidRPr="00DD1E3B">
              <w:rPr>
                <w:lang w:val="en-US"/>
              </w:rPr>
              <w:t>0.758</w:t>
            </w:r>
          </w:p>
        </w:tc>
        <w:tc>
          <w:tcPr>
            <w:tcW w:w="1530" w:type="dxa"/>
            <w:tcBorders>
              <w:top w:val="single" w:sz="4" w:space="0" w:color="000000"/>
              <w:left w:val="single" w:sz="4" w:space="0" w:color="000000"/>
              <w:bottom w:val="single" w:sz="4" w:space="0" w:color="000000"/>
              <w:right w:val="single" w:sz="8" w:space="0" w:color="000000"/>
            </w:tcBorders>
            <w:shd w:val="clear" w:color="auto" w:fill="B5D88D"/>
            <w:tcMar>
              <w:top w:w="100" w:type="dxa"/>
              <w:left w:w="100" w:type="dxa"/>
              <w:bottom w:w="100" w:type="dxa"/>
              <w:right w:w="100" w:type="dxa"/>
            </w:tcMar>
          </w:tcPr>
          <w:p w:rsidR="00A02CAE" w:rsidRPr="00DD1E3B" w:rsidRDefault="00A02CAE" w:rsidP="00A02CAE">
            <w:pPr>
              <w:rPr>
                <w:lang w:val="en-US"/>
              </w:rPr>
            </w:pPr>
            <w:r w:rsidRPr="00DD1E3B">
              <w:rPr>
                <w:lang w:val="en-US"/>
              </w:rPr>
              <w:t>0.671</w:t>
            </w:r>
          </w:p>
        </w:tc>
      </w:tr>
      <w:tr w:rsidR="00A02CAE" w:rsidRPr="00A02CAE" w:rsidTr="00DD1E3B">
        <w:tc>
          <w:tcPr>
            <w:tcW w:w="2244" w:type="dxa"/>
            <w:tcMar>
              <w:top w:w="100" w:type="dxa"/>
              <w:left w:w="100" w:type="dxa"/>
              <w:bottom w:w="100" w:type="dxa"/>
              <w:right w:w="100" w:type="dxa"/>
            </w:tcMar>
          </w:tcPr>
          <w:p w:rsidR="00A02CAE" w:rsidRPr="00DD1E3B" w:rsidRDefault="00A02CAE" w:rsidP="00A02CAE">
            <w:pPr>
              <w:rPr>
                <w:rFonts w:ascii="Times New Roman" w:hAnsi="Times New Roman" w:cs="Times New Roman"/>
                <w:lang w:val="en-US"/>
              </w:rPr>
            </w:pPr>
            <w:r w:rsidRPr="00DD1E3B">
              <w:rPr>
                <w:rFonts w:ascii="Times New Roman" w:hAnsi="Times New Roman" w:cs="Times New Roman"/>
                <w:lang w:val="en-US"/>
              </w:rPr>
              <w:t>Recall</w:t>
            </w:r>
          </w:p>
        </w:tc>
        <w:tc>
          <w:tcPr>
            <w:tcW w:w="1710" w:type="dxa"/>
            <w:tcBorders>
              <w:top w:val="single" w:sz="4" w:space="0" w:color="000000"/>
              <w:left w:val="single" w:sz="4" w:space="0" w:color="000000"/>
              <w:bottom w:val="single" w:sz="8" w:space="0" w:color="000000"/>
              <w:right w:val="single" w:sz="4" w:space="0" w:color="000000"/>
            </w:tcBorders>
            <w:shd w:val="clear" w:color="auto" w:fill="BADA8E"/>
            <w:tcMar>
              <w:top w:w="100" w:type="dxa"/>
              <w:left w:w="100" w:type="dxa"/>
              <w:bottom w:w="100" w:type="dxa"/>
              <w:right w:w="100" w:type="dxa"/>
            </w:tcMar>
          </w:tcPr>
          <w:p w:rsidR="00A02CAE" w:rsidRPr="00DD1E3B" w:rsidRDefault="00A02CAE" w:rsidP="00A02CAE">
            <w:pPr>
              <w:rPr>
                <w:lang w:val="en-US"/>
              </w:rPr>
            </w:pPr>
            <w:r w:rsidRPr="00DD1E3B">
              <w:rPr>
                <w:lang w:val="en-US"/>
              </w:rPr>
              <w:t>0.447</w:t>
            </w:r>
          </w:p>
        </w:tc>
        <w:tc>
          <w:tcPr>
            <w:tcW w:w="1536" w:type="dxa"/>
            <w:tcBorders>
              <w:top w:val="single" w:sz="4" w:space="0" w:color="000000"/>
              <w:left w:val="single" w:sz="4" w:space="0" w:color="000000"/>
              <w:bottom w:val="single" w:sz="8" w:space="0" w:color="000000"/>
              <w:right w:val="single" w:sz="4" w:space="0" w:color="000000"/>
            </w:tcBorders>
            <w:shd w:val="clear" w:color="auto" w:fill="83C882"/>
            <w:tcMar>
              <w:top w:w="100" w:type="dxa"/>
              <w:left w:w="100" w:type="dxa"/>
              <w:bottom w:w="100" w:type="dxa"/>
              <w:right w:w="100" w:type="dxa"/>
            </w:tcMar>
          </w:tcPr>
          <w:p w:rsidR="00A02CAE" w:rsidRPr="00DD1E3B" w:rsidRDefault="00A02CAE" w:rsidP="00A02CAE">
            <w:pPr>
              <w:rPr>
                <w:lang w:val="en-US"/>
              </w:rPr>
            </w:pPr>
            <w:r w:rsidRPr="00DD1E3B">
              <w:rPr>
                <w:lang w:val="en-US"/>
              </w:rPr>
              <w:t>0.546</w:t>
            </w:r>
          </w:p>
        </w:tc>
        <w:tc>
          <w:tcPr>
            <w:tcW w:w="1620" w:type="dxa"/>
            <w:tcBorders>
              <w:top w:val="single" w:sz="4" w:space="0" w:color="000000"/>
              <w:left w:val="single" w:sz="4" w:space="0" w:color="000000"/>
              <w:bottom w:val="single" w:sz="8" w:space="0" w:color="000000"/>
              <w:right w:val="single" w:sz="4" w:space="0" w:color="000000"/>
            </w:tcBorders>
            <w:shd w:val="clear" w:color="auto" w:fill="63BE7B"/>
            <w:tcMar>
              <w:top w:w="100" w:type="dxa"/>
              <w:left w:w="100" w:type="dxa"/>
              <w:bottom w:w="100" w:type="dxa"/>
              <w:right w:w="100" w:type="dxa"/>
            </w:tcMar>
          </w:tcPr>
          <w:p w:rsidR="00A02CAE" w:rsidRPr="00DD1E3B" w:rsidRDefault="00A02CAE" w:rsidP="00A02CAE">
            <w:pPr>
              <w:rPr>
                <w:lang w:val="en-US"/>
              </w:rPr>
            </w:pPr>
            <w:r w:rsidRPr="00DD1E3B">
              <w:rPr>
                <w:lang w:val="en-US"/>
              </w:rPr>
              <w:t>0.603</w:t>
            </w:r>
          </w:p>
        </w:tc>
        <w:tc>
          <w:tcPr>
            <w:tcW w:w="1530" w:type="dxa"/>
            <w:tcBorders>
              <w:top w:val="single" w:sz="4" w:space="0" w:color="000000"/>
              <w:left w:val="single" w:sz="4" w:space="0" w:color="000000"/>
              <w:bottom w:val="single" w:sz="8" w:space="0" w:color="000000"/>
              <w:right w:val="single" w:sz="8" w:space="0" w:color="000000"/>
            </w:tcBorders>
            <w:shd w:val="clear" w:color="auto" w:fill="FFEF9C"/>
            <w:tcMar>
              <w:top w:w="100" w:type="dxa"/>
              <w:left w:w="100" w:type="dxa"/>
              <w:bottom w:w="100" w:type="dxa"/>
              <w:right w:w="100" w:type="dxa"/>
            </w:tcMar>
          </w:tcPr>
          <w:p w:rsidR="00A02CAE" w:rsidRPr="00DD1E3B" w:rsidRDefault="00A02CAE" w:rsidP="00A02CAE">
            <w:pPr>
              <w:rPr>
                <w:lang w:val="en-US"/>
              </w:rPr>
            </w:pPr>
            <w:r w:rsidRPr="00DD1E3B">
              <w:rPr>
                <w:lang w:val="en-US"/>
              </w:rPr>
              <w:t>0.322</w:t>
            </w:r>
          </w:p>
        </w:tc>
      </w:tr>
      <w:tr w:rsidR="00A02CAE" w:rsidRPr="00A02CAE" w:rsidTr="00DD1E3B">
        <w:tc>
          <w:tcPr>
            <w:tcW w:w="2244" w:type="dxa"/>
            <w:tcMar>
              <w:top w:w="100" w:type="dxa"/>
              <w:left w:w="100" w:type="dxa"/>
              <w:bottom w:w="100" w:type="dxa"/>
              <w:right w:w="100" w:type="dxa"/>
            </w:tcMar>
          </w:tcPr>
          <w:p w:rsidR="00A02CAE" w:rsidRPr="00A02CAE" w:rsidRDefault="00A02CAE" w:rsidP="00A02CAE">
            <w:pPr>
              <w:rPr>
                <w:lang w:val="en-US"/>
              </w:rPr>
            </w:pPr>
            <w:r w:rsidRPr="00A02CAE">
              <w:rPr>
                <w:b/>
                <w:lang w:val="en-US"/>
              </w:rPr>
              <w:t xml:space="preserve"> </w:t>
            </w:r>
          </w:p>
        </w:tc>
        <w:tc>
          <w:tcPr>
            <w:tcW w:w="1710" w:type="dxa"/>
            <w:tcMar>
              <w:top w:w="100" w:type="dxa"/>
              <w:left w:w="100" w:type="dxa"/>
              <w:bottom w:w="100" w:type="dxa"/>
              <w:right w:w="100" w:type="dxa"/>
            </w:tcMar>
          </w:tcPr>
          <w:p w:rsidR="00A02CAE" w:rsidRPr="00A02CAE" w:rsidRDefault="00A02CAE" w:rsidP="00A02CAE">
            <w:pPr>
              <w:rPr>
                <w:lang w:val="en-US"/>
              </w:rPr>
            </w:pPr>
            <w:r w:rsidRPr="00A02CAE">
              <w:rPr>
                <w:b/>
                <w:lang w:val="en-US"/>
              </w:rPr>
              <w:t xml:space="preserve"> </w:t>
            </w:r>
          </w:p>
        </w:tc>
        <w:tc>
          <w:tcPr>
            <w:tcW w:w="1536" w:type="dxa"/>
            <w:tcMar>
              <w:top w:w="100" w:type="dxa"/>
              <w:left w:w="100" w:type="dxa"/>
              <w:bottom w:w="100" w:type="dxa"/>
              <w:right w:w="100" w:type="dxa"/>
            </w:tcMar>
          </w:tcPr>
          <w:p w:rsidR="00A02CAE" w:rsidRPr="00A02CAE" w:rsidRDefault="00A02CAE" w:rsidP="00A02CAE">
            <w:pPr>
              <w:rPr>
                <w:lang w:val="en-US"/>
              </w:rPr>
            </w:pPr>
            <w:r w:rsidRPr="00A02CAE">
              <w:rPr>
                <w:b/>
                <w:lang w:val="en-US"/>
              </w:rPr>
              <w:t xml:space="preserve"> </w:t>
            </w:r>
          </w:p>
        </w:tc>
        <w:tc>
          <w:tcPr>
            <w:tcW w:w="1620" w:type="dxa"/>
            <w:tcMar>
              <w:top w:w="100" w:type="dxa"/>
              <w:left w:w="100" w:type="dxa"/>
              <w:bottom w:w="100" w:type="dxa"/>
              <w:right w:w="100" w:type="dxa"/>
            </w:tcMar>
          </w:tcPr>
          <w:p w:rsidR="00A02CAE" w:rsidRPr="00A02CAE" w:rsidRDefault="00A02CAE" w:rsidP="00A02CAE">
            <w:pPr>
              <w:rPr>
                <w:lang w:val="en-US"/>
              </w:rPr>
            </w:pPr>
            <w:r w:rsidRPr="00A02CAE">
              <w:rPr>
                <w:b/>
                <w:lang w:val="en-US"/>
              </w:rPr>
              <w:t xml:space="preserve"> </w:t>
            </w:r>
          </w:p>
        </w:tc>
        <w:tc>
          <w:tcPr>
            <w:tcW w:w="1530" w:type="dxa"/>
            <w:tcMar>
              <w:top w:w="100" w:type="dxa"/>
              <w:left w:w="100" w:type="dxa"/>
              <w:bottom w:w="100" w:type="dxa"/>
              <w:right w:w="100" w:type="dxa"/>
            </w:tcMar>
          </w:tcPr>
          <w:p w:rsidR="00A02CAE" w:rsidRPr="00A02CAE" w:rsidRDefault="00A02CAE" w:rsidP="00A02CAE">
            <w:pPr>
              <w:rPr>
                <w:lang w:val="en-US"/>
              </w:rPr>
            </w:pPr>
            <w:r w:rsidRPr="00A02CAE">
              <w:rPr>
                <w:b/>
                <w:lang w:val="en-US"/>
              </w:rPr>
              <w:t xml:space="preserve"> </w:t>
            </w:r>
          </w:p>
        </w:tc>
      </w:tr>
      <w:tr w:rsidR="00A02CAE" w:rsidRPr="00A02CAE" w:rsidTr="00DD1E3B">
        <w:tc>
          <w:tcPr>
            <w:tcW w:w="2244" w:type="dxa"/>
            <w:tcMar>
              <w:top w:w="100" w:type="dxa"/>
              <w:left w:w="100" w:type="dxa"/>
              <w:bottom w:w="100" w:type="dxa"/>
              <w:right w:w="100" w:type="dxa"/>
            </w:tcMar>
          </w:tcPr>
          <w:p w:rsidR="00A02CAE" w:rsidRPr="00DD1E3B" w:rsidRDefault="00DD1E3B" w:rsidP="00DD1E3B">
            <w:pPr>
              <w:rPr>
                <w:rFonts w:ascii="Times New Roman" w:hAnsi="Times New Roman" w:cs="Times New Roman"/>
                <w:lang w:val="en-US"/>
              </w:rPr>
            </w:pPr>
            <w:r>
              <w:rPr>
                <w:rFonts w:ascii="Times New Roman" w:hAnsi="Times New Roman" w:cs="Times New Roman"/>
                <w:b/>
                <w:lang w:val="en-US"/>
              </w:rPr>
              <w:t xml:space="preserve">Approach B </w:t>
            </w:r>
          </w:p>
        </w:tc>
        <w:tc>
          <w:tcPr>
            <w:tcW w:w="1710" w:type="dxa"/>
            <w:tcMar>
              <w:top w:w="100" w:type="dxa"/>
              <w:left w:w="100" w:type="dxa"/>
              <w:bottom w:w="100" w:type="dxa"/>
              <w:right w:w="100" w:type="dxa"/>
            </w:tcMar>
          </w:tcPr>
          <w:p w:rsidR="00A02CAE" w:rsidRPr="00DD1E3B" w:rsidRDefault="00A02CAE" w:rsidP="00A02CAE">
            <w:pPr>
              <w:rPr>
                <w:rFonts w:ascii="Times New Roman" w:hAnsi="Times New Roman" w:cs="Times New Roman"/>
                <w:lang w:val="en-US"/>
              </w:rPr>
            </w:pPr>
            <w:r w:rsidRPr="00DD1E3B">
              <w:rPr>
                <w:rFonts w:ascii="Times New Roman" w:hAnsi="Times New Roman" w:cs="Times New Roman"/>
                <w:b/>
                <w:lang w:val="en-US"/>
              </w:rPr>
              <w:t xml:space="preserve"> </w:t>
            </w:r>
          </w:p>
        </w:tc>
        <w:tc>
          <w:tcPr>
            <w:tcW w:w="1536" w:type="dxa"/>
            <w:tcMar>
              <w:top w:w="100" w:type="dxa"/>
              <w:left w:w="100" w:type="dxa"/>
              <w:bottom w:w="100" w:type="dxa"/>
              <w:right w:w="100" w:type="dxa"/>
            </w:tcMar>
          </w:tcPr>
          <w:p w:rsidR="00A02CAE" w:rsidRPr="00A02CAE" w:rsidRDefault="00A02CAE" w:rsidP="00A02CAE">
            <w:pPr>
              <w:rPr>
                <w:lang w:val="en-US"/>
              </w:rPr>
            </w:pPr>
          </w:p>
        </w:tc>
        <w:tc>
          <w:tcPr>
            <w:tcW w:w="1620" w:type="dxa"/>
            <w:tcMar>
              <w:top w:w="100" w:type="dxa"/>
              <w:left w:w="100" w:type="dxa"/>
              <w:bottom w:w="100" w:type="dxa"/>
              <w:right w:w="100" w:type="dxa"/>
            </w:tcMar>
          </w:tcPr>
          <w:p w:rsidR="00A02CAE" w:rsidRPr="00A02CAE" w:rsidRDefault="00A02CAE" w:rsidP="00A02CAE">
            <w:pPr>
              <w:rPr>
                <w:lang w:val="en-US"/>
              </w:rPr>
            </w:pPr>
            <w:r w:rsidRPr="00A02CAE">
              <w:rPr>
                <w:b/>
                <w:lang w:val="en-US"/>
              </w:rPr>
              <w:t xml:space="preserve"> </w:t>
            </w:r>
          </w:p>
        </w:tc>
        <w:tc>
          <w:tcPr>
            <w:tcW w:w="1530" w:type="dxa"/>
            <w:tcMar>
              <w:top w:w="100" w:type="dxa"/>
              <w:left w:w="100" w:type="dxa"/>
              <w:bottom w:w="100" w:type="dxa"/>
              <w:right w:w="100" w:type="dxa"/>
            </w:tcMar>
          </w:tcPr>
          <w:p w:rsidR="00A02CAE" w:rsidRPr="00A02CAE" w:rsidRDefault="00A02CAE" w:rsidP="00A02CAE">
            <w:pPr>
              <w:rPr>
                <w:lang w:val="en-US"/>
              </w:rPr>
            </w:pPr>
          </w:p>
        </w:tc>
      </w:tr>
      <w:tr w:rsidR="00A02CAE" w:rsidRPr="00A02CAE" w:rsidTr="00DD1E3B">
        <w:tc>
          <w:tcPr>
            <w:tcW w:w="2244" w:type="dxa"/>
            <w:tcMar>
              <w:top w:w="100" w:type="dxa"/>
              <w:left w:w="100" w:type="dxa"/>
              <w:bottom w:w="100" w:type="dxa"/>
              <w:right w:w="100" w:type="dxa"/>
            </w:tcMar>
          </w:tcPr>
          <w:p w:rsidR="00A02CAE" w:rsidRPr="00DD1E3B" w:rsidRDefault="00A02CAE" w:rsidP="00A02CAE">
            <w:pPr>
              <w:rPr>
                <w:rFonts w:ascii="Times New Roman" w:hAnsi="Times New Roman" w:cs="Times New Roman"/>
                <w:lang w:val="en-US"/>
              </w:rPr>
            </w:pPr>
            <w:r w:rsidRPr="00DD1E3B">
              <w:rPr>
                <w:rFonts w:ascii="Times New Roman" w:hAnsi="Times New Roman" w:cs="Times New Roman"/>
                <w:lang w:val="en-US"/>
              </w:rPr>
              <w:t>F1 score</w:t>
            </w:r>
          </w:p>
        </w:tc>
        <w:tc>
          <w:tcPr>
            <w:tcW w:w="1710" w:type="dxa"/>
            <w:tcBorders>
              <w:top w:val="single" w:sz="8" w:space="0" w:color="000000"/>
              <w:left w:val="single" w:sz="4" w:space="0" w:color="000000"/>
              <w:bottom w:val="single" w:sz="4" w:space="0" w:color="000000"/>
              <w:right w:val="single" w:sz="4" w:space="0" w:color="000000"/>
            </w:tcBorders>
            <w:shd w:val="clear" w:color="auto" w:fill="CCDF92"/>
            <w:tcMar>
              <w:top w:w="100" w:type="dxa"/>
              <w:left w:w="100" w:type="dxa"/>
              <w:bottom w:w="100" w:type="dxa"/>
              <w:right w:w="100" w:type="dxa"/>
            </w:tcMar>
          </w:tcPr>
          <w:p w:rsidR="00A02CAE" w:rsidRPr="00DD1E3B" w:rsidRDefault="00A02CAE" w:rsidP="00A02CAE">
            <w:pPr>
              <w:rPr>
                <w:lang w:val="en-US"/>
              </w:rPr>
            </w:pPr>
            <w:r w:rsidRPr="00DD1E3B">
              <w:rPr>
                <w:lang w:val="en-US"/>
              </w:rPr>
              <w:t>0.540</w:t>
            </w:r>
          </w:p>
        </w:tc>
        <w:tc>
          <w:tcPr>
            <w:tcW w:w="1536" w:type="dxa"/>
            <w:tcBorders>
              <w:top w:val="single" w:sz="8" w:space="0" w:color="000000"/>
              <w:left w:val="single" w:sz="4" w:space="0" w:color="000000"/>
              <w:bottom w:val="single" w:sz="4" w:space="0" w:color="000000"/>
              <w:right w:val="single" w:sz="4" w:space="0" w:color="000000"/>
            </w:tcBorders>
            <w:shd w:val="clear" w:color="auto" w:fill="81C882"/>
            <w:tcMar>
              <w:top w:w="100" w:type="dxa"/>
              <w:left w:w="100" w:type="dxa"/>
              <w:bottom w:w="100" w:type="dxa"/>
              <w:right w:w="100" w:type="dxa"/>
            </w:tcMar>
          </w:tcPr>
          <w:p w:rsidR="00A02CAE" w:rsidRPr="00DD1E3B" w:rsidRDefault="00A02CAE" w:rsidP="00A02CAE">
            <w:pPr>
              <w:rPr>
                <w:lang w:val="en-US"/>
              </w:rPr>
            </w:pPr>
            <w:r w:rsidRPr="00DD1E3B">
              <w:rPr>
                <w:lang w:val="en-US"/>
              </w:rPr>
              <w:t>0.631</w:t>
            </w:r>
          </w:p>
        </w:tc>
        <w:tc>
          <w:tcPr>
            <w:tcW w:w="1620" w:type="dxa"/>
            <w:tcBorders>
              <w:top w:val="single" w:sz="8" w:space="0" w:color="000000"/>
              <w:left w:val="single" w:sz="4" w:space="0" w:color="000000"/>
              <w:bottom w:val="single" w:sz="4" w:space="0" w:color="000000"/>
              <w:right w:val="single" w:sz="4" w:space="0" w:color="000000"/>
            </w:tcBorders>
            <w:shd w:val="clear" w:color="auto" w:fill="63BE7B"/>
            <w:tcMar>
              <w:top w:w="100" w:type="dxa"/>
              <w:left w:w="100" w:type="dxa"/>
              <w:bottom w:w="100" w:type="dxa"/>
              <w:right w:w="100" w:type="dxa"/>
            </w:tcMar>
          </w:tcPr>
          <w:p w:rsidR="00A02CAE" w:rsidRPr="00DD1E3B" w:rsidRDefault="00A02CAE" w:rsidP="00A02CAE">
            <w:pPr>
              <w:rPr>
                <w:lang w:val="en-US"/>
              </w:rPr>
            </w:pPr>
            <w:r w:rsidRPr="00DD1E3B">
              <w:rPr>
                <w:lang w:val="en-US"/>
              </w:rPr>
              <w:t>0.667</w:t>
            </w:r>
          </w:p>
        </w:tc>
        <w:tc>
          <w:tcPr>
            <w:tcW w:w="1530" w:type="dxa"/>
            <w:tcBorders>
              <w:top w:val="single" w:sz="8" w:space="0" w:color="000000"/>
              <w:left w:val="single" w:sz="4" w:space="0" w:color="000000"/>
              <w:bottom w:val="single" w:sz="4" w:space="0" w:color="000000"/>
              <w:right w:val="single" w:sz="8" w:space="0" w:color="000000"/>
            </w:tcBorders>
            <w:shd w:val="clear" w:color="auto" w:fill="FFEF9C"/>
            <w:tcMar>
              <w:top w:w="100" w:type="dxa"/>
              <w:left w:w="100" w:type="dxa"/>
              <w:bottom w:w="100" w:type="dxa"/>
              <w:right w:w="100" w:type="dxa"/>
            </w:tcMar>
          </w:tcPr>
          <w:p w:rsidR="00A02CAE" w:rsidRPr="00DD1E3B" w:rsidRDefault="00A02CAE" w:rsidP="00A02CAE">
            <w:pPr>
              <w:rPr>
                <w:lang w:val="en-US"/>
              </w:rPr>
            </w:pPr>
            <w:r w:rsidRPr="00DD1E3B">
              <w:rPr>
                <w:lang w:val="en-US"/>
              </w:rPr>
              <w:t>0.477</w:t>
            </w:r>
          </w:p>
        </w:tc>
      </w:tr>
      <w:tr w:rsidR="00A02CAE" w:rsidRPr="00A02CAE" w:rsidTr="00DD1E3B">
        <w:tc>
          <w:tcPr>
            <w:tcW w:w="2244" w:type="dxa"/>
            <w:tcMar>
              <w:top w:w="100" w:type="dxa"/>
              <w:left w:w="100" w:type="dxa"/>
              <w:bottom w:w="100" w:type="dxa"/>
              <w:right w:w="100" w:type="dxa"/>
            </w:tcMar>
          </w:tcPr>
          <w:p w:rsidR="00A02CAE" w:rsidRPr="00DD1E3B" w:rsidRDefault="00A02CAE" w:rsidP="00A02CAE">
            <w:pPr>
              <w:rPr>
                <w:rFonts w:ascii="Times New Roman" w:hAnsi="Times New Roman" w:cs="Times New Roman"/>
                <w:lang w:val="en-US"/>
              </w:rPr>
            </w:pPr>
            <w:r w:rsidRPr="00DD1E3B">
              <w:rPr>
                <w:rFonts w:ascii="Times New Roman" w:hAnsi="Times New Roman" w:cs="Times New Roman"/>
                <w:lang w:val="en-US"/>
              </w:rPr>
              <w:t>Accuracy score</w:t>
            </w:r>
          </w:p>
        </w:tc>
        <w:tc>
          <w:tcPr>
            <w:tcW w:w="1710" w:type="dxa"/>
            <w:tcBorders>
              <w:top w:val="single" w:sz="4" w:space="0" w:color="000000"/>
              <w:left w:val="single" w:sz="4" w:space="0" w:color="000000"/>
              <w:bottom w:val="single" w:sz="4" w:space="0" w:color="000000"/>
              <w:right w:val="single" w:sz="4" w:space="0" w:color="000000"/>
            </w:tcBorders>
            <w:shd w:val="clear" w:color="auto" w:fill="A8D48A"/>
            <w:tcMar>
              <w:top w:w="100" w:type="dxa"/>
              <w:left w:w="100" w:type="dxa"/>
              <w:bottom w:w="100" w:type="dxa"/>
              <w:right w:w="100" w:type="dxa"/>
            </w:tcMar>
          </w:tcPr>
          <w:p w:rsidR="00A02CAE" w:rsidRPr="00DD1E3B" w:rsidRDefault="00A02CAE" w:rsidP="00A02CAE">
            <w:pPr>
              <w:rPr>
                <w:lang w:val="en-US"/>
              </w:rPr>
            </w:pPr>
            <w:r w:rsidRPr="00DD1E3B">
              <w:rPr>
                <w:lang w:val="en-US"/>
              </w:rPr>
              <w:t>0.826</w:t>
            </w:r>
          </w:p>
        </w:tc>
        <w:tc>
          <w:tcPr>
            <w:tcW w:w="1536" w:type="dxa"/>
            <w:tcBorders>
              <w:top w:val="single" w:sz="4" w:space="0" w:color="000000"/>
              <w:left w:val="single" w:sz="4" w:space="0" w:color="000000"/>
              <w:bottom w:val="single" w:sz="4" w:space="0" w:color="000000"/>
              <w:right w:val="single" w:sz="4" w:space="0" w:color="000000"/>
            </w:tcBorders>
            <w:shd w:val="clear" w:color="auto" w:fill="7AC580"/>
            <w:tcMar>
              <w:top w:w="100" w:type="dxa"/>
              <w:left w:w="100" w:type="dxa"/>
              <w:bottom w:w="100" w:type="dxa"/>
              <w:right w:w="100" w:type="dxa"/>
            </w:tcMar>
          </w:tcPr>
          <w:p w:rsidR="00A02CAE" w:rsidRPr="00DD1E3B" w:rsidRDefault="00A02CAE" w:rsidP="00A02CAE">
            <w:pPr>
              <w:rPr>
                <w:lang w:val="en-US"/>
              </w:rPr>
            </w:pPr>
            <w:r w:rsidRPr="00DD1E3B">
              <w:rPr>
                <w:lang w:val="en-US"/>
              </w:rPr>
              <w:t>0.850</w:t>
            </w:r>
          </w:p>
        </w:tc>
        <w:tc>
          <w:tcPr>
            <w:tcW w:w="1620" w:type="dxa"/>
            <w:tcBorders>
              <w:top w:val="single" w:sz="4" w:space="0" w:color="000000"/>
              <w:left w:val="single" w:sz="4" w:space="0" w:color="000000"/>
              <w:bottom w:val="single" w:sz="4" w:space="0" w:color="000000"/>
              <w:right w:val="single" w:sz="4" w:space="0" w:color="000000"/>
            </w:tcBorders>
            <w:shd w:val="clear" w:color="auto" w:fill="63BE7B"/>
            <w:tcMar>
              <w:top w:w="100" w:type="dxa"/>
              <w:left w:w="100" w:type="dxa"/>
              <w:bottom w:w="100" w:type="dxa"/>
              <w:right w:w="100" w:type="dxa"/>
            </w:tcMar>
          </w:tcPr>
          <w:p w:rsidR="00A02CAE" w:rsidRPr="00DD1E3B" w:rsidRDefault="00A02CAE" w:rsidP="00A02CAE">
            <w:pPr>
              <w:rPr>
                <w:lang w:val="en-US"/>
              </w:rPr>
            </w:pPr>
            <w:r w:rsidRPr="00DD1E3B">
              <w:rPr>
                <w:lang w:val="en-US"/>
              </w:rPr>
              <w:t>0.861</w:t>
            </w:r>
          </w:p>
        </w:tc>
        <w:tc>
          <w:tcPr>
            <w:tcW w:w="1530" w:type="dxa"/>
            <w:tcBorders>
              <w:top w:val="single" w:sz="4" w:space="0" w:color="000000"/>
              <w:left w:val="single" w:sz="4" w:space="0" w:color="000000"/>
              <w:bottom w:val="single" w:sz="4" w:space="0" w:color="000000"/>
              <w:right w:val="single" w:sz="8" w:space="0" w:color="000000"/>
            </w:tcBorders>
            <w:shd w:val="clear" w:color="auto" w:fill="CBDF91"/>
            <w:tcMar>
              <w:top w:w="100" w:type="dxa"/>
              <w:left w:w="100" w:type="dxa"/>
              <w:bottom w:w="100" w:type="dxa"/>
              <w:right w:w="100" w:type="dxa"/>
            </w:tcMar>
          </w:tcPr>
          <w:p w:rsidR="00A02CAE" w:rsidRPr="00DD1E3B" w:rsidRDefault="00A02CAE" w:rsidP="00A02CAE">
            <w:pPr>
              <w:rPr>
                <w:lang w:val="en-US"/>
              </w:rPr>
            </w:pPr>
            <w:r w:rsidRPr="00DD1E3B">
              <w:rPr>
                <w:lang w:val="en-US"/>
              </w:rPr>
              <w:t>0.809</w:t>
            </w:r>
          </w:p>
        </w:tc>
      </w:tr>
      <w:tr w:rsidR="00A02CAE" w:rsidRPr="00A02CAE" w:rsidTr="00DD1E3B">
        <w:tc>
          <w:tcPr>
            <w:tcW w:w="2244" w:type="dxa"/>
            <w:tcMar>
              <w:top w:w="100" w:type="dxa"/>
              <w:left w:w="100" w:type="dxa"/>
              <w:bottom w:w="100" w:type="dxa"/>
              <w:right w:w="100" w:type="dxa"/>
            </w:tcMar>
          </w:tcPr>
          <w:p w:rsidR="00A02CAE" w:rsidRPr="00DD1E3B" w:rsidRDefault="00A02CAE" w:rsidP="00A02CAE">
            <w:pPr>
              <w:rPr>
                <w:rFonts w:ascii="Times New Roman" w:hAnsi="Times New Roman" w:cs="Times New Roman"/>
                <w:lang w:val="en-US"/>
              </w:rPr>
            </w:pPr>
            <w:r w:rsidRPr="00DD1E3B">
              <w:rPr>
                <w:rFonts w:ascii="Times New Roman" w:hAnsi="Times New Roman" w:cs="Times New Roman"/>
                <w:lang w:val="en-US"/>
              </w:rPr>
              <w:t>Precision score</w:t>
            </w:r>
          </w:p>
        </w:tc>
        <w:tc>
          <w:tcPr>
            <w:tcW w:w="1710" w:type="dxa"/>
            <w:tcBorders>
              <w:top w:val="single" w:sz="4" w:space="0" w:color="000000"/>
              <w:left w:val="single" w:sz="4" w:space="0" w:color="000000"/>
              <w:bottom w:val="single" w:sz="4" w:space="0" w:color="000000"/>
              <w:right w:val="single" w:sz="4" w:space="0" w:color="000000"/>
            </w:tcBorders>
            <w:shd w:val="clear" w:color="auto" w:fill="82C882"/>
            <w:tcMar>
              <w:top w:w="100" w:type="dxa"/>
              <w:left w:w="100" w:type="dxa"/>
              <w:bottom w:w="100" w:type="dxa"/>
              <w:right w:w="100" w:type="dxa"/>
            </w:tcMar>
          </w:tcPr>
          <w:p w:rsidR="00A02CAE" w:rsidRPr="00DD1E3B" w:rsidRDefault="00A02CAE" w:rsidP="00A02CAE">
            <w:pPr>
              <w:rPr>
                <w:lang w:val="en-US"/>
              </w:rPr>
            </w:pPr>
            <w:r w:rsidRPr="00DD1E3B">
              <w:rPr>
                <w:lang w:val="en-US"/>
              </w:rPr>
              <w:t>0.700</w:t>
            </w:r>
          </w:p>
        </w:tc>
        <w:tc>
          <w:tcPr>
            <w:tcW w:w="1536" w:type="dxa"/>
            <w:tcBorders>
              <w:top w:val="single" w:sz="4" w:space="0" w:color="000000"/>
              <w:left w:val="single" w:sz="4" w:space="0" w:color="000000"/>
              <w:bottom w:val="single" w:sz="4" w:space="0" w:color="000000"/>
              <w:right w:val="single" w:sz="4" w:space="0" w:color="000000"/>
            </w:tcBorders>
            <w:shd w:val="clear" w:color="auto" w:fill="6EC27E"/>
            <w:tcMar>
              <w:top w:w="100" w:type="dxa"/>
              <w:left w:w="100" w:type="dxa"/>
              <w:bottom w:w="100" w:type="dxa"/>
              <w:right w:w="100" w:type="dxa"/>
            </w:tcMar>
          </w:tcPr>
          <w:p w:rsidR="00A02CAE" w:rsidRPr="00DD1E3B" w:rsidRDefault="00A02CAE" w:rsidP="00A02CAE">
            <w:pPr>
              <w:rPr>
                <w:lang w:val="en-US"/>
              </w:rPr>
            </w:pPr>
            <w:r w:rsidRPr="00DD1E3B">
              <w:rPr>
                <w:lang w:val="en-US"/>
              </w:rPr>
              <w:t>0.751</w:t>
            </w:r>
          </w:p>
        </w:tc>
        <w:tc>
          <w:tcPr>
            <w:tcW w:w="1620" w:type="dxa"/>
            <w:tcBorders>
              <w:top w:val="single" w:sz="4" w:space="0" w:color="000000"/>
              <w:left w:val="single" w:sz="4" w:space="0" w:color="000000"/>
              <w:bottom w:val="single" w:sz="4" w:space="0" w:color="000000"/>
              <w:right w:val="single" w:sz="4" w:space="0" w:color="000000"/>
            </w:tcBorders>
            <w:shd w:val="clear" w:color="auto" w:fill="63BE7B"/>
            <w:tcMar>
              <w:top w:w="100" w:type="dxa"/>
              <w:left w:w="100" w:type="dxa"/>
              <w:bottom w:w="100" w:type="dxa"/>
              <w:right w:w="100" w:type="dxa"/>
            </w:tcMar>
          </w:tcPr>
          <w:p w:rsidR="00A02CAE" w:rsidRPr="00DD1E3B" w:rsidRDefault="00A02CAE" w:rsidP="00A02CAE">
            <w:pPr>
              <w:rPr>
                <w:lang w:val="en-US"/>
              </w:rPr>
            </w:pPr>
            <w:r w:rsidRPr="00DD1E3B">
              <w:rPr>
                <w:lang w:val="en-US"/>
              </w:rPr>
              <w:t>0.766</w:t>
            </w:r>
          </w:p>
        </w:tc>
        <w:tc>
          <w:tcPr>
            <w:tcW w:w="1530" w:type="dxa"/>
            <w:tcBorders>
              <w:top w:val="single" w:sz="4" w:space="0" w:color="000000"/>
              <w:left w:val="single" w:sz="4" w:space="0" w:color="000000"/>
              <w:bottom w:val="single" w:sz="4" w:space="0" w:color="000000"/>
              <w:right w:val="single" w:sz="8" w:space="0" w:color="000000"/>
            </w:tcBorders>
            <w:shd w:val="clear" w:color="auto" w:fill="A1D288"/>
            <w:tcMar>
              <w:top w:w="100" w:type="dxa"/>
              <w:left w:w="100" w:type="dxa"/>
              <w:bottom w:w="100" w:type="dxa"/>
              <w:right w:w="100" w:type="dxa"/>
            </w:tcMar>
          </w:tcPr>
          <w:p w:rsidR="00A02CAE" w:rsidRPr="00DD1E3B" w:rsidRDefault="00A02CAE" w:rsidP="00A02CAE">
            <w:pPr>
              <w:rPr>
                <w:lang w:val="en-US"/>
              </w:rPr>
            </w:pPr>
            <w:r w:rsidRPr="00DD1E3B">
              <w:rPr>
                <w:lang w:val="en-US"/>
              </w:rPr>
              <w:t>0.675</w:t>
            </w:r>
          </w:p>
        </w:tc>
      </w:tr>
      <w:tr w:rsidR="00A02CAE" w:rsidRPr="00A02CAE" w:rsidTr="00DD1E3B">
        <w:tc>
          <w:tcPr>
            <w:tcW w:w="2244" w:type="dxa"/>
            <w:tcMar>
              <w:top w:w="100" w:type="dxa"/>
              <w:left w:w="100" w:type="dxa"/>
              <w:bottom w:w="100" w:type="dxa"/>
              <w:right w:w="100" w:type="dxa"/>
            </w:tcMar>
          </w:tcPr>
          <w:p w:rsidR="00A02CAE" w:rsidRPr="00DD1E3B" w:rsidRDefault="00A02CAE" w:rsidP="00A02CAE">
            <w:pPr>
              <w:rPr>
                <w:rFonts w:ascii="Times New Roman" w:hAnsi="Times New Roman" w:cs="Times New Roman"/>
                <w:lang w:val="en-US"/>
              </w:rPr>
            </w:pPr>
            <w:r w:rsidRPr="00DD1E3B">
              <w:rPr>
                <w:rFonts w:ascii="Times New Roman" w:hAnsi="Times New Roman" w:cs="Times New Roman"/>
                <w:lang w:val="en-US"/>
              </w:rPr>
              <w:t>Recall</w:t>
            </w:r>
          </w:p>
        </w:tc>
        <w:tc>
          <w:tcPr>
            <w:tcW w:w="1710" w:type="dxa"/>
            <w:tcBorders>
              <w:top w:val="single" w:sz="4" w:space="0" w:color="000000"/>
              <w:left w:val="single" w:sz="4" w:space="0" w:color="000000"/>
              <w:bottom w:val="single" w:sz="8" w:space="0" w:color="000000"/>
              <w:right w:val="single" w:sz="4" w:space="0" w:color="000000"/>
            </w:tcBorders>
            <w:shd w:val="clear" w:color="auto" w:fill="DBE495"/>
            <w:tcMar>
              <w:top w:w="100" w:type="dxa"/>
              <w:left w:w="100" w:type="dxa"/>
              <w:bottom w:w="100" w:type="dxa"/>
              <w:right w:w="100" w:type="dxa"/>
            </w:tcMar>
          </w:tcPr>
          <w:p w:rsidR="00A02CAE" w:rsidRPr="00DD1E3B" w:rsidRDefault="00A02CAE" w:rsidP="00A02CAE">
            <w:pPr>
              <w:rPr>
                <w:lang w:val="en-US"/>
              </w:rPr>
            </w:pPr>
            <w:r w:rsidRPr="00DD1E3B">
              <w:rPr>
                <w:lang w:val="en-US"/>
              </w:rPr>
              <w:t>0.432</w:t>
            </w:r>
          </w:p>
        </w:tc>
        <w:tc>
          <w:tcPr>
            <w:tcW w:w="1536" w:type="dxa"/>
            <w:tcBorders>
              <w:top w:val="single" w:sz="4" w:space="0" w:color="000000"/>
              <w:left w:val="single" w:sz="4" w:space="0" w:color="000000"/>
              <w:bottom w:val="single" w:sz="8" w:space="0" w:color="000000"/>
              <w:right w:val="single" w:sz="4" w:space="0" w:color="000000"/>
            </w:tcBorders>
            <w:shd w:val="clear" w:color="auto" w:fill="9BD087"/>
            <w:tcMar>
              <w:top w:w="100" w:type="dxa"/>
              <w:left w:w="100" w:type="dxa"/>
              <w:bottom w:w="100" w:type="dxa"/>
              <w:right w:w="100" w:type="dxa"/>
            </w:tcMar>
          </w:tcPr>
          <w:p w:rsidR="00A02CAE" w:rsidRPr="00DD1E3B" w:rsidRDefault="00A02CAE" w:rsidP="00A02CAE">
            <w:pPr>
              <w:rPr>
                <w:lang w:val="en-US"/>
              </w:rPr>
            </w:pPr>
            <w:r w:rsidRPr="00DD1E3B">
              <w:rPr>
                <w:lang w:val="en-US"/>
              </w:rPr>
              <w:t>0.544</w:t>
            </w:r>
          </w:p>
        </w:tc>
        <w:tc>
          <w:tcPr>
            <w:tcW w:w="1620" w:type="dxa"/>
            <w:tcBorders>
              <w:top w:val="single" w:sz="4" w:space="0" w:color="000000"/>
              <w:left w:val="single" w:sz="4" w:space="0" w:color="000000"/>
              <w:bottom w:val="single" w:sz="8" w:space="0" w:color="000000"/>
              <w:right w:val="single" w:sz="4" w:space="0" w:color="000000"/>
            </w:tcBorders>
            <w:shd w:val="clear" w:color="auto" w:fill="80C781"/>
            <w:tcMar>
              <w:top w:w="100" w:type="dxa"/>
              <w:left w:w="100" w:type="dxa"/>
              <w:bottom w:w="100" w:type="dxa"/>
              <w:right w:w="100" w:type="dxa"/>
            </w:tcMar>
          </w:tcPr>
          <w:p w:rsidR="00A02CAE" w:rsidRPr="00DD1E3B" w:rsidRDefault="00A02CAE" w:rsidP="00A02CAE">
            <w:pPr>
              <w:rPr>
                <w:lang w:val="en-US"/>
              </w:rPr>
            </w:pPr>
            <w:r w:rsidRPr="00DD1E3B">
              <w:rPr>
                <w:lang w:val="en-US"/>
              </w:rPr>
              <w:t>0.591</w:t>
            </w:r>
          </w:p>
        </w:tc>
        <w:tc>
          <w:tcPr>
            <w:tcW w:w="1530" w:type="dxa"/>
            <w:tcBorders>
              <w:top w:val="single" w:sz="4" w:space="0" w:color="000000"/>
              <w:left w:val="single" w:sz="4" w:space="0" w:color="000000"/>
              <w:bottom w:val="single" w:sz="8" w:space="0" w:color="000000"/>
              <w:right w:val="single" w:sz="8" w:space="0" w:color="000000"/>
            </w:tcBorders>
            <w:shd w:val="clear" w:color="auto" w:fill="FFEF9C"/>
            <w:tcMar>
              <w:top w:w="100" w:type="dxa"/>
              <w:left w:w="100" w:type="dxa"/>
              <w:bottom w:w="100" w:type="dxa"/>
              <w:right w:w="100" w:type="dxa"/>
            </w:tcMar>
          </w:tcPr>
          <w:p w:rsidR="00A02CAE" w:rsidRPr="00DD1E3B" w:rsidRDefault="00A02CAE" w:rsidP="00A02CAE">
            <w:pPr>
              <w:rPr>
                <w:lang w:val="en-US"/>
              </w:rPr>
            </w:pPr>
            <w:r w:rsidRPr="00DD1E3B">
              <w:rPr>
                <w:lang w:val="en-US"/>
              </w:rPr>
              <w:t>0.369</w:t>
            </w:r>
          </w:p>
        </w:tc>
      </w:tr>
    </w:tbl>
    <w:p w:rsidR="00A02CAE" w:rsidRPr="00A02CAE" w:rsidRDefault="00A02CAE" w:rsidP="00A02CAE">
      <w:pPr>
        <w:rPr>
          <w:lang w:val="en-US"/>
        </w:rPr>
      </w:pPr>
    </w:p>
    <w:p w:rsidR="00A02CAE" w:rsidRPr="00A02CAE" w:rsidRDefault="00A02CAE" w:rsidP="00A02CAE"/>
    <w:p w:rsidR="00DD1E3B" w:rsidRDefault="00DD1E3B" w:rsidP="00C601CD">
      <w:pPr>
        <w:pStyle w:val="Heading1"/>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Discussion</w:t>
      </w:r>
    </w:p>
    <w:p w:rsidR="00DD1E3B" w:rsidRPr="00DD1E3B" w:rsidRDefault="00DD1E3B" w:rsidP="00DD1E3B">
      <w:pPr>
        <w:ind w:left="720"/>
        <w:rPr>
          <w:rFonts w:ascii="Times New Roman" w:hAnsi="Times New Roman" w:cs="Times New Roman"/>
        </w:rPr>
      </w:pPr>
      <w:r w:rsidRPr="00DD1E3B">
        <w:rPr>
          <w:rFonts w:ascii="Times New Roman" w:hAnsi="Times New Roman" w:cs="Times New Roman"/>
        </w:rPr>
        <w:t xml:space="preserve">To clarify we will be going ahead with the Original data set and not the one with imputed values since we feel like that introduces a bias in the data set and may also result in </w:t>
      </w:r>
      <w:r w:rsidRPr="00DD1E3B">
        <w:rPr>
          <w:rFonts w:ascii="Times New Roman" w:hAnsi="Times New Roman" w:cs="Times New Roman"/>
        </w:rPr>
        <w:t>over fitting</w:t>
      </w:r>
      <w:r w:rsidRPr="00DD1E3B">
        <w:rPr>
          <w:rFonts w:ascii="Times New Roman" w:hAnsi="Times New Roman" w:cs="Times New Roman"/>
        </w:rPr>
        <w:t>.</w:t>
      </w:r>
    </w:p>
    <w:p w:rsidR="00DD1E3B" w:rsidRPr="00DD1E3B" w:rsidRDefault="00DD1E3B" w:rsidP="00DD1E3B">
      <w:pPr>
        <w:ind w:left="720"/>
        <w:rPr>
          <w:rFonts w:ascii="Times New Roman" w:hAnsi="Times New Roman" w:cs="Times New Roman"/>
        </w:rPr>
      </w:pPr>
      <w:r w:rsidRPr="00DD1E3B">
        <w:rPr>
          <w:rFonts w:ascii="Times New Roman" w:hAnsi="Times New Roman" w:cs="Times New Roman"/>
        </w:rPr>
        <w:t>As for our results in our original approach as from figure x:</w:t>
      </w:r>
    </w:p>
    <w:p w:rsidR="00DD1E3B" w:rsidRPr="00DD1E3B" w:rsidRDefault="00DD1E3B" w:rsidP="00DD1E3B">
      <w:pPr>
        <w:ind w:left="720"/>
        <w:rPr>
          <w:rFonts w:ascii="Times New Roman" w:hAnsi="Times New Roman" w:cs="Times New Roman"/>
        </w:rPr>
      </w:pPr>
      <w:r w:rsidRPr="00DD1E3B">
        <w:rPr>
          <w:rFonts w:ascii="Times New Roman" w:hAnsi="Times New Roman" w:cs="Times New Roman"/>
        </w:rPr>
        <w:t xml:space="preserve">Adaboost has outperformed other algorithms in terms of accuracy and precision. Adaboost is an ensemble machine learning algorithm which works on the notion of first finding a weak or base classifier. Then iteratively going through the training data set. For each iteration it assigns higher weights to records which were misclassified in the earlier iteration. This gives it the power to predict variables which are inherently difficult to learn and predict. </w:t>
      </w:r>
    </w:p>
    <w:p w:rsidR="00DD1E3B" w:rsidRPr="00DD1E3B" w:rsidRDefault="00DD1E3B" w:rsidP="00DD1E3B">
      <w:pPr>
        <w:ind w:left="720"/>
        <w:rPr>
          <w:rFonts w:ascii="Times New Roman" w:hAnsi="Times New Roman" w:cs="Times New Roman"/>
        </w:rPr>
      </w:pPr>
      <w:r w:rsidRPr="00DD1E3B">
        <w:rPr>
          <w:rFonts w:ascii="Times New Roman" w:hAnsi="Times New Roman" w:cs="Times New Roman"/>
        </w:rPr>
        <w:t xml:space="preserve">SVM (SVC) is closely second to </w:t>
      </w:r>
      <w:r w:rsidRPr="00DD1E3B">
        <w:rPr>
          <w:rFonts w:ascii="Times New Roman" w:hAnsi="Times New Roman" w:cs="Times New Roman"/>
        </w:rPr>
        <w:t>Adaboost</w:t>
      </w:r>
      <w:r w:rsidRPr="00DD1E3B">
        <w:rPr>
          <w:rFonts w:ascii="Times New Roman" w:hAnsi="Times New Roman" w:cs="Times New Roman"/>
        </w:rPr>
        <w:t xml:space="preserve"> since it has a nice way of avoiding </w:t>
      </w:r>
      <w:r w:rsidRPr="00DD1E3B">
        <w:rPr>
          <w:rFonts w:ascii="Times New Roman" w:hAnsi="Times New Roman" w:cs="Times New Roman"/>
        </w:rPr>
        <w:t>over fitting</w:t>
      </w:r>
      <w:r w:rsidRPr="00DD1E3B">
        <w:rPr>
          <w:rFonts w:ascii="Times New Roman" w:hAnsi="Times New Roman" w:cs="Times New Roman"/>
        </w:rPr>
        <w:t xml:space="preserve"> as compared to NB and Logistic Regression, It is also an iterative algorithm which works on the notion of maximising the separation between records of different classes.</w:t>
      </w:r>
    </w:p>
    <w:p w:rsidR="00DD1E3B" w:rsidRPr="00DD1E3B" w:rsidRDefault="00DD1E3B" w:rsidP="00DD1E3B">
      <w:pPr>
        <w:ind w:left="720"/>
        <w:rPr>
          <w:rFonts w:ascii="Times New Roman" w:hAnsi="Times New Roman" w:cs="Times New Roman"/>
        </w:rPr>
      </w:pPr>
      <w:r w:rsidRPr="00DD1E3B">
        <w:rPr>
          <w:rFonts w:ascii="Times New Roman" w:hAnsi="Times New Roman" w:cs="Times New Roman"/>
        </w:rPr>
        <w:t>Results from our other two algorithm are promising but not performing as well as Adaboost and SVM because these algorithms are prone to outliers. We have applied an outlier detection in method on the data set and found that certain classes such as Capital Gain contain substantial amount of outliers. They are also not iterative meaning that they are not suitable to learn from misclassified records.</w:t>
      </w:r>
    </w:p>
    <w:p w:rsidR="00C601CD" w:rsidRPr="00917859" w:rsidRDefault="00C601CD" w:rsidP="00C601CD">
      <w:pPr>
        <w:pStyle w:val="Heading1"/>
        <w:rPr>
          <w:rFonts w:ascii="Times New Roman" w:hAnsi="Times New Roman" w:cs="Times New Roman"/>
          <w:b/>
          <w:color w:val="auto"/>
          <w:sz w:val="28"/>
          <w:szCs w:val="28"/>
        </w:rPr>
      </w:pPr>
      <w:r w:rsidRPr="00917859">
        <w:rPr>
          <w:rFonts w:ascii="Times New Roman" w:hAnsi="Times New Roman" w:cs="Times New Roman"/>
          <w:b/>
          <w:color w:val="auto"/>
          <w:sz w:val="28"/>
          <w:szCs w:val="28"/>
        </w:rPr>
        <w:t>Conclusion</w:t>
      </w:r>
    </w:p>
    <w:p w:rsidR="00C601CD" w:rsidRDefault="00C601CD" w:rsidP="00C601CD">
      <w:pPr>
        <w:ind w:left="720"/>
        <w:jc w:val="both"/>
        <w:rPr>
          <w:rFonts w:ascii="Times New Roman" w:hAnsi="Times New Roman" w:cs="Times New Roman"/>
        </w:rPr>
      </w:pPr>
    </w:p>
    <w:p w:rsidR="00C601CD" w:rsidRDefault="00C601CD" w:rsidP="00C601CD">
      <w:pPr>
        <w:ind w:left="720"/>
        <w:jc w:val="both"/>
        <w:rPr>
          <w:rFonts w:ascii="Times New Roman" w:eastAsiaTheme="minorEastAsia" w:hAnsi="Times New Roman" w:cs="Times New Roman"/>
        </w:rPr>
      </w:pPr>
    </w:p>
    <w:p w:rsidR="00C601CD" w:rsidRDefault="00C601CD" w:rsidP="00C601CD">
      <w:pPr>
        <w:pStyle w:val="Heading1"/>
        <w:rPr>
          <w:rFonts w:ascii="Times New Roman" w:hAnsi="Times New Roman" w:cs="Times New Roman"/>
          <w:b/>
          <w:color w:val="auto"/>
          <w:sz w:val="28"/>
          <w:szCs w:val="28"/>
        </w:rPr>
      </w:pPr>
      <w:r w:rsidRPr="00917859">
        <w:rPr>
          <w:rFonts w:ascii="Times New Roman" w:hAnsi="Times New Roman" w:cs="Times New Roman"/>
          <w:b/>
          <w:color w:val="auto"/>
          <w:sz w:val="28"/>
          <w:szCs w:val="28"/>
        </w:rPr>
        <w:t>Appendix</w:t>
      </w:r>
    </w:p>
    <w:p w:rsidR="00C601CD" w:rsidRPr="00D466DF" w:rsidRDefault="00C601CD" w:rsidP="00C601CD"/>
    <w:p w:rsidR="00C601CD" w:rsidRDefault="00C601CD" w:rsidP="00C601CD">
      <w:pPr>
        <w:pStyle w:val="Heading2"/>
        <w:rPr>
          <w:rFonts w:ascii="Times New Roman" w:hAnsi="Times New Roman" w:cs="Times New Roman"/>
          <w:b/>
          <w:color w:val="auto"/>
        </w:rPr>
      </w:pPr>
      <w:r>
        <w:rPr>
          <w:rFonts w:ascii="Times New Roman" w:hAnsi="Times New Roman" w:cs="Times New Roman"/>
          <w:b/>
          <w:color w:val="auto"/>
        </w:rPr>
        <w:t>Hardware and Software Specifications for Performance Evaluation</w:t>
      </w:r>
    </w:p>
    <w:p w:rsidR="00C601CD" w:rsidRPr="00996B4C" w:rsidRDefault="00C601CD" w:rsidP="00C601CD">
      <w:pPr>
        <w:pStyle w:val="ListParagraph"/>
        <w:numPr>
          <w:ilvl w:val="0"/>
          <w:numId w:val="5"/>
        </w:numPr>
        <w:rPr>
          <w:rFonts w:ascii="Times New Roman" w:hAnsi="Times New Roman" w:cs="Times New Roman"/>
        </w:rPr>
      </w:pPr>
      <w:r w:rsidRPr="00996B4C">
        <w:rPr>
          <w:rFonts w:ascii="Times New Roman" w:hAnsi="Times New Roman" w:cs="Times New Roman"/>
        </w:rPr>
        <w:t xml:space="preserve">Processor : Intel ® Core  i7-6600U CPU @ 2.60GHz </w:t>
      </w:r>
    </w:p>
    <w:p w:rsidR="00C601CD" w:rsidRPr="00996B4C" w:rsidRDefault="00C601CD" w:rsidP="00C601CD">
      <w:pPr>
        <w:pStyle w:val="ListParagraph"/>
        <w:numPr>
          <w:ilvl w:val="0"/>
          <w:numId w:val="5"/>
        </w:numPr>
        <w:rPr>
          <w:rFonts w:ascii="Times New Roman" w:hAnsi="Times New Roman" w:cs="Times New Roman"/>
        </w:rPr>
      </w:pPr>
      <w:r w:rsidRPr="00996B4C">
        <w:rPr>
          <w:rFonts w:ascii="Times New Roman" w:hAnsi="Times New Roman" w:cs="Times New Roman"/>
        </w:rPr>
        <w:t>RAM Memory : 8 GB</w:t>
      </w:r>
    </w:p>
    <w:p w:rsidR="00C601CD" w:rsidRPr="00996B4C" w:rsidRDefault="00C601CD" w:rsidP="00C601CD">
      <w:pPr>
        <w:pStyle w:val="ListParagraph"/>
        <w:numPr>
          <w:ilvl w:val="0"/>
          <w:numId w:val="5"/>
        </w:numPr>
        <w:rPr>
          <w:rFonts w:ascii="Times New Roman" w:hAnsi="Times New Roman" w:cs="Times New Roman"/>
        </w:rPr>
      </w:pPr>
      <w:r w:rsidRPr="00996B4C">
        <w:rPr>
          <w:rFonts w:ascii="Times New Roman" w:hAnsi="Times New Roman" w:cs="Times New Roman"/>
        </w:rPr>
        <w:t>Operating System : Windows 10 64 Bit</w:t>
      </w:r>
    </w:p>
    <w:p w:rsidR="00C601CD" w:rsidRPr="00996B4C" w:rsidRDefault="00C601CD" w:rsidP="00C601CD">
      <w:pPr>
        <w:pStyle w:val="ListParagraph"/>
        <w:numPr>
          <w:ilvl w:val="0"/>
          <w:numId w:val="5"/>
        </w:numPr>
        <w:rPr>
          <w:rFonts w:ascii="Times New Roman" w:hAnsi="Times New Roman" w:cs="Times New Roman"/>
        </w:rPr>
      </w:pPr>
      <w:r w:rsidRPr="00996B4C">
        <w:rPr>
          <w:rFonts w:ascii="Times New Roman" w:hAnsi="Times New Roman" w:cs="Times New Roman"/>
        </w:rPr>
        <w:t>Implementation Language : Python 3.4</w:t>
      </w:r>
    </w:p>
    <w:p w:rsidR="00C601CD" w:rsidRDefault="00C601CD" w:rsidP="00C601CD">
      <w:pPr>
        <w:pStyle w:val="ListParagraph"/>
        <w:numPr>
          <w:ilvl w:val="0"/>
          <w:numId w:val="5"/>
        </w:numPr>
        <w:rPr>
          <w:rFonts w:ascii="Times New Roman" w:hAnsi="Times New Roman" w:cs="Times New Roman"/>
        </w:rPr>
      </w:pPr>
      <w:r w:rsidRPr="00996B4C">
        <w:rPr>
          <w:rFonts w:ascii="Times New Roman" w:hAnsi="Times New Roman" w:cs="Times New Roman"/>
        </w:rPr>
        <w:t xml:space="preserve">Development Environment : </w:t>
      </w:r>
      <w:proofErr w:type="spellStart"/>
      <w:r w:rsidRPr="00996B4C">
        <w:rPr>
          <w:rFonts w:ascii="Times New Roman" w:hAnsi="Times New Roman" w:cs="Times New Roman"/>
        </w:rPr>
        <w:t>Jupyter</w:t>
      </w:r>
      <w:proofErr w:type="spellEnd"/>
      <w:r w:rsidRPr="00996B4C">
        <w:rPr>
          <w:rFonts w:ascii="Times New Roman" w:hAnsi="Times New Roman" w:cs="Times New Roman"/>
        </w:rPr>
        <w:t xml:space="preserve"> Notebook</w:t>
      </w:r>
    </w:p>
    <w:p w:rsidR="00C601CD" w:rsidRDefault="00C601CD" w:rsidP="00C601CD">
      <w:pPr>
        <w:pStyle w:val="ListParagraph"/>
        <w:ind w:left="1440"/>
        <w:rPr>
          <w:rFonts w:ascii="Times New Roman" w:hAnsi="Times New Roman" w:cs="Times New Roman"/>
        </w:rPr>
      </w:pPr>
    </w:p>
    <w:p w:rsidR="00C601CD" w:rsidRPr="004A470D" w:rsidRDefault="00C601CD" w:rsidP="00C601CD">
      <w:pPr>
        <w:pStyle w:val="Heading2"/>
        <w:rPr>
          <w:rFonts w:ascii="Times New Roman" w:hAnsi="Times New Roman" w:cs="Times New Roman"/>
          <w:b/>
          <w:color w:val="auto"/>
        </w:rPr>
      </w:pPr>
      <w:r w:rsidRPr="004A470D">
        <w:rPr>
          <w:rFonts w:ascii="Times New Roman" w:hAnsi="Times New Roman" w:cs="Times New Roman"/>
          <w:b/>
          <w:color w:val="auto"/>
        </w:rPr>
        <w:t>Libraries Requirement</w:t>
      </w:r>
    </w:p>
    <w:p w:rsidR="00C601CD" w:rsidRPr="00680525" w:rsidRDefault="00C601CD" w:rsidP="00C601CD">
      <w:pPr>
        <w:ind w:left="360" w:firstLine="360"/>
        <w:jc w:val="both"/>
        <w:rPr>
          <w:rFonts w:ascii="Times New Roman" w:hAnsi="Times New Roman" w:cs="Times New Roman"/>
        </w:rPr>
      </w:pPr>
      <w:r w:rsidRPr="00680525">
        <w:rPr>
          <w:rFonts w:ascii="Times New Roman" w:hAnsi="Times New Roman" w:cs="Times New Roman"/>
        </w:rPr>
        <w:t>The following libraries are required (imported) during the execution of the code</w:t>
      </w:r>
      <w:r>
        <w:rPr>
          <w:rFonts w:ascii="Times New Roman" w:hAnsi="Times New Roman" w:cs="Times New Roman"/>
        </w:rPr>
        <w:t>:</w:t>
      </w:r>
    </w:p>
    <w:p w:rsidR="00C601CD" w:rsidRDefault="00C601CD" w:rsidP="00C601CD">
      <w:pPr>
        <w:pStyle w:val="ListParagraph"/>
        <w:numPr>
          <w:ilvl w:val="0"/>
          <w:numId w:val="4"/>
        </w:numPr>
        <w:ind w:left="1440"/>
        <w:jc w:val="both"/>
        <w:rPr>
          <w:rFonts w:ascii="Times New Roman" w:hAnsi="Times New Roman" w:cs="Times New Roman"/>
        </w:rPr>
      </w:pPr>
      <w:proofErr w:type="spellStart"/>
      <w:r w:rsidRPr="00680525">
        <w:rPr>
          <w:rFonts w:ascii="Times New Roman" w:hAnsi="Times New Roman" w:cs="Times New Roman"/>
        </w:rPr>
        <w:t>Numpy</w:t>
      </w:r>
      <w:proofErr w:type="spellEnd"/>
    </w:p>
    <w:p w:rsidR="00DD1E3B" w:rsidRPr="00680525" w:rsidRDefault="00DD1E3B" w:rsidP="00C601CD">
      <w:pPr>
        <w:pStyle w:val="ListParagraph"/>
        <w:numPr>
          <w:ilvl w:val="0"/>
          <w:numId w:val="4"/>
        </w:numPr>
        <w:ind w:left="1440"/>
        <w:jc w:val="both"/>
        <w:rPr>
          <w:rFonts w:ascii="Times New Roman" w:hAnsi="Times New Roman" w:cs="Times New Roman"/>
        </w:rPr>
      </w:pPr>
      <w:proofErr w:type="spellStart"/>
      <w:r>
        <w:rPr>
          <w:rFonts w:ascii="Times New Roman" w:hAnsi="Times New Roman" w:cs="Times New Roman"/>
        </w:rPr>
        <w:t>Sklearn</w:t>
      </w:r>
      <w:proofErr w:type="spellEnd"/>
    </w:p>
    <w:p w:rsidR="00C601CD" w:rsidRPr="00680525" w:rsidRDefault="00C601CD" w:rsidP="00C601CD">
      <w:pPr>
        <w:pStyle w:val="ListParagraph"/>
        <w:numPr>
          <w:ilvl w:val="0"/>
          <w:numId w:val="4"/>
        </w:numPr>
        <w:ind w:left="1440"/>
        <w:jc w:val="both"/>
        <w:rPr>
          <w:rFonts w:ascii="Times New Roman" w:hAnsi="Times New Roman" w:cs="Times New Roman"/>
        </w:rPr>
      </w:pPr>
      <w:proofErr w:type="spellStart"/>
      <w:r w:rsidRPr="00680525">
        <w:rPr>
          <w:rFonts w:ascii="Times New Roman" w:hAnsi="Times New Roman" w:cs="Times New Roman"/>
        </w:rPr>
        <w:t>Scipy</w:t>
      </w:r>
      <w:proofErr w:type="spellEnd"/>
    </w:p>
    <w:p w:rsidR="00C601CD" w:rsidRPr="00680525" w:rsidRDefault="00C601CD" w:rsidP="00C601CD">
      <w:pPr>
        <w:pStyle w:val="ListParagraph"/>
        <w:numPr>
          <w:ilvl w:val="0"/>
          <w:numId w:val="4"/>
        </w:numPr>
        <w:ind w:left="1440"/>
        <w:jc w:val="both"/>
        <w:rPr>
          <w:rFonts w:ascii="Times New Roman" w:hAnsi="Times New Roman" w:cs="Times New Roman"/>
        </w:rPr>
      </w:pPr>
      <w:r w:rsidRPr="00680525">
        <w:rPr>
          <w:rFonts w:ascii="Times New Roman" w:hAnsi="Times New Roman" w:cs="Times New Roman"/>
        </w:rPr>
        <w:t>Collections</w:t>
      </w:r>
    </w:p>
    <w:p w:rsidR="00C601CD" w:rsidRPr="00680525" w:rsidRDefault="00C601CD" w:rsidP="00C601CD">
      <w:pPr>
        <w:pStyle w:val="ListParagraph"/>
        <w:numPr>
          <w:ilvl w:val="0"/>
          <w:numId w:val="4"/>
        </w:numPr>
        <w:ind w:left="1440"/>
        <w:jc w:val="both"/>
        <w:rPr>
          <w:rFonts w:ascii="Times New Roman" w:hAnsi="Times New Roman" w:cs="Times New Roman"/>
        </w:rPr>
      </w:pPr>
      <w:proofErr w:type="spellStart"/>
      <w:r w:rsidRPr="00680525">
        <w:rPr>
          <w:rFonts w:ascii="Times New Roman" w:hAnsi="Times New Roman" w:cs="Times New Roman"/>
        </w:rPr>
        <w:t>matpoltlib</w:t>
      </w:r>
      <w:proofErr w:type="spellEnd"/>
      <w:r w:rsidRPr="00680525">
        <w:rPr>
          <w:rFonts w:ascii="Times New Roman" w:hAnsi="Times New Roman" w:cs="Times New Roman"/>
        </w:rPr>
        <w:t xml:space="preserve"> (required to produce some graphs)</w:t>
      </w:r>
    </w:p>
    <w:p w:rsidR="00C601CD" w:rsidRDefault="00C601CD" w:rsidP="00C601CD">
      <w:pPr>
        <w:pStyle w:val="ListParagraph"/>
        <w:numPr>
          <w:ilvl w:val="0"/>
          <w:numId w:val="4"/>
        </w:numPr>
        <w:ind w:left="1440"/>
        <w:jc w:val="both"/>
        <w:rPr>
          <w:rFonts w:ascii="Times New Roman" w:hAnsi="Times New Roman" w:cs="Times New Roman"/>
        </w:rPr>
      </w:pPr>
      <w:r w:rsidRPr="00680525">
        <w:rPr>
          <w:rFonts w:ascii="Times New Roman" w:hAnsi="Times New Roman" w:cs="Times New Roman"/>
        </w:rPr>
        <w:t>time</w:t>
      </w:r>
    </w:p>
    <w:p w:rsidR="00DD1E3B" w:rsidRDefault="00DD1E3B" w:rsidP="00C601CD">
      <w:pPr>
        <w:pStyle w:val="ListParagraph"/>
        <w:numPr>
          <w:ilvl w:val="0"/>
          <w:numId w:val="4"/>
        </w:numPr>
        <w:ind w:left="1440"/>
        <w:jc w:val="both"/>
        <w:rPr>
          <w:rFonts w:ascii="Times New Roman" w:hAnsi="Times New Roman" w:cs="Times New Roman"/>
        </w:rPr>
      </w:pPr>
      <w:r>
        <w:rPr>
          <w:rFonts w:ascii="Times New Roman" w:hAnsi="Times New Roman" w:cs="Times New Roman"/>
        </w:rPr>
        <w:t>Seaborn</w:t>
      </w:r>
    </w:p>
    <w:p w:rsidR="00C601CD" w:rsidRPr="00680525" w:rsidRDefault="00C601CD" w:rsidP="00C601CD">
      <w:pPr>
        <w:pStyle w:val="ListParagraph"/>
        <w:ind w:left="1440"/>
        <w:jc w:val="both"/>
        <w:rPr>
          <w:rFonts w:ascii="Times New Roman" w:hAnsi="Times New Roman" w:cs="Times New Roman"/>
        </w:rPr>
      </w:pPr>
    </w:p>
    <w:p w:rsidR="00C601CD" w:rsidRPr="004A470D" w:rsidRDefault="00C601CD" w:rsidP="00C601CD">
      <w:pPr>
        <w:pStyle w:val="Heading2"/>
        <w:rPr>
          <w:rFonts w:ascii="Times New Roman" w:hAnsi="Times New Roman" w:cs="Times New Roman"/>
          <w:b/>
          <w:color w:val="auto"/>
        </w:rPr>
      </w:pPr>
      <w:r>
        <w:rPr>
          <w:rFonts w:ascii="Times New Roman" w:hAnsi="Times New Roman" w:cs="Times New Roman"/>
          <w:b/>
          <w:color w:val="auto"/>
        </w:rPr>
        <w:t>Run Code</w:t>
      </w:r>
    </w:p>
    <w:p w:rsidR="00006C8D" w:rsidRDefault="00006C8D" w:rsidP="00DD1E3B">
      <w:pPr>
        <w:ind w:left="720"/>
      </w:pPr>
    </w:p>
    <w:sectPr w:rsidR="00006C8D" w:rsidSect="00A02CA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1735"/>
    <w:multiLevelType w:val="hybridMultilevel"/>
    <w:tmpl w:val="CB82E904"/>
    <w:lvl w:ilvl="0" w:tplc="0C090011">
      <w:start w:val="1"/>
      <w:numFmt w:val="decimal"/>
      <w:lvlText w:val="%1)"/>
      <w:lvlJc w:val="left"/>
      <w:pPr>
        <w:ind w:left="1440" w:hanging="360"/>
      </w:pPr>
    </w:lvl>
    <w:lvl w:ilvl="1" w:tplc="0C09000F">
      <w:start w:val="1"/>
      <w:numFmt w:val="decimal"/>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nsid w:val="2A401D2C"/>
    <w:multiLevelType w:val="hybridMultilevel"/>
    <w:tmpl w:val="9F02944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2C7540EE"/>
    <w:multiLevelType w:val="multilevel"/>
    <w:tmpl w:val="0C090025"/>
    <w:lvl w:ilvl="0">
      <w:start w:val="1"/>
      <w:numFmt w:val="decimal"/>
      <w:pStyle w:val="Heading1"/>
      <w:lvlText w:val="%1"/>
      <w:lvlJc w:val="left"/>
      <w:pPr>
        <w:ind w:left="1152" w:hanging="432"/>
      </w:pPr>
      <w:rPr>
        <w:rFonts w:hint="default"/>
      </w:rPr>
    </w:lvl>
    <w:lvl w:ilvl="1">
      <w:start w:val="1"/>
      <w:numFmt w:val="decimal"/>
      <w:pStyle w:val="Heading2"/>
      <w:lvlText w:val="%1.%2"/>
      <w:lvlJc w:val="left"/>
      <w:pPr>
        <w:ind w:left="129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3">
    <w:nsid w:val="435255F6"/>
    <w:multiLevelType w:val="multilevel"/>
    <w:tmpl w:val="219818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BD82600"/>
    <w:multiLevelType w:val="hybridMultilevel"/>
    <w:tmpl w:val="FA5AF78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696D5692"/>
    <w:multiLevelType w:val="hybridMultilevel"/>
    <w:tmpl w:val="B4B62C7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799E7536"/>
    <w:multiLevelType w:val="hybridMultilevel"/>
    <w:tmpl w:val="DE5C33A2"/>
    <w:lvl w:ilvl="0" w:tplc="0C090001">
      <w:start w:val="1"/>
      <w:numFmt w:val="bullet"/>
      <w:lvlText w:val=""/>
      <w:lvlJc w:val="left"/>
      <w:pPr>
        <w:ind w:left="1440" w:hanging="360"/>
      </w:pPr>
      <w:rPr>
        <w:rFonts w:ascii="Symbol" w:hAnsi="Symbol" w:hint="default"/>
      </w:rPr>
    </w:lvl>
    <w:lvl w:ilvl="1" w:tplc="0C090001">
      <w:start w:val="1"/>
      <w:numFmt w:val="bullet"/>
      <w:lvlText w:val=""/>
      <w:lvlJc w:val="left"/>
      <w:pPr>
        <w:ind w:left="2160" w:hanging="360"/>
      </w:pPr>
      <w:rPr>
        <w:rFonts w:ascii="Symbol" w:hAnsi="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5"/>
  </w:num>
  <w:num w:numId="6">
    <w:abstractNumId w:val="4"/>
  </w:num>
  <w:num w:numId="7">
    <w:abstractNumId w:val="2"/>
  </w:num>
  <w:num w:numId="8">
    <w:abstractNumId w:val="3"/>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1CD"/>
    <w:rsid w:val="00006C8D"/>
    <w:rsid w:val="0034064E"/>
    <w:rsid w:val="00805787"/>
    <w:rsid w:val="00863C63"/>
    <w:rsid w:val="00A02CAE"/>
    <w:rsid w:val="00C601CD"/>
    <w:rsid w:val="00DD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B26D4-21E5-4ABE-9064-C3DC27DFE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1CD"/>
    <w:rPr>
      <w:lang w:val="en-AU"/>
    </w:rPr>
  </w:style>
  <w:style w:type="paragraph" w:styleId="Heading1">
    <w:name w:val="heading 1"/>
    <w:basedOn w:val="Normal"/>
    <w:next w:val="Normal"/>
    <w:link w:val="Heading1Char"/>
    <w:uiPriority w:val="9"/>
    <w:qFormat/>
    <w:rsid w:val="00C601C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01C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01C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601C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601C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601C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601C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601C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01C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1CD"/>
    <w:rPr>
      <w:rFonts w:asciiTheme="majorHAnsi" w:eastAsiaTheme="majorEastAsia" w:hAnsiTheme="majorHAnsi" w:cstheme="majorBidi"/>
      <w:color w:val="2E74B5" w:themeColor="accent1" w:themeShade="BF"/>
      <w:sz w:val="32"/>
      <w:szCs w:val="32"/>
      <w:lang w:val="en-AU"/>
    </w:rPr>
  </w:style>
  <w:style w:type="character" w:customStyle="1" w:styleId="Heading2Char">
    <w:name w:val="Heading 2 Char"/>
    <w:basedOn w:val="DefaultParagraphFont"/>
    <w:link w:val="Heading2"/>
    <w:uiPriority w:val="9"/>
    <w:rsid w:val="00C601CD"/>
    <w:rPr>
      <w:rFonts w:asciiTheme="majorHAnsi" w:eastAsiaTheme="majorEastAsia" w:hAnsiTheme="majorHAnsi" w:cstheme="majorBidi"/>
      <w:color w:val="2E74B5" w:themeColor="accent1" w:themeShade="BF"/>
      <w:sz w:val="26"/>
      <w:szCs w:val="26"/>
      <w:lang w:val="en-AU"/>
    </w:rPr>
  </w:style>
  <w:style w:type="character" w:customStyle="1" w:styleId="Heading3Char">
    <w:name w:val="Heading 3 Char"/>
    <w:basedOn w:val="DefaultParagraphFont"/>
    <w:link w:val="Heading3"/>
    <w:uiPriority w:val="9"/>
    <w:rsid w:val="00C601CD"/>
    <w:rPr>
      <w:rFonts w:asciiTheme="majorHAnsi" w:eastAsiaTheme="majorEastAsia" w:hAnsiTheme="majorHAnsi" w:cstheme="majorBidi"/>
      <w:color w:val="1F4D78" w:themeColor="accent1" w:themeShade="7F"/>
      <w:sz w:val="24"/>
      <w:szCs w:val="24"/>
      <w:lang w:val="en-AU"/>
    </w:rPr>
  </w:style>
  <w:style w:type="character" w:customStyle="1" w:styleId="Heading4Char">
    <w:name w:val="Heading 4 Char"/>
    <w:basedOn w:val="DefaultParagraphFont"/>
    <w:link w:val="Heading4"/>
    <w:uiPriority w:val="9"/>
    <w:semiHidden/>
    <w:rsid w:val="00C601CD"/>
    <w:rPr>
      <w:rFonts w:asciiTheme="majorHAnsi" w:eastAsiaTheme="majorEastAsia" w:hAnsiTheme="majorHAnsi" w:cstheme="majorBidi"/>
      <w:i/>
      <w:iCs/>
      <w:color w:val="2E74B5" w:themeColor="accent1" w:themeShade="BF"/>
      <w:lang w:val="en-AU"/>
    </w:rPr>
  </w:style>
  <w:style w:type="character" w:customStyle="1" w:styleId="Heading5Char">
    <w:name w:val="Heading 5 Char"/>
    <w:basedOn w:val="DefaultParagraphFont"/>
    <w:link w:val="Heading5"/>
    <w:uiPriority w:val="9"/>
    <w:semiHidden/>
    <w:rsid w:val="00C601CD"/>
    <w:rPr>
      <w:rFonts w:asciiTheme="majorHAnsi" w:eastAsiaTheme="majorEastAsia" w:hAnsiTheme="majorHAnsi" w:cstheme="majorBidi"/>
      <w:color w:val="2E74B5" w:themeColor="accent1" w:themeShade="BF"/>
      <w:lang w:val="en-AU"/>
    </w:rPr>
  </w:style>
  <w:style w:type="character" w:customStyle="1" w:styleId="Heading6Char">
    <w:name w:val="Heading 6 Char"/>
    <w:basedOn w:val="DefaultParagraphFont"/>
    <w:link w:val="Heading6"/>
    <w:uiPriority w:val="9"/>
    <w:semiHidden/>
    <w:rsid w:val="00C601CD"/>
    <w:rPr>
      <w:rFonts w:asciiTheme="majorHAnsi" w:eastAsiaTheme="majorEastAsia" w:hAnsiTheme="majorHAnsi" w:cstheme="majorBidi"/>
      <w:color w:val="1F4D78" w:themeColor="accent1" w:themeShade="7F"/>
      <w:lang w:val="en-AU"/>
    </w:rPr>
  </w:style>
  <w:style w:type="character" w:customStyle="1" w:styleId="Heading7Char">
    <w:name w:val="Heading 7 Char"/>
    <w:basedOn w:val="DefaultParagraphFont"/>
    <w:link w:val="Heading7"/>
    <w:uiPriority w:val="9"/>
    <w:semiHidden/>
    <w:rsid w:val="00C601CD"/>
    <w:rPr>
      <w:rFonts w:asciiTheme="majorHAnsi" w:eastAsiaTheme="majorEastAsia" w:hAnsiTheme="majorHAnsi" w:cstheme="majorBidi"/>
      <w:i/>
      <w:iCs/>
      <w:color w:val="1F4D78" w:themeColor="accent1" w:themeShade="7F"/>
      <w:lang w:val="en-AU"/>
    </w:rPr>
  </w:style>
  <w:style w:type="character" w:customStyle="1" w:styleId="Heading8Char">
    <w:name w:val="Heading 8 Char"/>
    <w:basedOn w:val="DefaultParagraphFont"/>
    <w:link w:val="Heading8"/>
    <w:uiPriority w:val="9"/>
    <w:semiHidden/>
    <w:rsid w:val="00C601CD"/>
    <w:rPr>
      <w:rFonts w:asciiTheme="majorHAnsi" w:eastAsiaTheme="majorEastAsia" w:hAnsiTheme="majorHAnsi" w:cstheme="majorBidi"/>
      <w:color w:val="272727" w:themeColor="text1" w:themeTint="D8"/>
      <w:sz w:val="21"/>
      <w:szCs w:val="21"/>
      <w:lang w:val="en-AU"/>
    </w:rPr>
  </w:style>
  <w:style w:type="character" w:customStyle="1" w:styleId="Heading9Char">
    <w:name w:val="Heading 9 Char"/>
    <w:basedOn w:val="DefaultParagraphFont"/>
    <w:link w:val="Heading9"/>
    <w:uiPriority w:val="9"/>
    <w:semiHidden/>
    <w:rsid w:val="00C601CD"/>
    <w:rPr>
      <w:rFonts w:asciiTheme="majorHAnsi" w:eastAsiaTheme="majorEastAsia" w:hAnsiTheme="majorHAnsi" w:cstheme="majorBidi"/>
      <w:i/>
      <w:iCs/>
      <w:color w:val="272727" w:themeColor="text1" w:themeTint="D8"/>
      <w:sz w:val="21"/>
      <w:szCs w:val="21"/>
      <w:lang w:val="en-AU"/>
    </w:rPr>
  </w:style>
  <w:style w:type="paragraph" w:styleId="ListParagraph">
    <w:name w:val="List Paragraph"/>
    <w:basedOn w:val="Normal"/>
    <w:uiPriority w:val="34"/>
    <w:qFormat/>
    <w:rsid w:val="00C601CD"/>
    <w:pPr>
      <w:ind w:left="720"/>
      <w:contextualSpacing/>
    </w:pPr>
  </w:style>
  <w:style w:type="table" w:styleId="TableGrid">
    <w:name w:val="Table Grid"/>
    <w:basedOn w:val="TableNormal"/>
    <w:uiPriority w:val="39"/>
    <w:rsid w:val="00C601CD"/>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601CD"/>
    <w:rPr>
      <w:color w:val="0563C1" w:themeColor="hyperlink"/>
      <w:u w:val="single"/>
    </w:rPr>
  </w:style>
  <w:style w:type="paragraph" w:styleId="Caption">
    <w:name w:val="caption"/>
    <w:basedOn w:val="Normal"/>
    <w:next w:val="Normal"/>
    <w:uiPriority w:val="35"/>
    <w:unhideWhenUsed/>
    <w:qFormat/>
    <w:rsid w:val="00C601CD"/>
    <w:pPr>
      <w:spacing w:after="200" w:line="240" w:lineRule="auto"/>
    </w:pPr>
    <w:rPr>
      <w:i/>
      <w:iCs/>
      <w:color w:val="44546A" w:themeColor="text2"/>
      <w:sz w:val="18"/>
      <w:szCs w:val="18"/>
    </w:rPr>
  </w:style>
  <w:style w:type="table" w:styleId="GridTable1Light">
    <w:name w:val="Grid Table 1 Light"/>
    <w:basedOn w:val="TableNormal"/>
    <w:uiPriority w:val="46"/>
    <w:rsid w:val="00A02CA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D3660-6CED-46E3-8B1E-9DB4F74CF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Danial Azam</dc:creator>
  <cp:keywords/>
  <dc:description/>
  <cp:lastModifiedBy>Mohammad Danial Azam</cp:lastModifiedBy>
  <cp:revision>1</cp:revision>
  <dcterms:created xsi:type="dcterms:W3CDTF">2016-05-30T02:20:00Z</dcterms:created>
  <dcterms:modified xsi:type="dcterms:W3CDTF">2016-05-30T03:31:00Z</dcterms:modified>
</cp:coreProperties>
</file>