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1C718" w14:textId="5219A437" w:rsidR="00AA08FC" w:rsidRDefault="00AA08FC" w:rsidP="00AA08FC">
      <w:pPr>
        <w:pStyle w:val="Title"/>
      </w:pPr>
      <w:r>
        <w:t>Reading Feedback</w:t>
      </w:r>
      <w:r w:rsidR="000B7891">
        <w:rPr>
          <w:rFonts w:hint="eastAsia"/>
        </w:rPr>
        <w:t xml:space="preserve"> 2</w:t>
      </w:r>
    </w:p>
    <w:p w14:paraId="19B16676" w14:textId="516EC4D4" w:rsidR="00977425" w:rsidRDefault="00AA08FC">
      <w:r>
        <w:t xml:space="preserve">Name: </w:t>
      </w:r>
      <w:proofErr w:type="spellStart"/>
      <w:r>
        <w:t>Dazhi</w:t>
      </w:r>
      <w:proofErr w:type="spellEnd"/>
      <w:r>
        <w:t xml:space="preserve"> Li</w:t>
      </w:r>
    </w:p>
    <w:p w14:paraId="5DEF3EFB" w14:textId="77777777" w:rsidR="00AA08FC" w:rsidRDefault="00AA08FC"/>
    <w:p w14:paraId="533D4915" w14:textId="44CC1A99" w:rsidR="0085605E" w:rsidRPr="00E70C7F" w:rsidRDefault="0085605E">
      <w:pPr>
        <w:rPr>
          <w:b/>
          <w:bCs/>
        </w:rPr>
      </w:pPr>
      <w:r w:rsidRPr="00E70C7F">
        <w:rPr>
          <w:b/>
          <w:bCs/>
        </w:rPr>
        <w:t>One sentence conclusion:</w:t>
      </w:r>
    </w:p>
    <w:p w14:paraId="614A3B93" w14:textId="2F64BA01" w:rsidR="0085605E" w:rsidRDefault="000D3E8D">
      <w:r>
        <w:t>It is inspiring to know</w:t>
      </w:r>
      <w:r w:rsidR="005F1B13">
        <w:t xml:space="preserve"> the inherent difficulties of the software design and how to overcome these with some principles</w:t>
      </w:r>
      <w:r w:rsidR="008A33CC">
        <w:t xml:space="preserve">. </w:t>
      </w:r>
      <w:r w:rsidR="001D5CEE">
        <w:t xml:space="preserve">However, I am confused with the incremental and evolutionary design strategy as shown below. </w:t>
      </w:r>
      <w:r w:rsidR="008145B3">
        <w:t>I was also given a clear view of what architecture is from comparing architecture in building and computer hardware.</w:t>
      </w:r>
      <w:r w:rsidR="00BC49E4">
        <w:t xml:space="preserve"> And I learnt some most influential models of software architecture, analyzing the difference between them.</w:t>
      </w:r>
      <w:r w:rsidR="00B4661A">
        <w:t xml:space="preserve"> </w:t>
      </w:r>
      <w:r w:rsidR="00C81FCA">
        <w:t>Finally, I am extremely insighted by the visual notation of software architecture. The process of turning a system design to a visual notation diagram that a developer could easily understand is really important for improving our design skills.</w:t>
      </w:r>
    </w:p>
    <w:p w14:paraId="500F8845" w14:textId="43733C1E" w:rsidR="00AE2A93" w:rsidRPr="00AE2A93" w:rsidRDefault="00AE2A93" w:rsidP="0085605E">
      <w:pPr>
        <w:pStyle w:val="Heading1"/>
      </w:pPr>
      <w:r w:rsidRPr="00AE2A93">
        <w:t>Software Design Methodology</w:t>
      </w:r>
    </w:p>
    <w:p w14:paraId="1ED16355" w14:textId="57415CE4" w:rsidR="00AE2A93" w:rsidRDefault="00AE2A93" w:rsidP="00AE2A93">
      <w:pPr>
        <w:pStyle w:val="Heading2"/>
      </w:pPr>
      <w:r>
        <w:t xml:space="preserve">Chapter </w:t>
      </w:r>
      <w:r w:rsidR="00230FED">
        <w:t>3</w:t>
      </w:r>
      <w:r>
        <w:t xml:space="preserve"> page </w:t>
      </w:r>
      <w:r w:rsidR="00230FED">
        <w:t>63</w:t>
      </w:r>
    </w:p>
    <w:p w14:paraId="5E07002F" w14:textId="01956E59" w:rsidR="00AE2A93" w:rsidRDefault="00AE2A93" w:rsidP="00AE2A93">
      <w:r>
        <w:t>Muddy</w:t>
      </w:r>
    </w:p>
    <w:p w14:paraId="74666F86" w14:textId="5A1C3525" w:rsidR="00230FED" w:rsidRDefault="00230FED" w:rsidP="00AE2A93">
      <w:r>
        <w:rPr>
          <w:noProof/>
        </w:rPr>
        <w:drawing>
          <wp:inline distT="0" distB="0" distL="0" distR="0" wp14:anchorId="072FA2FD" wp14:editId="5DF245C7">
            <wp:extent cx="5943600" cy="1885950"/>
            <wp:effectExtent l="0" t="0" r="0" b="0"/>
            <wp:docPr id="125486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67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9004" w14:textId="77777777" w:rsidR="00AE2A93" w:rsidRDefault="00AE2A93" w:rsidP="00AE2A93">
      <w:r>
        <w:t xml:space="preserve">My question: </w:t>
      </w:r>
    </w:p>
    <w:p w14:paraId="63AC9795" w14:textId="7DFA0F5C" w:rsidR="00AE2A93" w:rsidRDefault="00230FED" w:rsidP="00AE2A93">
      <w:pPr>
        <w:pBdr>
          <w:bottom w:val="single" w:sz="6" w:space="1" w:color="auto"/>
        </w:pBdr>
      </w:pPr>
      <w:r>
        <w:t>This strategy seems like no future vision of a plan. How does it overcome the inherent difficulty of design like changeability and invisibility? As it said there is no guaranteed that a satisfactory design can always be obtained.</w:t>
      </w:r>
    </w:p>
    <w:p w14:paraId="11938C4D" w14:textId="77777777" w:rsidR="005C3DC3" w:rsidRDefault="005C3DC3" w:rsidP="009A74AF">
      <w:pPr>
        <w:pStyle w:val="Heading2"/>
      </w:pPr>
    </w:p>
    <w:p w14:paraId="3C37968D" w14:textId="77777777" w:rsidR="005C3DC3" w:rsidRDefault="005C3DC3" w:rsidP="009A74AF">
      <w:pPr>
        <w:pStyle w:val="Heading2"/>
      </w:pPr>
    </w:p>
    <w:p w14:paraId="69078590" w14:textId="77777777" w:rsidR="005C3DC3" w:rsidRPr="005C3DC3" w:rsidRDefault="005C3DC3" w:rsidP="005C3DC3"/>
    <w:p w14:paraId="7609807B" w14:textId="48A102B0" w:rsidR="009A74AF" w:rsidRDefault="009A74AF" w:rsidP="009A74AF">
      <w:pPr>
        <w:pStyle w:val="Heading2"/>
      </w:pPr>
      <w:r>
        <w:lastRenderedPageBreak/>
        <w:t xml:space="preserve">Chapter </w:t>
      </w:r>
      <w:r>
        <w:t>4</w:t>
      </w:r>
      <w:r>
        <w:t xml:space="preserve"> page </w:t>
      </w:r>
      <w:r>
        <w:t>82</w:t>
      </w:r>
    </w:p>
    <w:p w14:paraId="398B9163" w14:textId="1C62622C" w:rsidR="009A74AF" w:rsidRPr="009A74AF" w:rsidRDefault="009A74AF" w:rsidP="009A74AF">
      <w:r>
        <w:t>Clear</w:t>
      </w:r>
    </w:p>
    <w:p w14:paraId="3E891469" w14:textId="758C562E" w:rsidR="009A74AF" w:rsidRDefault="009A74AF" w:rsidP="009A74AF">
      <w:r>
        <w:rPr>
          <w:noProof/>
        </w:rPr>
        <w:drawing>
          <wp:inline distT="0" distB="0" distL="0" distR="0" wp14:anchorId="23D31A4C" wp14:editId="1122C50D">
            <wp:extent cx="5943600" cy="1739900"/>
            <wp:effectExtent l="0" t="0" r="0" b="0"/>
            <wp:docPr id="31863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32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D2EF" w14:textId="0FD2CD4E" w:rsidR="00AF3809" w:rsidRDefault="00AF3809" w:rsidP="009A74AF">
      <w:pPr>
        <w:pBdr>
          <w:bottom w:val="single" w:sz="6" w:space="1" w:color="auto"/>
        </w:pBdr>
      </w:pPr>
      <w:r>
        <w:t xml:space="preserve">It gives a really clear definition on what is architecture. Most importantly, it observes this concept from our </w:t>
      </w:r>
      <w:r w:rsidR="00D377BB">
        <w:t>well-known</w:t>
      </w:r>
      <w:r>
        <w:t xml:space="preserve"> building styles and how computer hardware architecture evolves from von Neumann to SIMD and MIMD.</w:t>
      </w:r>
    </w:p>
    <w:p w14:paraId="0A4CC91E" w14:textId="4039C6B5" w:rsidR="00227380" w:rsidRDefault="00227380" w:rsidP="00227380">
      <w:pPr>
        <w:pStyle w:val="Heading2"/>
      </w:pPr>
      <w:r>
        <w:t xml:space="preserve">Chapter </w:t>
      </w:r>
      <w:r>
        <w:t>5</w:t>
      </w:r>
      <w:r>
        <w:t xml:space="preserve"> page </w:t>
      </w:r>
      <w:r>
        <w:t>129</w:t>
      </w:r>
    </w:p>
    <w:p w14:paraId="3776F4E4" w14:textId="01950AEB" w:rsidR="00227380" w:rsidRDefault="00D377BB" w:rsidP="00227380">
      <w:r>
        <w:t>Insightful</w:t>
      </w:r>
    </w:p>
    <w:p w14:paraId="56C91AB5" w14:textId="73075DC4" w:rsidR="00D377BB" w:rsidRDefault="00D377BB" w:rsidP="00227380">
      <w:r>
        <w:rPr>
          <w:noProof/>
        </w:rPr>
        <w:drawing>
          <wp:inline distT="0" distB="0" distL="0" distR="0" wp14:anchorId="7CA51DD6" wp14:editId="00B3DFC9">
            <wp:extent cx="5200650" cy="3131503"/>
            <wp:effectExtent l="0" t="0" r="0" b="0"/>
            <wp:docPr id="1395941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416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057" cy="313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10918" w14:textId="7DADB2F8" w:rsidR="00D377BB" w:rsidRPr="00227380" w:rsidRDefault="00D377BB" w:rsidP="00227380">
      <w:r>
        <w:t xml:space="preserve">This is very insightful for me to understand how the author turns a system diagram to a visual notation diagram. Moreover, with realization of internal sub elements in MISOC2000 performs different roles, the author decomposed the large </w:t>
      </w:r>
      <w:r w:rsidR="00862B38">
        <w:t>component, MISOC</w:t>
      </w:r>
      <w:r>
        <w:t>2000</w:t>
      </w:r>
      <w:r w:rsidR="00862B38">
        <w:t xml:space="preserve">, into small sub elements and figured out the inter relationships between each sub elements. </w:t>
      </w:r>
      <w:r w:rsidR="00862B38">
        <w:lastRenderedPageBreak/>
        <w:t>Finally, the author came out</w:t>
      </w:r>
      <w:r>
        <w:t xml:space="preserve"> with a visual notation diagram that any developer can understand instantly.</w:t>
      </w:r>
    </w:p>
    <w:p w14:paraId="634BE05A" w14:textId="2260952C" w:rsidR="009A74AF" w:rsidRDefault="009A74AF" w:rsidP="00AE2A93"/>
    <w:p w14:paraId="77C8532C" w14:textId="77777777" w:rsidR="009A74AF" w:rsidRDefault="009A74AF" w:rsidP="00AE2A93"/>
    <w:p w14:paraId="21A8FC17" w14:textId="0871D0D2" w:rsidR="00563206" w:rsidRDefault="00563206" w:rsidP="007C5475"/>
    <w:sectPr w:rsidR="00563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9E3"/>
    <w:rsid w:val="000B7891"/>
    <w:rsid w:val="000C1E28"/>
    <w:rsid w:val="000D3E8D"/>
    <w:rsid w:val="001B439F"/>
    <w:rsid w:val="001D5CEE"/>
    <w:rsid w:val="001F5C04"/>
    <w:rsid w:val="00227380"/>
    <w:rsid w:val="00230FED"/>
    <w:rsid w:val="00344C35"/>
    <w:rsid w:val="004C0183"/>
    <w:rsid w:val="00563206"/>
    <w:rsid w:val="005678E7"/>
    <w:rsid w:val="005B2608"/>
    <w:rsid w:val="005C3DC3"/>
    <w:rsid w:val="005F1B13"/>
    <w:rsid w:val="007603C1"/>
    <w:rsid w:val="007C5475"/>
    <w:rsid w:val="008145B3"/>
    <w:rsid w:val="0085605E"/>
    <w:rsid w:val="00862B38"/>
    <w:rsid w:val="008A33CC"/>
    <w:rsid w:val="00977425"/>
    <w:rsid w:val="009A74AF"/>
    <w:rsid w:val="00A755FA"/>
    <w:rsid w:val="00AA08FC"/>
    <w:rsid w:val="00AE2A93"/>
    <w:rsid w:val="00AF3809"/>
    <w:rsid w:val="00B339E3"/>
    <w:rsid w:val="00B4661A"/>
    <w:rsid w:val="00BC49E4"/>
    <w:rsid w:val="00BE5B94"/>
    <w:rsid w:val="00C033D2"/>
    <w:rsid w:val="00C81FCA"/>
    <w:rsid w:val="00CD679F"/>
    <w:rsid w:val="00CD7043"/>
    <w:rsid w:val="00D15E6E"/>
    <w:rsid w:val="00D25312"/>
    <w:rsid w:val="00D377BB"/>
    <w:rsid w:val="00D63745"/>
    <w:rsid w:val="00E34ADF"/>
    <w:rsid w:val="00E70C7F"/>
    <w:rsid w:val="00F6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517E"/>
  <w15:chartTrackingRefBased/>
  <w15:docId w15:val="{CD81FBC7-68AF-4709-8296-6E4063C2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8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2A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61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0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2A9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6168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1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达梽 李</dc:creator>
  <cp:keywords/>
  <dc:description/>
  <cp:lastModifiedBy>达梽 李</cp:lastModifiedBy>
  <cp:revision>42</cp:revision>
  <dcterms:created xsi:type="dcterms:W3CDTF">2025-01-08T07:23:00Z</dcterms:created>
  <dcterms:modified xsi:type="dcterms:W3CDTF">2025-01-16T02:53:00Z</dcterms:modified>
</cp:coreProperties>
</file>