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4216" w:rsidRPr="00B71753" w:rsidRDefault="001C4216" w:rsidP="001C4216">
      <w:pPr>
        <w:jc w:val="center"/>
        <w:rPr>
          <w:b/>
          <w:bCs/>
          <w:szCs w:val="21"/>
        </w:rPr>
      </w:pPr>
      <w:r w:rsidRPr="00B71753">
        <w:rPr>
          <w:rFonts w:hint="eastAsia"/>
          <w:b/>
          <w:bCs/>
          <w:szCs w:val="21"/>
        </w:rPr>
        <w:t>P</w:t>
      </w:r>
      <w:r w:rsidRPr="00B71753">
        <w:rPr>
          <w:b/>
          <w:bCs/>
          <w:szCs w:val="21"/>
        </w:rPr>
        <w:t>aper Review On</w:t>
      </w:r>
    </w:p>
    <w:p w:rsidR="001C4216" w:rsidRPr="00B71753" w:rsidRDefault="001C4216" w:rsidP="001C4216">
      <w:pPr>
        <w:jc w:val="center"/>
        <w:rPr>
          <w:b/>
          <w:bCs/>
          <w:szCs w:val="21"/>
        </w:rPr>
      </w:pPr>
      <w:r w:rsidRPr="00B71753">
        <w:rPr>
          <w:rFonts w:hint="eastAsia"/>
          <w:b/>
          <w:bCs/>
          <w:szCs w:val="21"/>
        </w:rPr>
        <w:t>L</w:t>
      </w:r>
      <w:r w:rsidRPr="00B71753">
        <w:rPr>
          <w:b/>
          <w:bCs/>
          <w:szCs w:val="21"/>
        </w:rPr>
        <w:t>earning the Depths of Moving People by Watching Frozen People</w:t>
      </w:r>
    </w:p>
    <w:p w:rsidR="001C4216" w:rsidRPr="00B71753" w:rsidRDefault="001C4216" w:rsidP="001C4216">
      <w:pPr>
        <w:rPr>
          <w:b/>
          <w:bCs/>
          <w:szCs w:val="21"/>
        </w:rPr>
      </w:pPr>
      <w:r w:rsidRPr="00B71753">
        <w:rPr>
          <w:rFonts w:hint="eastAsia"/>
          <w:b/>
          <w:bCs/>
          <w:szCs w:val="21"/>
        </w:rPr>
        <w:t>N</w:t>
      </w:r>
      <w:r w:rsidRPr="00B71753">
        <w:rPr>
          <w:b/>
          <w:bCs/>
          <w:szCs w:val="21"/>
        </w:rPr>
        <w:t xml:space="preserve">ame: </w:t>
      </w:r>
      <w:proofErr w:type="spellStart"/>
      <w:r w:rsidRPr="00B71753">
        <w:rPr>
          <w:b/>
          <w:bCs/>
          <w:szCs w:val="21"/>
        </w:rPr>
        <w:t>Dazhi</w:t>
      </w:r>
      <w:proofErr w:type="spellEnd"/>
      <w:r w:rsidR="00A709E3" w:rsidRPr="00B71753">
        <w:rPr>
          <w:b/>
          <w:bCs/>
          <w:szCs w:val="21"/>
        </w:rPr>
        <w:t xml:space="preserve"> Li</w:t>
      </w:r>
    </w:p>
    <w:p w:rsidR="001C4216" w:rsidRDefault="001C4216" w:rsidP="001C4216">
      <w:pPr>
        <w:rPr>
          <w:rFonts w:hint="eastAsia"/>
          <w:b/>
          <w:bCs/>
          <w:szCs w:val="21"/>
        </w:rPr>
      </w:pPr>
      <w:r w:rsidRPr="00B71753">
        <w:rPr>
          <w:rFonts w:hint="eastAsia"/>
          <w:b/>
          <w:bCs/>
          <w:szCs w:val="21"/>
        </w:rPr>
        <w:t>N</w:t>
      </w:r>
      <w:r w:rsidRPr="00B71753">
        <w:rPr>
          <w:b/>
          <w:bCs/>
          <w:szCs w:val="21"/>
        </w:rPr>
        <w:t>etID:</w:t>
      </w:r>
      <w:r w:rsidR="00A853C1" w:rsidRPr="00B71753">
        <w:rPr>
          <w:b/>
          <w:bCs/>
          <w:szCs w:val="21"/>
        </w:rPr>
        <w:t xml:space="preserve"> </w:t>
      </w:r>
      <w:r w:rsidRPr="00B71753">
        <w:rPr>
          <w:b/>
          <w:bCs/>
          <w:szCs w:val="21"/>
        </w:rPr>
        <w:t>dl939</w:t>
      </w:r>
    </w:p>
    <w:p w:rsidR="001C4216" w:rsidRPr="007B3CAF" w:rsidRDefault="00976925" w:rsidP="0097692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sz w:val="18"/>
          <w:szCs w:val="18"/>
        </w:rPr>
        <w:t>Introduction</w:t>
      </w:r>
    </w:p>
    <w:p w:rsidR="00976925" w:rsidRPr="007B3CAF" w:rsidRDefault="00976925" w:rsidP="00976925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L</w:t>
      </w:r>
      <w:r w:rsidRPr="007B3CAF">
        <w:rPr>
          <w:sz w:val="18"/>
          <w:szCs w:val="18"/>
        </w:rPr>
        <w:t xml:space="preserve">earning the depths of moving people by watching frozen people is one of the awarded best papers in 2019 CVPR. High quality is the main reason for me to pick </w:t>
      </w:r>
      <w:r w:rsidR="00F675A5" w:rsidRPr="007B3CAF">
        <w:rPr>
          <w:sz w:val="18"/>
          <w:szCs w:val="18"/>
        </w:rPr>
        <w:t xml:space="preserve">it and review on it. This paper is talking about a new method for people do dense depth prediction where both monocular camera and people in the scene are freely moving. </w:t>
      </w:r>
    </w:p>
    <w:p w:rsidR="00FA50CC" w:rsidRPr="007B3CAF" w:rsidRDefault="00FA50CC" w:rsidP="00FA50CC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M</w:t>
      </w:r>
      <w:r w:rsidRPr="007B3CAF">
        <w:rPr>
          <w:sz w:val="18"/>
          <w:szCs w:val="18"/>
        </w:rPr>
        <w:t>otivations</w:t>
      </w:r>
    </w:p>
    <w:p w:rsidR="00FA50CC" w:rsidRPr="007B3CAF" w:rsidRDefault="00AA43CD" w:rsidP="00FA50CC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T</w:t>
      </w:r>
      <w:r w:rsidR="002A1D06" w:rsidRPr="007B3CAF">
        <w:rPr>
          <w:sz w:val="18"/>
          <w:szCs w:val="18"/>
        </w:rPr>
        <w:t xml:space="preserve">hose authors want to develop a new method better than those state of art monocular depth prediction method to recover dense depth. </w:t>
      </w:r>
      <w:r w:rsidRPr="007B3CAF">
        <w:rPr>
          <w:sz w:val="18"/>
          <w:szCs w:val="18"/>
        </w:rPr>
        <w:t xml:space="preserve">And </w:t>
      </w:r>
      <w:r w:rsidR="009D389E" w:rsidRPr="007B3CAF">
        <w:rPr>
          <w:sz w:val="18"/>
          <w:szCs w:val="18"/>
        </w:rPr>
        <w:t xml:space="preserve">they </w:t>
      </w:r>
      <w:r w:rsidR="00393CA2" w:rsidRPr="007B3CAF">
        <w:rPr>
          <w:sz w:val="18"/>
          <w:szCs w:val="18"/>
        </w:rPr>
        <w:t>come up</w:t>
      </w:r>
      <w:r w:rsidRPr="007B3CAF">
        <w:rPr>
          <w:sz w:val="18"/>
          <w:szCs w:val="18"/>
        </w:rPr>
        <w:t xml:space="preserve"> with</w:t>
      </w:r>
      <w:r w:rsidR="00393CA2" w:rsidRPr="007B3CAF">
        <w:rPr>
          <w:sz w:val="18"/>
          <w:szCs w:val="18"/>
        </w:rPr>
        <w:t xml:space="preserve"> an idea that, they can maintain a feasible interpretation of the objects’ geometry and depth ordering by the stable human depth</w:t>
      </w:r>
      <w:r w:rsidR="00D914E0" w:rsidRPr="007B3CAF">
        <w:rPr>
          <w:sz w:val="18"/>
          <w:szCs w:val="18"/>
        </w:rPr>
        <w:t>.</w:t>
      </w:r>
      <w:r w:rsidR="007C05A5" w:rsidRPr="007B3CAF">
        <w:rPr>
          <w:sz w:val="18"/>
          <w:szCs w:val="18"/>
        </w:rPr>
        <w:t xml:space="preserve"> As for the data origin, they derive data from </w:t>
      </w:r>
      <w:r w:rsidR="008E3A01" w:rsidRPr="007B3CAF">
        <w:rPr>
          <w:sz w:val="18"/>
          <w:szCs w:val="18"/>
        </w:rPr>
        <w:t>YouTube videos in which people imitate mannequins to form their Mannequin Challenge dataset.</w:t>
      </w:r>
    </w:p>
    <w:p w:rsidR="00FA50CC" w:rsidRPr="007B3CAF" w:rsidRDefault="000C3C14" w:rsidP="00FA50CC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A</w:t>
      </w:r>
      <w:r w:rsidRPr="007B3CAF">
        <w:rPr>
          <w:sz w:val="18"/>
          <w:szCs w:val="18"/>
        </w:rPr>
        <w:t>pproach/Method</w:t>
      </w:r>
    </w:p>
    <w:p w:rsidR="0041299E" w:rsidRPr="007B3CAF" w:rsidRDefault="00585154" w:rsidP="0058515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B3CAF">
        <w:rPr>
          <w:sz w:val="18"/>
          <w:szCs w:val="18"/>
        </w:rPr>
        <w:t>Dataset</w:t>
      </w:r>
    </w:p>
    <w:p w:rsidR="004F4D07" w:rsidRPr="007B3CAF" w:rsidRDefault="00D60EC6" w:rsidP="00984834">
      <w:pPr>
        <w:pStyle w:val="a3"/>
        <w:ind w:left="720" w:firstLineChars="0" w:firstLine="0"/>
        <w:rPr>
          <w:rFonts w:cs="Times New Roman (正文 CS 字体)"/>
          <w:sz w:val="18"/>
          <w:szCs w:val="18"/>
        </w:rPr>
      </w:pPr>
      <w:r w:rsidRPr="007B3CAF">
        <w:rPr>
          <w:sz w:val="18"/>
          <w:szCs w:val="18"/>
        </w:rPr>
        <w:t>T</w:t>
      </w:r>
      <w:r w:rsidR="00B63295" w:rsidRPr="007B3CAF">
        <w:rPr>
          <w:sz w:val="18"/>
          <w:szCs w:val="18"/>
        </w:rPr>
        <w:t xml:space="preserve">hey come up with a new dataset which is called Mannequin Challenge </w:t>
      </w:r>
      <w:proofErr w:type="gramStart"/>
      <w:r w:rsidR="00B63295" w:rsidRPr="007B3CAF">
        <w:rPr>
          <w:sz w:val="18"/>
          <w:szCs w:val="18"/>
        </w:rPr>
        <w:t>dataset(</w:t>
      </w:r>
      <w:proofErr w:type="gramEnd"/>
      <w:r w:rsidR="00B63295" w:rsidRPr="007B3CAF">
        <w:rPr>
          <w:sz w:val="18"/>
          <w:szCs w:val="18"/>
        </w:rPr>
        <w:t>MC) and publish them for people to use. The videos in the MC dataset would be like people freeze in place</w:t>
      </w:r>
      <w:r w:rsidR="003501B7" w:rsidRPr="007B3CAF">
        <w:rPr>
          <w:sz w:val="18"/>
          <w:szCs w:val="18"/>
        </w:rPr>
        <w:t xml:space="preserve"> in an interesting pose while the camera operator moves around the scene filming them. </w:t>
      </w:r>
      <w:r w:rsidR="008B7A2B" w:rsidRPr="007B3CAF">
        <w:rPr>
          <w:sz w:val="18"/>
          <w:szCs w:val="18"/>
        </w:rPr>
        <w:t>As it is a supervised learning process, the authors need to make “tags” to the frames in the video clip. They start estimating the camera poses</w:t>
      </w:r>
      <w:r w:rsidR="00D17B80" w:rsidRPr="007B3CAF">
        <w:rPr>
          <w:sz w:val="18"/>
          <w:szCs w:val="18"/>
        </w:rPr>
        <w:t xml:space="preserve"> and tracks</w:t>
      </w:r>
      <w:r w:rsidR="008B7A2B" w:rsidRPr="007B3CAF">
        <w:rPr>
          <w:sz w:val="18"/>
          <w:szCs w:val="18"/>
        </w:rPr>
        <w:t xml:space="preserve"> for each frame</w:t>
      </w:r>
      <w:r w:rsidR="00D17B80" w:rsidRPr="007B3CAF">
        <w:rPr>
          <w:sz w:val="18"/>
          <w:szCs w:val="18"/>
        </w:rPr>
        <w:t xml:space="preserve"> by</w:t>
      </w:r>
      <w:r w:rsidR="005148A7" w:rsidRPr="007B3CAF">
        <w:rPr>
          <w:sz w:val="18"/>
          <w:szCs w:val="18"/>
        </w:rPr>
        <w:t xml:space="preserve"> ORB-SLAM2</w:t>
      </w:r>
      <w:r w:rsidR="005148A7" w:rsidRPr="007B3CAF">
        <w:rPr>
          <w:rFonts w:cs="Times New Roman (正文 CS 字体)"/>
          <w:b/>
          <w:bCs/>
          <w:sz w:val="18"/>
          <w:szCs w:val="18"/>
          <w:vertAlign w:val="superscript"/>
        </w:rPr>
        <w:t>[1]</w:t>
      </w:r>
      <w:r w:rsidR="005148A7" w:rsidRPr="007B3CAF">
        <w:rPr>
          <w:rFonts w:cs="Times New Roman (正文 CS 字体)"/>
          <w:sz w:val="18"/>
          <w:szCs w:val="18"/>
        </w:rPr>
        <w:t>.</w:t>
      </w:r>
      <w:r w:rsidR="00252972" w:rsidRPr="007B3CAF">
        <w:rPr>
          <w:rFonts w:cs="Times New Roman (正文 CS 字体)"/>
          <w:sz w:val="18"/>
          <w:szCs w:val="18"/>
        </w:rPr>
        <w:t xml:space="preserve"> </w:t>
      </w:r>
      <w:r w:rsidR="00FB560E" w:rsidRPr="007B3CAF">
        <w:rPr>
          <w:rFonts w:cs="Times New Roman (正文 CS 字体)"/>
          <w:sz w:val="18"/>
          <w:szCs w:val="18"/>
        </w:rPr>
        <w:t xml:space="preserve">Then </w:t>
      </w:r>
      <w:r w:rsidR="00EB416B" w:rsidRPr="007B3CAF">
        <w:rPr>
          <w:rFonts w:cs="Times New Roman (正文 CS 字体)"/>
          <w:sz w:val="18"/>
          <w:szCs w:val="18"/>
        </w:rPr>
        <w:t xml:space="preserve">they use COLMAP to get the dense depth map, which is a state of the art MVS </w:t>
      </w:r>
      <w:proofErr w:type="gramStart"/>
      <w:r w:rsidR="00EB416B" w:rsidRPr="007B3CAF">
        <w:rPr>
          <w:rFonts w:cs="Times New Roman (正文 CS 字体)"/>
          <w:sz w:val="18"/>
          <w:szCs w:val="18"/>
        </w:rPr>
        <w:t>system</w:t>
      </w:r>
      <w:r w:rsidR="00116497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116497" w:rsidRPr="007B3CAF">
        <w:rPr>
          <w:rFonts w:cs="Times New Roman (正文 CS 字体)"/>
          <w:sz w:val="18"/>
          <w:szCs w:val="18"/>
          <w:vertAlign w:val="superscript"/>
        </w:rPr>
        <w:t>7]</w:t>
      </w:r>
      <w:r w:rsidR="00EB416B" w:rsidRPr="007B3CAF">
        <w:rPr>
          <w:rFonts w:cs="Times New Roman (正文 CS 字体)"/>
          <w:sz w:val="18"/>
          <w:szCs w:val="18"/>
        </w:rPr>
        <w:t>.</w:t>
      </w:r>
      <w:r w:rsidR="00B35CB3" w:rsidRPr="007B3CAF">
        <w:rPr>
          <w:rFonts w:cs="Times New Roman (正文 CS 字体)"/>
          <w:sz w:val="18"/>
          <w:szCs w:val="18"/>
        </w:rPr>
        <w:t xml:space="preserve"> </w:t>
      </w:r>
      <w:r w:rsidR="00F07D0A" w:rsidRPr="007B3CAF">
        <w:rPr>
          <w:rFonts w:cs="Times New Roman (正文 CS 字体)"/>
          <w:sz w:val="18"/>
          <w:szCs w:val="18"/>
        </w:rPr>
        <w:t>They remove some noises and</w:t>
      </w:r>
      <w:r w:rsidR="00ED1762" w:rsidRPr="007B3CAF">
        <w:rPr>
          <w:rFonts w:cs="Times New Roman (正文 CS 字体)"/>
          <w:sz w:val="18"/>
          <w:szCs w:val="18"/>
        </w:rPr>
        <w:t xml:space="preserve"> some wrongly reconstructed images through </w:t>
      </w:r>
      <w:proofErr w:type="spellStart"/>
      <w:r w:rsidR="00ED1762" w:rsidRPr="007B3CAF">
        <w:rPr>
          <w:rFonts w:cs="Times New Roman (正文 CS 字体)"/>
          <w:sz w:val="18"/>
          <w:szCs w:val="18"/>
        </w:rPr>
        <w:t>SfM</w:t>
      </w:r>
      <w:proofErr w:type="spellEnd"/>
      <w:r w:rsidR="00ED1762" w:rsidRPr="007B3CAF">
        <w:rPr>
          <w:rFonts w:cs="Times New Roman (正文 CS 字体)"/>
          <w:sz w:val="18"/>
          <w:szCs w:val="18"/>
        </w:rPr>
        <w:t xml:space="preserve"> </w:t>
      </w:r>
      <w:proofErr w:type="gramStart"/>
      <w:r w:rsidR="00ED1762" w:rsidRPr="007B3CAF">
        <w:rPr>
          <w:rFonts w:cs="Times New Roman (正文 CS 字体)"/>
          <w:sz w:val="18"/>
          <w:szCs w:val="18"/>
        </w:rPr>
        <w:t>system</w:t>
      </w:r>
      <w:r w:rsidR="00E96E51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E96E51" w:rsidRPr="007B3CAF">
        <w:rPr>
          <w:rFonts w:cs="Times New Roman (正文 CS 字体)"/>
          <w:sz w:val="18"/>
          <w:szCs w:val="18"/>
          <w:vertAlign w:val="superscript"/>
        </w:rPr>
        <w:t>2]</w:t>
      </w:r>
      <w:r w:rsidR="00ED1762" w:rsidRPr="007B3CAF">
        <w:rPr>
          <w:rFonts w:cs="Times New Roman (正文 CS 字体)"/>
          <w:sz w:val="18"/>
          <w:szCs w:val="18"/>
        </w:rPr>
        <w:t xml:space="preserve">. </w:t>
      </w:r>
    </w:p>
    <w:p w:rsidR="00585154" w:rsidRPr="007B3CAF" w:rsidRDefault="00527D79" w:rsidP="0058515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D</w:t>
      </w:r>
      <w:r w:rsidRPr="007B3CAF">
        <w:rPr>
          <w:sz w:val="18"/>
          <w:szCs w:val="18"/>
        </w:rPr>
        <w:t>epth Prediction Model</w:t>
      </w:r>
    </w:p>
    <w:p w:rsidR="00527D79" w:rsidRPr="007B3CAF" w:rsidRDefault="00476D6A" w:rsidP="00527D79">
      <w:pPr>
        <w:pStyle w:val="a3"/>
        <w:ind w:left="72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They use supervision model and the full inputs are</w:t>
      </w:r>
      <w:r w:rsidR="002973DF" w:rsidRPr="007B3CAF">
        <w:rPr>
          <w:sz w:val="18"/>
          <w:szCs w:val="18"/>
        </w:rPr>
        <w:t xml:space="preserve"> in Fig1</w:t>
      </w:r>
      <w:r w:rsidRPr="007B3CAF">
        <w:rPr>
          <w:sz w:val="18"/>
          <w:szCs w:val="18"/>
        </w:rPr>
        <w:t>:</w:t>
      </w:r>
      <w:r w:rsidR="00204578" w:rsidRPr="007B3CAF">
        <w:rPr>
          <w:sz w:val="18"/>
          <w:szCs w:val="18"/>
        </w:rPr>
        <w:t xml:space="preserve"> </w:t>
      </w:r>
    </w:p>
    <w:p w:rsidR="00204578" w:rsidRPr="007B3CAF" w:rsidRDefault="00204578" w:rsidP="00204578">
      <w:pPr>
        <w:pStyle w:val="a3"/>
        <w:keepNext/>
        <w:ind w:left="720" w:firstLineChars="0" w:firstLine="0"/>
        <w:jc w:val="center"/>
        <w:rPr>
          <w:sz w:val="18"/>
          <w:szCs w:val="18"/>
        </w:rPr>
      </w:pPr>
      <w:r w:rsidRPr="007B3CAF">
        <w:rPr>
          <w:rFonts w:hint="eastAsia"/>
          <w:noProof/>
          <w:sz w:val="18"/>
          <w:szCs w:val="18"/>
        </w:rPr>
        <w:drawing>
          <wp:inline distT="0" distB="0" distL="0" distR="0">
            <wp:extent cx="3860285" cy="1441682"/>
            <wp:effectExtent l="0" t="0" r="635" b="635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13" cy="14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CB" w:rsidRPr="007B3CAF" w:rsidRDefault="00204578" w:rsidP="00175BCB">
      <w:pPr>
        <w:pStyle w:val="ab"/>
        <w:jc w:val="center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F</w:t>
      </w:r>
      <w:r w:rsidRPr="007B3CAF">
        <w:rPr>
          <w:sz w:val="18"/>
          <w:szCs w:val="18"/>
        </w:rPr>
        <w:t>ig 1-</w:t>
      </w:r>
      <w:proofErr w:type="gramStart"/>
      <w:r w:rsidRPr="007B3CAF">
        <w:rPr>
          <w:sz w:val="18"/>
          <w:szCs w:val="18"/>
        </w:rPr>
        <w:t>a,b</w:t>
      </w:r>
      <w:proofErr w:type="gramEnd"/>
      <w:r w:rsidRPr="007B3CAF">
        <w:rPr>
          <w:sz w:val="18"/>
          <w:szCs w:val="18"/>
        </w:rPr>
        <w:t>,c,d are inputs, e is target result</w:t>
      </w:r>
    </w:p>
    <w:p w:rsidR="00175BCB" w:rsidRPr="007B3CAF" w:rsidRDefault="00512607" w:rsidP="00175BCB">
      <w:pPr>
        <w:pStyle w:val="a3"/>
        <w:ind w:left="720" w:firstLineChars="0" w:firstLine="0"/>
        <w:rPr>
          <w:sz w:val="18"/>
          <w:szCs w:val="18"/>
        </w:rPr>
      </w:pPr>
      <w:proofErr w:type="spellStart"/>
      <w:r w:rsidRPr="007B3CAF">
        <w:rPr>
          <w:b/>
          <w:bCs/>
          <w:sz w:val="18"/>
          <w:szCs w:val="18"/>
        </w:rPr>
        <w:t>I</w:t>
      </w:r>
      <w:r w:rsidRPr="007B3CAF">
        <w:rPr>
          <w:rFonts w:cs="Times New Roman (正文 CS 字体)"/>
          <w:b/>
          <w:bCs/>
          <w:sz w:val="18"/>
          <w:szCs w:val="18"/>
          <w:vertAlign w:val="superscript"/>
        </w:rPr>
        <w:t>r</w:t>
      </w:r>
      <w:proofErr w:type="spellEnd"/>
      <w:r w:rsidRPr="007B3CAF">
        <w:rPr>
          <w:rFonts w:cs="Times New Roman (正文 CS 字体)"/>
          <w:b/>
          <w:bCs/>
          <w:sz w:val="18"/>
          <w:szCs w:val="18"/>
          <w:vertAlign w:val="superscript"/>
        </w:rPr>
        <w:t xml:space="preserve"> </w:t>
      </w:r>
      <w:r w:rsidRPr="007B3CAF">
        <w:rPr>
          <w:sz w:val="18"/>
          <w:szCs w:val="18"/>
        </w:rPr>
        <w:t xml:space="preserve">is the reference image </w:t>
      </w:r>
      <w:r w:rsidR="00C6772F" w:rsidRPr="007B3CAF">
        <w:rPr>
          <w:sz w:val="18"/>
          <w:szCs w:val="18"/>
        </w:rPr>
        <w:t>which is not modified</w:t>
      </w:r>
      <w:r w:rsidR="00B77AAD" w:rsidRPr="007B3CAF">
        <w:rPr>
          <w:sz w:val="18"/>
          <w:szCs w:val="18"/>
        </w:rPr>
        <w:t xml:space="preserve">. M is the binary mask of human regions which will mask out depth information in the human region in the </w:t>
      </w:r>
      <w:r w:rsidR="00B77AAD" w:rsidRPr="007B3CAF">
        <w:rPr>
          <w:b/>
          <w:bCs/>
          <w:sz w:val="18"/>
          <w:szCs w:val="18"/>
        </w:rPr>
        <w:t>D</w:t>
      </w:r>
      <w:r w:rsidR="00B77AAD" w:rsidRPr="007B3CAF">
        <w:rPr>
          <w:rFonts w:cs="Times New Roman (正文 CS 字体)"/>
          <w:b/>
          <w:bCs/>
          <w:sz w:val="18"/>
          <w:szCs w:val="18"/>
          <w:vertAlign w:val="subscript"/>
        </w:rPr>
        <w:t>pp</w:t>
      </w:r>
      <w:r w:rsidR="00B77AAD" w:rsidRPr="007B3CAF">
        <w:rPr>
          <w:sz w:val="18"/>
          <w:szCs w:val="18"/>
        </w:rPr>
        <w:t xml:space="preserve"> figure and </w:t>
      </w:r>
      <w:proofErr w:type="spellStart"/>
      <w:r w:rsidR="00B77AAD" w:rsidRPr="007B3CAF">
        <w:rPr>
          <w:sz w:val="18"/>
          <w:szCs w:val="18"/>
        </w:rPr>
        <w:t>condidence</w:t>
      </w:r>
      <w:proofErr w:type="spellEnd"/>
      <w:r w:rsidR="00B77AAD" w:rsidRPr="007B3CAF">
        <w:rPr>
          <w:sz w:val="18"/>
          <w:szCs w:val="18"/>
        </w:rPr>
        <w:t xml:space="preserve"> figure </w:t>
      </w:r>
      <w:r w:rsidR="00B77AAD" w:rsidRPr="007B3CAF">
        <w:rPr>
          <w:b/>
          <w:bCs/>
          <w:sz w:val="18"/>
          <w:szCs w:val="18"/>
        </w:rPr>
        <w:t>C</w:t>
      </w:r>
      <w:r w:rsidR="00B77AAD" w:rsidRPr="007B3CAF">
        <w:rPr>
          <w:sz w:val="18"/>
          <w:szCs w:val="18"/>
        </w:rPr>
        <w:t xml:space="preserve">. </w:t>
      </w:r>
    </w:p>
    <w:p w:rsidR="00EC0A95" w:rsidRPr="007B3CAF" w:rsidRDefault="00EC0A95" w:rsidP="00EC0A95">
      <w:pPr>
        <w:pStyle w:val="a3"/>
        <w:ind w:left="720" w:firstLineChars="0" w:firstLine="0"/>
        <w:rPr>
          <w:rFonts w:cs="Times New Roman (正文 CS 字体)"/>
          <w:sz w:val="18"/>
          <w:szCs w:val="18"/>
        </w:rPr>
      </w:pPr>
      <w:r w:rsidRPr="007B3CAF">
        <w:rPr>
          <w:rFonts w:hint="eastAsia"/>
          <w:sz w:val="18"/>
          <w:szCs w:val="18"/>
        </w:rPr>
        <w:t>A</w:t>
      </w:r>
      <w:r w:rsidRPr="007B3CAF">
        <w:rPr>
          <w:sz w:val="18"/>
          <w:szCs w:val="18"/>
        </w:rPr>
        <w:t xml:space="preserve">s for the </w:t>
      </w:r>
      <w:r w:rsidRPr="007B3CAF">
        <w:rPr>
          <w:b/>
          <w:bCs/>
          <w:sz w:val="18"/>
          <w:szCs w:val="18"/>
        </w:rPr>
        <w:t>D</w:t>
      </w:r>
      <w:r w:rsidRPr="007B3CAF">
        <w:rPr>
          <w:rFonts w:cs="Times New Roman (正文 CS 字体)"/>
          <w:b/>
          <w:bCs/>
          <w:sz w:val="18"/>
          <w:szCs w:val="18"/>
          <w:vertAlign w:val="subscript"/>
        </w:rPr>
        <w:t xml:space="preserve">pp </w:t>
      </w:r>
      <w:r w:rsidRPr="007B3CAF">
        <w:rPr>
          <w:rFonts w:cs="Times New Roman (正文 CS 字体)"/>
          <w:sz w:val="18"/>
          <w:szCs w:val="18"/>
        </w:rPr>
        <w:t>input, it is known as depth from motion parallax which is computed from two nearby frames in a video. They use the Plane-Plus-</w:t>
      </w:r>
      <w:proofErr w:type="gramStart"/>
      <w:r w:rsidRPr="007B3CAF">
        <w:rPr>
          <w:rFonts w:cs="Times New Roman (正文 CS 字体)"/>
          <w:sz w:val="18"/>
          <w:szCs w:val="18"/>
        </w:rPr>
        <w:t>Parallax</w:t>
      </w:r>
      <w:r w:rsidR="00200637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200637" w:rsidRPr="007B3CAF">
        <w:rPr>
          <w:rFonts w:cs="Times New Roman (正文 CS 字体)"/>
          <w:sz w:val="18"/>
          <w:szCs w:val="18"/>
          <w:vertAlign w:val="superscript"/>
        </w:rPr>
        <w:t>4]</w:t>
      </w:r>
      <w:r w:rsidRPr="007B3CAF">
        <w:rPr>
          <w:rFonts w:cs="Times New Roman (正文 CS 字体)"/>
          <w:sz w:val="18"/>
          <w:szCs w:val="18"/>
        </w:rPr>
        <w:t xml:space="preserve"> representation to get the initial depth image.</w:t>
      </w:r>
    </w:p>
    <w:p w:rsidR="0021316B" w:rsidRPr="007B3CAF" w:rsidRDefault="00C54A12" w:rsidP="000C405D">
      <w:pPr>
        <w:pStyle w:val="a3"/>
        <w:ind w:left="720" w:firstLineChars="0" w:firstLine="0"/>
        <w:rPr>
          <w:sz w:val="18"/>
          <w:szCs w:val="18"/>
        </w:rPr>
      </w:pPr>
      <w:r w:rsidRPr="007B3CAF">
        <w:rPr>
          <w:rFonts w:cs="Times New Roman (正文 CS 字体)"/>
          <w:sz w:val="18"/>
          <w:szCs w:val="18"/>
        </w:rPr>
        <w:t xml:space="preserve">Next important input is the confidence figure </w:t>
      </w:r>
      <w:r w:rsidRPr="007B3CAF">
        <w:rPr>
          <w:rFonts w:cs="Times New Roman (正文 CS 字体)"/>
          <w:b/>
          <w:bCs/>
          <w:sz w:val="18"/>
          <w:szCs w:val="18"/>
        </w:rPr>
        <w:t>C</w:t>
      </w:r>
      <w:r w:rsidRPr="007B3CAF">
        <w:rPr>
          <w:rFonts w:cs="Times New Roman (正文 CS 字体)"/>
          <w:sz w:val="18"/>
          <w:szCs w:val="18"/>
        </w:rPr>
        <w:t>.</w:t>
      </w:r>
      <w:r w:rsidRPr="007B3CAF">
        <w:rPr>
          <w:rFonts w:cs="Times New Roman (正文 CS 字体)"/>
          <w:b/>
          <w:bCs/>
          <w:sz w:val="18"/>
          <w:szCs w:val="18"/>
        </w:rPr>
        <w:t xml:space="preserve"> </w:t>
      </w:r>
      <w:r w:rsidRPr="007B3CAF">
        <w:rPr>
          <w:rFonts w:cs="Times New Roman (正文 CS 字体)"/>
          <w:sz w:val="18"/>
          <w:szCs w:val="18"/>
        </w:rPr>
        <w:t xml:space="preserve">Since the optical flow used to calculate the </w:t>
      </w:r>
      <w:r w:rsidRPr="007B3CAF">
        <w:rPr>
          <w:b/>
          <w:bCs/>
          <w:sz w:val="18"/>
          <w:szCs w:val="18"/>
        </w:rPr>
        <w:t>D</w:t>
      </w:r>
      <w:r w:rsidRPr="007B3CAF">
        <w:rPr>
          <w:rFonts w:cs="Times New Roman (正文 CS 字体)"/>
          <w:b/>
          <w:bCs/>
          <w:sz w:val="18"/>
          <w:szCs w:val="18"/>
          <w:vertAlign w:val="subscript"/>
        </w:rPr>
        <w:t>pp</w:t>
      </w:r>
      <w:r w:rsidRPr="007B3CAF">
        <w:rPr>
          <w:rFonts w:cs="Times New Roman (正文 CS 字体)"/>
          <w:sz w:val="18"/>
          <w:szCs w:val="18"/>
        </w:rPr>
        <w:t xml:space="preserve"> is too noisy, they need a confidence map </w:t>
      </w:r>
      <w:r w:rsidRPr="007B3CAF">
        <w:rPr>
          <w:rFonts w:cs="Times New Roman (正文 CS 字体)"/>
          <w:b/>
          <w:bCs/>
          <w:sz w:val="18"/>
          <w:szCs w:val="18"/>
        </w:rPr>
        <w:t>C</w:t>
      </w:r>
      <w:r w:rsidRPr="007B3CAF">
        <w:rPr>
          <w:rFonts w:cs="Times New Roman (正文 CS 字体)"/>
          <w:sz w:val="18"/>
          <w:szCs w:val="18"/>
        </w:rPr>
        <w:t xml:space="preserve"> to make the network relies more on the initial depth map in high confidence region</w:t>
      </w:r>
      <w:r w:rsidR="00CF1323" w:rsidRPr="007B3CAF">
        <w:rPr>
          <w:rFonts w:cs="Times New Roman (正文 CS 字体)"/>
          <w:sz w:val="18"/>
          <w:szCs w:val="18"/>
        </w:rPr>
        <w:t>s</w:t>
      </w:r>
      <w:r w:rsidRPr="007B3CAF">
        <w:rPr>
          <w:rFonts w:cs="Times New Roman (正文 CS 字体)"/>
          <w:sz w:val="18"/>
          <w:szCs w:val="18"/>
        </w:rPr>
        <w:t>.</w:t>
      </w:r>
    </w:p>
    <w:p w:rsidR="005E031D" w:rsidRPr="007B3CAF" w:rsidRDefault="005E031D" w:rsidP="00EC0A95">
      <w:pPr>
        <w:pStyle w:val="a3"/>
        <w:ind w:left="72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 xml:space="preserve">The network architecture is quite similar to the hourglass network of </w:t>
      </w:r>
      <w:r w:rsidR="00421919" w:rsidRPr="007B3CAF">
        <w:rPr>
          <w:sz w:val="18"/>
          <w:szCs w:val="18"/>
        </w:rPr>
        <w:t xml:space="preserve">the </w:t>
      </w:r>
      <w:r w:rsidR="00FD658C" w:rsidRPr="007B3CAF">
        <w:rPr>
          <w:sz w:val="18"/>
          <w:szCs w:val="18"/>
        </w:rPr>
        <w:t xml:space="preserve">Chen </w:t>
      </w:r>
      <w:proofErr w:type="gramStart"/>
      <w:r w:rsidR="00FD658C" w:rsidRPr="007B3CAF">
        <w:rPr>
          <w:i/>
          <w:iCs/>
          <w:sz w:val="18"/>
          <w:szCs w:val="18"/>
        </w:rPr>
        <w:t>et al.</w:t>
      </w:r>
      <w:r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Pr="007B3CAF">
        <w:rPr>
          <w:rFonts w:cs="Times New Roman (正文 CS 字体)"/>
          <w:sz w:val="18"/>
          <w:szCs w:val="18"/>
          <w:vertAlign w:val="superscript"/>
        </w:rPr>
        <w:t>3]</w:t>
      </w:r>
      <w:r w:rsidRPr="007B3CAF">
        <w:rPr>
          <w:sz w:val="18"/>
          <w:szCs w:val="18"/>
        </w:rPr>
        <w:t>.</w:t>
      </w:r>
      <w:r w:rsidR="00A50E2F" w:rsidRPr="007B3CAF">
        <w:rPr>
          <w:sz w:val="18"/>
          <w:szCs w:val="18"/>
        </w:rPr>
        <w:t xml:space="preserve"> They just replace the </w:t>
      </w:r>
      <w:proofErr w:type="gramStart"/>
      <w:r w:rsidR="00A50E2F" w:rsidRPr="007B3CAF">
        <w:rPr>
          <w:sz w:val="18"/>
          <w:szCs w:val="18"/>
        </w:rPr>
        <w:t>nearest-neighbor</w:t>
      </w:r>
      <w:proofErr w:type="gramEnd"/>
      <w:r w:rsidR="00A50E2F" w:rsidRPr="007B3CAF">
        <w:rPr>
          <w:sz w:val="18"/>
          <w:szCs w:val="18"/>
        </w:rPr>
        <w:t xml:space="preserve"> </w:t>
      </w:r>
      <w:proofErr w:type="spellStart"/>
      <w:r w:rsidR="00A50E2F" w:rsidRPr="007B3CAF">
        <w:rPr>
          <w:sz w:val="18"/>
          <w:szCs w:val="18"/>
        </w:rPr>
        <w:t>upsampling</w:t>
      </w:r>
      <w:proofErr w:type="spellEnd"/>
      <w:r w:rsidR="00A50E2F" w:rsidRPr="007B3CAF">
        <w:rPr>
          <w:sz w:val="18"/>
          <w:szCs w:val="18"/>
        </w:rPr>
        <w:t xml:space="preserve"> layers by the bilinear </w:t>
      </w:r>
      <w:proofErr w:type="spellStart"/>
      <w:r w:rsidR="00A50E2F" w:rsidRPr="007B3CAF">
        <w:rPr>
          <w:sz w:val="18"/>
          <w:szCs w:val="18"/>
        </w:rPr>
        <w:t>upsampling</w:t>
      </w:r>
      <w:proofErr w:type="spellEnd"/>
      <w:r w:rsidR="00A50E2F" w:rsidRPr="007B3CAF">
        <w:rPr>
          <w:sz w:val="18"/>
          <w:szCs w:val="18"/>
        </w:rPr>
        <w:t xml:space="preserve"> layers.</w:t>
      </w:r>
    </w:p>
    <w:p w:rsidR="005D6226" w:rsidRPr="007B3CAF" w:rsidRDefault="0082096E" w:rsidP="00EC0A95">
      <w:pPr>
        <w:pStyle w:val="a3"/>
        <w:ind w:left="720" w:firstLineChars="0" w:firstLine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lastRenderedPageBreak/>
        <w:t>F</w:t>
      </w:r>
      <w:r w:rsidRPr="007B3CAF">
        <w:rPr>
          <w:sz w:val="18"/>
          <w:szCs w:val="18"/>
        </w:rPr>
        <w:t xml:space="preserve">inally, they use their own </w:t>
      </w:r>
      <w:r w:rsidR="00A7368E" w:rsidRPr="007B3CAF">
        <w:rPr>
          <w:sz w:val="18"/>
          <w:szCs w:val="18"/>
        </w:rPr>
        <w:t>invariant depth regression loss</w:t>
      </w:r>
      <w:r w:rsidRPr="007B3CAF">
        <w:rPr>
          <w:sz w:val="18"/>
          <w:szCs w:val="18"/>
        </w:rPr>
        <w:t xml:space="preserve"> computation to train their model. </w:t>
      </w:r>
    </w:p>
    <w:p w:rsidR="00BA6C41" w:rsidRPr="007B3CAF" w:rsidRDefault="005B0347" w:rsidP="005B0347">
      <w:pPr>
        <w:pStyle w:val="a3"/>
        <w:ind w:left="720" w:firstLineChars="0" w:firstLine="0"/>
        <w:jc w:val="center"/>
        <w:rPr>
          <w:rFonts w:cs="Times New Roman (正文 CS 字体)"/>
          <w:sz w:val="18"/>
          <w:szCs w:val="18"/>
        </w:rPr>
      </w:pPr>
      <w:r w:rsidRPr="007B3CAF">
        <w:rPr>
          <w:rFonts w:cs="Times New Roman (正文 CS 字体)" w:hint="eastAsia"/>
          <w:noProof/>
          <w:sz w:val="18"/>
          <w:szCs w:val="18"/>
        </w:rPr>
        <w:drawing>
          <wp:inline distT="0" distB="0" distL="0" distR="0">
            <wp:extent cx="2656205" cy="334484"/>
            <wp:effectExtent l="0" t="0" r="0" b="0"/>
            <wp:docPr id="4" name="图片 4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473" cy="3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79" w:rsidRPr="007B3CAF" w:rsidRDefault="002000D4" w:rsidP="00527D7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R</w:t>
      </w:r>
      <w:r w:rsidRPr="007B3CAF">
        <w:rPr>
          <w:sz w:val="18"/>
          <w:szCs w:val="18"/>
        </w:rPr>
        <w:t>esults and Evaluations</w:t>
      </w:r>
    </w:p>
    <w:p w:rsidR="00EC02CF" w:rsidRPr="007B3CAF" w:rsidRDefault="00A4608E" w:rsidP="00EC02CF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T</w:t>
      </w:r>
      <w:r w:rsidRPr="007B3CAF">
        <w:rPr>
          <w:sz w:val="18"/>
          <w:szCs w:val="18"/>
        </w:rPr>
        <w:t>o evaluate the model</w:t>
      </w:r>
      <w:r w:rsidR="002D0933" w:rsidRPr="007B3CAF">
        <w:rPr>
          <w:sz w:val="18"/>
          <w:szCs w:val="18"/>
        </w:rPr>
        <w:t>, t</w:t>
      </w:r>
      <w:r w:rsidRPr="007B3CAF">
        <w:rPr>
          <w:sz w:val="18"/>
          <w:szCs w:val="18"/>
        </w:rPr>
        <w:t>hey use scale-invariant RMSE (</w:t>
      </w:r>
      <w:proofErr w:type="spellStart"/>
      <w:r w:rsidRPr="007B3CAF">
        <w:rPr>
          <w:sz w:val="18"/>
          <w:szCs w:val="18"/>
        </w:rPr>
        <w:t>si</w:t>
      </w:r>
      <w:proofErr w:type="spellEnd"/>
      <w:r w:rsidRPr="007B3CAF">
        <w:rPr>
          <w:sz w:val="18"/>
          <w:szCs w:val="18"/>
        </w:rPr>
        <w:t>-RMSE) as their error metric</w:t>
      </w:r>
      <w:r w:rsidR="00092A58" w:rsidRPr="007B3CAF">
        <w:rPr>
          <w:sz w:val="18"/>
          <w:szCs w:val="18"/>
        </w:rPr>
        <w:t xml:space="preserve"> which </w:t>
      </w:r>
      <w:r w:rsidRPr="007B3CAF">
        <w:rPr>
          <w:sz w:val="18"/>
          <w:szCs w:val="18"/>
        </w:rPr>
        <w:t xml:space="preserve">is equivalent to </w:t>
      </w:r>
      <m:oMath>
        <m:r>
          <w:rPr>
            <w:rFonts w:ascii="Cambria Math" w:hAnsi="Cambria Math"/>
            <w:sz w:val="18"/>
            <w:szCs w:val="18"/>
          </w:rPr>
          <m:t>√Lmse</m:t>
        </m:r>
      </m:oMath>
      <w:r w:rsidRPr="007B3CAF">
        <w:rPr>
          <w:sz w:val="18"/>
          <w:szCs w:val="18"/>
        </w:rPr>
        <w:t xml:space="preserve">. They evaluate </w:t>
      </w:r>
      <w:proofErr w:type="spellStart"/>
      <w:r w:rsidRPr="007B3CAF">
        <w:rPr>
          <w:sz w:val="18"/>
          <w:szCs w:val="18"/>
        </w:rPr>
        <w:t>si</w:t>
      </w:r>
      <w:proofErr w:type="spellEnd"/>
      <w:r w:rsidRPr="007B3CAF">
        <w:rPr>
          <w:sz w:val="18"/>
          <w:szCs w:val="18"/>
        </w:rPr>
        <w:t xml:space="preserve">-RMSE on 5 different regions: </w:t>
      </w:r>
      <w:proofErr w:type="spellStart"/>
      <w:r w:rsidRPr="007B3CAF">
        <w:rPr>
          <w:b/>
          <w:bCs/>
          <w:sz w:val="18"/>
          <w:szCs w:val="18"/>
        </w:rPr>
        <w:t>si</w:t>
      </w:r>
      <w:proofErr w:type="spellEnd"/>
      <w:r w:rsidRPr="007B3CAF">
        <w:rPr>
          <w:b/>
          <w:bCs/>
          <w:sz w:val="18"/>
          <w:szCs w:val="18"/>
        </w:rPr>
        <w:t>-full</w:t>
      </w:r>
      <w:r w:rsidRPr="007B3CAF">
        <w:rPr>
          <w:sz w:val="18"/>
          <w:szCs w:val="18"/>
        </w:rPr>
        <w:t xml:space="preserve"> for overall depth accuracy, </w:t>
      </w:r>
      <w:proofErr w:type="spellStart"/>
      <w:r w:rsidRPr="007B3CAF">
        <w:rPr>
          <w:b/>
          <w:bCs/>
          <w:sz w:val="18"/>
          <w:szCs w:val="18"/>
        </w:rPr>
        <w:t>si</w:t>
      </w:r>
      <w:proofErr w:type="spellEnd"/>
      <w:r w:rsidRPr="007B3CAF">
        <w:rPr>
          <w:b/>
          <w:bCs/>
          <w:sz w:val="18"/>
          <w:szCs w:val="18"/>
        </w:rPr>
        <w:t>-env</w:t>
      </w:r>
      <w:r w:rsidRPr="007B3CAF">
        <w:rPr>
          <w:sz w:val="18"/>
          <w:szCs w:val="18"/>
        </w:rPr>
        <w:t xml:space="preserve"> for environment regions depth accuracy, </w:t>
      </w:r>
      <w:proofErr w:type="spellStart"/>
      <w:r w:rsidRPr="007B3CAF">
        <w:rPr>
          <w:b/>
          <w:bCs/>
          <w:sz w:val="18"/>
          <w:szCs w:val="18"/>
        </w:rPr>
        <w:t>si</w:t>
      </w:r>
      <w:proofErr w:type="spellEnd"/>
      <w:r w:rsidRPr="007B3CAF">
        <w:rPr>
          <w:b/>
          <w:bCs/>
          <w:sz w:val="18"/>
          <w:szCs w:val="18"/>
        </w:rPr>
        <w:t>-hum</w:t>
      </w:r>
      <w:r w:rsidRPr="007B3CAF">
        <w:rPr>
          <w:sz w:val="18"/>
          <w:szCs w:val="18"/>
        </w:rPr>
        <w:t xml:space="preserve"> for human regions depth prediction accuracy, </w:t>
      </w:r>
      <w:proofErr w:type="spellStart"/>
      <w:r w:rsidRPr="007B3CAF">
        <w:rPr>
          <w:b/>
          <w:bCs/>
          <w:sz w:val="18"/>
          <w:szCs w:val="18"/>
        </w:rPr>
        <w:t>si</w:t>
      </w:r>
      <w:proofErr w:type="spellEnd"/>
      <w:r w:rsidRPr="007B3CAF">
        <w:rPr>
          <w:b/>
          <w:bCs/>
          <w:sz w:val="18"/>
          <w:szCs w:val="18"/>
        </w:rPr>
        <w:t>-intra</w:t>
      </w:r>
      <w:r w:rsidRPr="007B3CAF">
        <w:rPr>
          <w:sz w:val="18"/>
          <w:szCs w:val="18"/>
        </w:rPr>
        <w:t xml:space="preserve"> for human regions but independent to the environment depth and </w:t>
      </w:r>
      <w:proofErr w:type="spellStart"/>
      <w:r w:rsidRPr="007B3CAF">
        <w:rPr>
          <w:b/>
          <w:bCs/>
          <w:sz w:val="18"/>
          <w:szCs w:val="18"/>
        </w:rPr>
        <w:t>si</w:t>
      </w:r>
      <w:proofErr w:type="spellEnd"/>
      <w:r w:rsidRPr="007B3CAF">
        <w:rPr>
          <w:b/>
          <w:bCs/>
          <w:sz w:val="18"/>
          <w:szCs w:val="18"/>
        </w:rPr>
        <w:t>-inter</w:t>
      </w:r>
      <w:r w:rsidRPr="007B3CAF">
        <w:rPr>
          <w:sz w:val="18"/>
          <w:szCs w:val="18"/>
        </w:rPr>
        <w:t xml:space="preserve"> for pixels between human </w:t>
      </w:r>
      <w:r w:rsidR="00407D42" w:rsidRPr="007B3CAF">
        <w:rPr>
          <w:sz w:val="18"/>
          <w:szCs w:val="18"/>
        </w:rPr>
        <w:t>and</w:t>
      </w:r>
      <w:r w:rsidRPr="007B3CAF">
        <w:rPr>
          <w:sz w:val="18"/>
          <w:szCs w:val="18"/>
        </w:rPr>
        <w:t xml:space="preserve"> environment region depth.</w:t>
      </w:r>
      <w:r w:rsidR="00917E04" w:rsidRPr="007B3CAF">
        <w:rPr>
          <w:sz w:val="18"/>
          <w:szCs w:val="18"/>
        </w:rPr>
        <w:t xml:space="preserve"> </w:t>
      </w:r>
      <w:r w:rsidR="00C50D41" w:rsidRPr="007B3CAF">
        <w:rPr>
          <w:sz w:val="18"/>
          <w:szCs w:val="18"/>
        </w:rPr>
        <w:t>They evaluate their model on the MC dataset first to check how does the input influence the dense depth prediction</w:t>
      </w:r>
      <w:r w:rsidR="0050695D" w:rsidRPr="007B3CAF">
        <w:rPr>
          <w:sz w:val="18"/>
          <w:szCs w:val="18"/>
        </w:rPr>
        <w:t xml:space="preserve"> in table1.</w:t>
      </w:r>
    </w:p>
    <w:p w:rsidR="00C50D41" w:rsidRPr="007B3CAF" w:rsidRDefault="00C50D41" w:rsidP="00C50D41">
      <w:pPr>
        <w:pStyle w:val="a3"/>
        <w:keepNext/>
        <w:ind w:left="360" w:firstLineChars="0" w:firstLine="0"/>
        <w:jc w:val="center"/>
        <w:rPr>
          <w:sz w:val="18"/>
          <w:szCs w:val="18"/>
        </w:rPr>
      </w:pPr>
      <w:r w:rsidRPr="007B3CAF">
        <w:rPr>
          <w:rFonts w:hint="eastAsia"/>
          <w:noProof/>
          <w:sz w:val="18"/>
          <w:szCs w:val="18"/>
        </w:rPr>
        <w:drawing>
          <wp:inline distT="0" distB="0" distL="0" distR="0">
            <wp:extent cx="2462874" cy="804452"/>
            <wp:effectExtent l="0" t="0" r="1270" b="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14" cy="8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41" w:rsidRPr="007B3CAF" w:rsidRDefault="00C50D41" w:rsidP="00C50D41">
      <w:pPr>
        <w:pStyle w:val="ab"/>
        <w:jc w:val="center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T</w:t>
      </w:r>
      <w:r w:rsidRPr="007B3CAF">
        <w:rPr>
          <w:sz w:val="18"/>
          <w:szCs w:val="18"/>
        </w:rPr>
        <w:t>able 1 Quantitative Comparisons on the MC Dataset</w:t>
      </w:r>
    </w:p>
    <w:p w:rsidR="005957B2" w:rsidRPr="007B3CAF" w:rsidRDefault="0015376C" w:rsidP="00C50D41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T</w:t>
      </w:r>
      <w:r w:rsidR="00244CF3" w:rsidRPr="007B3CAF">
        <w:rPr>
          <w:sz w:val="18"/>
          <w:szCs w:val="18"/>
        </w:rPr>
        <w:t>hey conclude that by adding the initial depth of environment will both increase the non-human regions and human regions depth prediction accuracy. And they can even add human key point location(</w:t>
      </w:r>
      <w:r w:rsidR="00244CF3" w:rsidRPr="007B3CAF">
        <w:rPr>
          <w:b/>
          <w:bCs/>
          <w:sz w:val="18"/>
          <w:szCs w:val="18"/>
        </w:rPr>
        <w:t>K</w:t>
      </w:r>
      <w:r w:rsidR="00244CF3" w:rsidRPr="007B3CAF">
        <w:rPr>
          <w:sz w:val="18"/>
          <w:szCs w:val="18"/>
        </w:rPr>
        <w:t xml:space="preserve">) to get a better performance. </w:t>
      </w:r>
    </w:p>
    <w:p w:rsidR="00E0234C" w:rsidRPr="007B3CAF" w:rsidRDefault="00D1205D" w:rsidP="00C50D41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To compare with other state of the art depth prediction method, those authors try their own model and other models on TUM RGBD dataset</w:t>
      </w:r>
      <w:r w:rsidR="00BA7038" w:rsidRPr="007B3CAF">
        <w:rPr>
          <w:sz w:val="18"/>
          <w:szCs w:val="18"/>
        </w:rPr>
        <w:t xml:space="preserve"> shown in table2.</w:t>
      </w:r>
    </w:p>
    <w:p w:rsidR="001E02A2" w:rsidRPr="007B3CAF" w:rsidRDefault="001E02A2" w:rsidP="008E296D">
      <w:pPr>
        <w:pStyle w:val="a3"/>
        <w:keepNext/>
        <w:ind w:left="360" w:firstLineChars="0" w:firstLine="0"/>
        <w:jc w:val="center"/>
        <w:rPr>
          <w:sz w:val="18"/>
          <w:szCs w:val="18"/>
        </w:rPr>
      </w:pPr>
      <w:r w:rsidRPr="007B3CAF">
        <w:rPr>
          <w:noProof/>
          <w:sz w:val="18"/>
          <w:szCs w:val="18"/>
        </w:rPr>
        <w:drawing>
          <wp:inline distT="0" distB="0" distL="0" distR="0">
            <wp:extent cx="2585732" cy="834307"/>
            <wp:effectExtent l="0" t="0" r="0" b="4445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27" cy="8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A2" w:rsidRPr="007B3CAF" w:rsidRDefault="001E02A2" w:rsidP="001E02A2">
      <w:pPr>
        <w:pStyle w:val="ab"/>
        <w:jc w:val="center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T</w:t>
      </w:r>
      <w:r w:rsidRPr="007B3CAF">
        <w:rPr>
          <w:sz w:val="18"/>
          <w:szCs w:val="18"/>
        </w:rPr>
        <w:t>able 2 Results on TUM RGBD datasets</w:t>
      </w:r>
    </w:p>
    <w:p w:rsidR="00BC2C59" w:rsidRPr="007B3CAF" w:rsidRDefault="00650782" w:rsidP="00650782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Lower i</w:t>
      </w:r>
      <w:r w:rsidR="002771D1" w:rsidRPr="007B3CAF">
        <w:rPr>
          <w:sz w:val="18"/>
          <w:szCs w:val="18"/>
        </w:rPr>
        <w:t>s</w:t>
      </w:r>
      <w:r w:rsidRPr="007B3CAF">
        <w:rPr>
          <w:sz w:val="18"/>
          <w:szCs w:val="18"/>
        </w:rPr>
        <w:t xml:space="preserve"> better for all the error metrics. </w:t>
      </w:r>
      <w:r w:rsidR="00462B4A" w:rsidRPr="007B3CAF">
        <w:rPr>
          <w:sz w:val="18"/>
          <w:szCs w:val="18"/>
        </w:rPr>
        <w:t xml:space="preserve">Their own model has better accuracy than other state-of-the-art methods. </w:t>
      </w:r>
    </w:p>
    <w:p w:rsidR="00DA764B" w:rsidRPr="007B3CAF" w:rsidRDefault="00DA764B" w:rsidP="00650782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T</w:t>
      </w:r>
      <w:r w:rsidRPr="007B3CAF">
        <w:rPr>
          <w:sz w:val="18"/>
          <w:szCs w:val="18"/>
        </w:rPr>
        <w:t xml:space="preserve">o further prove their model is </w:t>
      </w:r>
      <w:proofErr w:type="spellStart"/>
      <w:r w:rsidR="009F624A" w:rsidRPr="007B3CAF">
        <w:rPr>
          <w:sz w:val="18"/>
          <w:szCs w:val="18"/>
        </w:rPr>
        <w:t>genetable</w:t>
      </w:r>
      <w:proofErr w:type="spellEnd"/>
      <w:r w:rsidRPr="007B3CAF">
        <w:rPr>
          <w:sz w:val="18"/>
          <w:szCs w:val="18"/>
        </w:rPr>
        <w:t xml:space="preserve">, they test their model and other models on Internet videos of dynamic scenes. </w:t>
      </w:r>
      <w:r w:rsidR="000F2F39" w:rsidRPr="007B3CAF">
        <w:rPr>
          <w:sz w:val="18"/>
          <w:szCs w:val="18"/>
        </w:rPr>
        <w:t>T</w:t>
      </w:r>
      <w:r w:rsidR="00926569" w:rsidRPr="007B3CAF">
        <w:rPr>
          <w:sz w:val="18"/>
          <w:szCs w:val="18"/>
        </w:rPr>
        <w:t>hey compare their full model (I D</w:t>
      </w:r>
      <w:r w:rsidR="00926569" w:rsidRPr="007B3CAF">
        <w:rPr>
          <w:rFonts w:cs="Times New Roman (正文 CS 字体)"/>
          <w:sz w:val="18"/>
          <w:szCs w:val="18"/>
          <w:vertAlign w:val="subscript"/>
        </w:rPr>
        <w:t>pp</w:t>
      </w:r>
      <w:r w:rsidR="00926569" w:rsidRPr="007B3CAF">
        <w:rPr>
          <w:sz w:val="18"/>
          <w:szCs w:val="18"/>
        </w:rPr>
        <w:t xml:space="preserve"> C M K) with </w:t>
      </w:r>
      <w:proofErr w:type="gramStart"/>
      <w:r w:rsidR="00926569" w:rsidRPr="007B3CAF">
        <w:rPr>
          <w:sz w:val="18"/>
          <w:szCs w:val="18"/>
        </w:rPr>
        <w:t>DORN</w:t>
      </w:r>
      <w:r w:rsidR="00926569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926569" w:rsidRPr="007B3CAF">
        <w:rPr>
          <w:rFonts w:cs="Times New Roman (正文 CS 字体)"/>
          <w:sz w:val="18"/>
          <w:szCs w:val="18"/>
          <w:vertAlign w:val="superscript"/>
        </w:rPr>
        <w:t>5]</w:t>
      </w:r>
      <w:r w:rsidR="00926569" w:rsidRPr="007B3CAF">
        <w:rPr>
          <w:sz w:val="18"/>
          <w:szCs w:val="18"/>
        </w:rPr>
        <w:t xml:space="preserve">, Chen </w:t>
      </w:r>
      <w:r w:rsidR="00926569" w:rsidRPr="007B3CAF">
        <w:rPr>
          <w:i/>
          <w:iCs/>
          <w:sz w:val="18"/>
          <w:szCs w:val="18"/>
        </w:rPr>
        <w:t>et al.</w:t>
      </w:r>
      <w:r w:rsidR="00926569" w:rsidRPr="007B3CAF">
        <w:rPr>
          <w:sz w:val="18"/>
          <w:szCs w:val="18"/>
        </w:rPr>
        <w:t xml:space="preserve"> </w:t>
      </w:r>
      <w:r w:rsidR="00926569" w:rsidRPr="007B3CAF">
        <w:rPr>
          <w:rFonts w:cs="Times New Roman (正文 CS 字体)"/>
          <w:sz w:val="18"/>
          <w:szCs w:val="18"/>
          <w:vertAlign w:val="superscript"/>
        </w:rPr>
        <w:t>[3]</w:t>
      </w:r>
      <w:r w:rsidR="00926569" w:rsidRPr="007B3CAF">
        <w:rPr>
          <w:sz w:val="18"/>
          <w:szCs w:val="18"/>
        </w:rPr>
        <w:t xml:space="preserve">and </w:t>
      </w:r>
      <w:proofErr w:type="spellStart"/>
      <w:r w:rsidR="00926569" w:rsidRPr="007B3CAF">
        <w:rPr>
          <w:sz w:val="18"/>
          <w:szCs w:val="18"/>
        </w:rPr>
        <w:t>DeMoN</w:t>
      </w:r>
      <w:proofErr w:type="spellEnd"/>
      <w:r w:rsidR="00926569" w:rsidRPr="007B3CAF">
        <w:rPr>
          <w:rFonts w:cs="Times New Roman (正文 CS 字体)"/>
          <w:sz w:val="18"/>
          <w:szCs w:val="18"/>
          <w:vertAlign w:val="superscript"/>
        </w:rPr>
        <w:t xml:space="preserve">[6] </w:t>
      </w:r>
      <w:r w:rsidR="00926569" w:rsidRPr="007B3CAF">
        <w:rPr>
          <w:sz w:val="18"/>
          <w:szCs w:val="18"/>
        </w:rPr>
        <w:t>models.</w:t>
      </w:r>
      <w:r w:rsidR="00BE454B" w:rsidRPr="007B3CAF">
        <w:rPr>
          <w:sz w:val="18"/>
          <w:szCs w:val="18"/>
        </w:rPr>
        <w:t xml:space="preserve"> </w:t>
      </w:r>
      <w:r w:rsidR="00DC6C89" w:rsidRPr="007B3CAF">
        <w:rPr>
          <w:sz w:val="18"/>
          <w:szCs w:val="18"/>
        </w:rPr>
        <w:t>The depth prediction map</w:t>
      </w:r>
      <w:r w:rsidR="00C27790" w:rsidRPr="007B3CAF">
        <w:rPr>
          <w:sz w:val="18"/>
          <w:szCs w:val="18"/>
        </w:rPr>
        <w:t>s</w:t>
      </w:r>
      <w:r w:rsidR="00DC6C89" w:rsidRPr="007B3CAF">
        <w:rPr>
          <w:sz w:val="18"/>
          <w:szCs w:val="18"/>
        </w:rPr>
        <w:t xml:space="preserve"> are shown in fig2.</w:t>
      </w:r>
    </w:p>
    <w:p w:rsidR="00FC49E3" w:rsidRPr="007B3CAF" w:rsidRDefault="00FC49E3" w:rsidP="00D22563">
      <w:pPr>
        <w:pStyle w:val="a3"/>
        <w:keepNext/>
        <w:ind w:left="360" w:firstLineChars="0" w:firstLine="0"/>
        <w:jc w:val="center"/>
        <w:rPr>
          <w:sz w:val="18"/>
          <w:szCs w:val="18"/>
        </w:rPr>
      </w:pPr>
      <w:r w:rsidRPr="007B3CAF">
        <w:rPr>
          <w:rFonts w:hint="eastAsia"/>
          <w:noProof/>
          <w:sz w:val="18"/>
          <w:szCs w:val="18"/>
        </w:rPr>
        <w:drawing>
          <wp:inline distT="0" distB="0" distL="0" distR="0">
            <wp:extent cx="3137781" cy="1543580"/>
            <wp:effectExtent l="0" t="0" r="0" b="6350"/>
            <wp:docPr id="7" name="图片 7" descr="图片包含 照片, 站, 女人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照片, 站, 女人, 男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296" cy="15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D26" w:rsidRPr="007B3CAF" w:rsidRDefault="00FC49E3" w:rsidP="00FC49E3">
      <w:pPr>
        <w:pStyle w:val="ab"/>
        <w:jc w:val="center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F</w:t>
      </w:r>
      <w:r w:rsidRPr="007B3CAF">
        <w:rPr>
          <w:sz w:val="18"/>
          <w:szCs w:val="18"/>
        </w:rPr>
        <w:t>ig 2 Comparisons on Internet Video Clips with Moving Cameras and People</w:t>
      </w:r>
    </w:p>
    <w:p w:rsidR="00453CE8" w:rsidRPr="007B3CAF" w:rsidRDefault="008330C1" w:rsidP="00453CE8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F</w:t>
      </w:r>
      <w:r w:rsidRPr="007B3CAF">
        <w:rPr>
          <w:sz w:val="18"/>
          <w:szCs w:val="18"/>
        </w:rPr>
        <w:t xml:space="preserve">rom those result they conclude that </w:t>
      </w:r>
      <w:proofErr w:type="gramStart"/>
      <w:r w:rsidRPr="007B3CAF">
        <w:rPr>
          <w:sz w:val="18"/>
          <w:szCs w:val="18"/>
        </w:rPr>
        <w:t>DORN</w:t>
      </w:r>
      <w:r w:rsidR="00F773D9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F773D9" w:rsidRPr="007B3CAF">
        <w:rPr>
          <w:rFonts w:cs="Times New Roman (正文 CS 字体)"/>
          <w:sz w:val="18"/>
          <w:szCs w:val="18"/>
          <w:vertAlign w:val="superscript"/>
        </w:rPr>
        <w:t>5]</w:t>
      </w:r>
      <w:r w:rsidRPr="007B3CAF">
        <w:rPr>
          <w:sz w:val="18"/>
          <w:szCs w:val="18"/>
        </w:rPr>
        <w:t xml:space="preserve"> has very limited generalization. Chen </w:t>
      </w:r>
      <w:r w:rsidRPr="007B3CAF">
        <w:rPr>
          <w:i/>
          <w:iCs/>
          <w:sz w:val="18"/>
          <w:szCs w:val="18"/>
        </w:rPr>
        <w:t>et al.</w:t>
      </w:r>
      <w:r w:rsidRPr="007B3CAF">
        <w:rPr>
          <w:sz w:val="18"/>
          <w:szCs w:val="18"/>
        </w:rPr>
        <w:t xml:space="preserve"> </w:t>
      </w:r>
      <w:r w:rsidR="00F773D9" w:rsidRPr="007B3CAF">
        <w:rPr>
          <w:rFonts w:cs="Times New Roman (正文 CS 字体)"/>
          <w:sz w:val="18"/>
          <w:szCs w:val="18"/>
          <w:vertAlign w:val="superscript"/>
        </w:rPr>
        <w:t>[3]</w:t>
      </w:r>
      <w:r w:rsidRPr="007B3CAF">
        <w:rPr>
          <w:sz w:val="18"/>
          <w:szCs w:val="18"/>
        </w:rPr>
        <w:t xml:space="preserve">is not able to capture accurate depth and </w:t>
      </w:r>
      <w:proofErr w:type="spellStart"/>
      <w:proofErr w:type="gramStart"/>
      <w:r w:rsidRPr="007B3CAF">
        <w:rPr>
          <w:sz w:val="18"/>
          <w:szCs w:val="18"/>
        </w:rPr>
        <w:t>DeMoN</w:t>
      </w:r>
      <w:proofErr w:type="spellEnd"/>
      <w:r w:rsidR="00F773D9" w:rsidRPr="007B3CAF">
        <w:rPr>
          <w:rFonts w:cs="Times New Roman (正文 CS 字体)"/>
          <w:sz w:val="18"/>
          <w:szCs w:val="18"/>
          <w:vertAlign w:val="superscript"/>
        </w:rPr>
        <w:t>[</w:t>
      </w:r>
      <w:proofErr w:type="gramEnd"/>
      <w:r w:rsidR="00F773D9" w:rsidRPr="007B3CAF">
        <w:rPr>
          <w:rFonts w:cs="Times New Roman (正文 CS 字体)"/>
          <w:sz w:val="18"/>
          <w:szCs w:val="18"/>
          <w:vertAlign w:val="superscript"/>
        </w:rPr>
        <w:t>6]</w:t>
      </w:r>
      <w:r w:rsidRPr="007B3CAF">
        <w:rPr>
          <w:sz w:val="18"/>
          <w:szCs w:val="18"/>
        </w:rPr>
        <w:t xml:space="preserve"> often produces incorrect depth.</w:t>
      </w:r>
    </w:p>
    <w:p w:rsidR="00EC02CF" w:rsidRPr="007B3CAF" w:rsidRDefault="00453CE8" w:rsidP="00527D7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A</w:t>
      </w:r>
      <w:r w:rsidRPr="007B3CAF">
        <w:rPr>
          <w:sz w:val="18"/>
          <w:szCs w:val="18"/>
        </w:rPr>
        <w:t>pplications</w:t>
      </w:r>
    </w:p>
    <w:p w:rsidR="00A053DC" w:rsidRPr="007B3CAF" w:rsidRDefault="00453CE8" w:rsidP="00A6704A">
      <w:pPr>
        <w:pStyle w:val="a3"/>
        <w:ind w:left="360" w:firstLineChars="0" w:firstLine="0"/>
        <w:rPr>
          <w:rFonts w:hint="eastAsia"/>
          <w:sz w:val="18"/>
          <w:szCs w:val="18"/>
        </w:rPr>
      </w:pPr>
      <w:r w:rsidRPr="007B3CAF">
        <w:rPr>
          <w:sz w:val="18"/>
          <w:szCs w:val="18"/>
        </w:rPr>
        <w:lastRenderedPageBreak/>
        <w:t>This accurate depth prediction can be applied in many visual effects such as depth-based defocus, insertion of synthetic 3D graphics and remove humans with inpai</w:t>
      </w:r>
      <w:r w:rsidR="00A83B28" w:rsidRPr="007B3CAF">
        <w:rPr>
          <w:sz w:val="18"/>
          <w:szCs w:val="18"/>
        </w:rPr>
        <w:t>n</w:t>
      </w:r>
      <w:r w:rsidRPr="007B3CAF">
        <w:rPr>
          <w:sz w:val="18"/>
          <w:szCs w:val="18"/>
        </w:rPr>
        <w:t>ting.</w:t>
      </w:r>
    </w:p>
    <w:p w:rsidR="00453CE8" w:rsidRPr="007B3CAF" w:rsidRDefault="006C2C0B" w:rsidP="00527D7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D</w:t>
      </w:r>
      <w:r w:rsidRPr="007B3CAF">
        <w:rPr>
          <w:sz w:val="18"/>
          <w:szCs w:val="18"/>
        </w:rPr>
        <w:t>isadvantages</w:t>
      </w:r>
    </w:p>
    <w:p w:rsidR="006C2C0B" w:rsidRPr="007B3CAF" w:rsidRDefault="009E3EF0" w:rsidP="008112FC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>Moving but non-human objects such as cars and shadows can cause bad predictions. And fine structures such as limbs may be blurred for distant people in challenging poses.</w:t>
      </w:r>
    </w:p>
    <w:p w:rsidR="00724D3A" w:rsidRPr="007B3CAF" w:rsidRDefault="00E43214" w:rsidP="00527D7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7B3CAF">
        <w:rPr>
          <w:rFonts w:hint="eastAsia"/>
          <w:sz w:val="18"/>
          <w:szCs w:val="18"/>
        </w:rPr>
        <w:t>C</w:t>
      </w:r>
      <w:r w:rsidRPr="007B3CAF">
        <w:rPr>
          <w:sz w:val="18"/>
          <w:szCs w:val="18"/>
        </w:rPr>
        <w:t>onclusion</w:t>
      </w:r>
    </w:p>
    <w:p w:rsidR="00E43214" w:rsidRPr="007B3CAF" w:rsidRDefault="009F5690" w:rsidP="00E43214">
      <w:pPr>
        <w:pStyle w:val="a3"/>
        <w:ind w:left="360" w:firstLineChars="0" w:firstLine="0"/>
        <w:rPr>
          <w:sz w:val="18"/>
          <w:szCs w:val="18"/>
        </w:rPr>
      </w:pPr>
      <w:r w:rsidRPr="007B3CAF">
        <w:rPr>
          <w:sz w:val="18"/>
          <w:szCs w:val="18"/>
        </w:rPr>
        <w:t xml:space="preserve">This paper come </w:t>
      </w:r>
      <w:r w:rsidR="00D81AF7" w:rsidRPr="007B3CAF">
        <w:rPr>
          <w:sz w:val="18"/>
          <w:szCs w:val="18"/>
        </w:rPr>
        <w:t xml:space="preserve">up with a very interesting MC dataset which will help depth supervised learning improved in the future. And using the initial depth as input with a depth supervision is very new idea for people to try such kind of thing. </w:t>
      </w:r>
      <w:r w:rsidR="00003EDD" w:rsidRPr="007B3CAF">
        <w:rPr>
          <w:sz w:val="18"/>
          <w:szCs w:val="18"/>
        </w:rPr>
        <w:t xml:space="preserve">Also, what they have done is proving another valid method for dense depth prediction </w:t>
      </w:r>
      <w:r w:rsidR="006F5F0A" w:rsidRPr="007B3CAF">
        <w:rPr>
          <w:sz w:val="18"/>
          <w:szCs w:val="18"/>
        </w:rPr>
        <w:t>in freely moving people and cameras.</w:t>
      </w:r>
      <w:r w:rsidR="00A51C77" w:rsidRPr="007B3CAF">
        <w:rPr>
          <w:sz w:val="18"/>
          <w:szCs w:val="18"/>
        </w:rPr>
        <w:t xml:space="preserve"> </w:t>
      </w:r>
      <w:r w:rsidR="00327443" w:rsidRPr="007B3CAF">
        <w:rPr>
          <w:sz w:val="18"/>
          <w:szCs w:val="18"/>
        </w:rPr>
        <w:t xml:space="preserve">And how do they evaluate their model and compare it with others is very challenging. </w:t>
      </w:r>
    </w:p>
    <w:p w:rsidR="00711401" w:rsidRDefault="00711401" w:rsidP="00E43214">
      <w:pPr>
        <w:pStyle w:val="a3"/>
        <w:ind w:left="360" w:firstLineChars="0" w:firstLine="0"/>
        <w:rPr>
          <w:szCs w:val="21"/>
        </w:rPr>
      </w:pPr>
      <w:r w:rsidRPr="007B3CAF">
        <w:rPr>
          <w:rFonts w:hint="eastAsia"/>
          <w:sz w:val="18"/>
          <w:szCs w:val="18"/>
        </w:rPr>
        <w:t>H</w:t>
      </w:r>
      <w:r w:rsidRPr="007B3CAF">
        <w:rPr>
          <w:sz w:val="18"/>
          <w:szCs w:val="18"/>
        </w:rPr>
        <w:t xml:space="preserve">owever, their method also has some limitations </w:t>
      </w:r>
      <w:r w:rsidR="00CC106F" w:rsidRPr="007B3CAF">
        <w:rPr>
          <w:sz w:val="18"/>
          <w:szCs w:val="18"/>
        </w:rPr>
        <w:t xml:space="preserve">like </w:t>
      </w:r>
      <w:r w:rsidRPr="007B3CAF">
        <w:rPr>
          <w:sz w:val="18"/>
          <w:szCs w:val="18"/>
        </w:rPr>
        <w:t>they assume that they know the camera poses</w:t>
      </w:r>
      <w:r w:rsidR="00922088" w:rsidRPr="007B3CAF">
        <w:rPr>
          <w:sz w:val="18"/>
          <w:szCs w:val="18"/>
        </w:rPr>
        <w:t>.</w:t>
      </w:r>
      <w:r w:rsidR="005C59F8" w:rsidRPr="007B3CAF">
        <w:rPr>
          <w:sz w:val="18"/>
          <w:szCs w:val="18"/>
        </w:rPr>
        <w:t xml:space="preserve"> But this paper gives researchers a new idea on how to achieve better depth </w:t>
      </w:r>
      <w:r w:rsidR="00320899" w:rsidRPr="007B3CAF">
        <w:rPr>
          <w:sz w:val="18"/>
          <w:szCs w:val="18"/>
        </w:rPr>
        <w:t>predictions</w:t>
      </w:r>
      <w:r w:rsidR="005C59F8" w:rsidRPr="007B3CAF">
        <w:rPr>
          <w:sz w:val="18"/>
          <w:szCs w:val="18"/>
        </w:rPr>
        <w:t xml:space="preserve"> and improves some depth-based visual effects.</w:t>
      </w:r>
    </w:p>
    <w:p w:rsidR="002F0C5F" w:rsidRDefault="002F0C5F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1013E5" w:rsidRDefault="001013E5" w:rsidP="00AE6992">
      <w:pPr>
        <w:rPr>
          <w:szCs w:val="21"/>
        </w:rPr>
      </w:pPr>
    </w:p>
    <w:p w:rsidR="007D34FA" w:rsidRDefault="007D34FA" w:rsidP="00AE6992">
      <w:pPr>
        <w:rPr>
          <w:szCs w:val="21"/>
        </w:rPr>
      </w:pPr>
    </w:p>
    <w:p w:rsidR="007D34FA" w:rsidRDefault="007D34FA" w:rsidP="00AE6992">
      <w:pPr>
        <w:rPr>
          <w:szCs w:val="21"/>
        </w:rPr>
      </w:pPr>
    </w:p>
    <w:p w:rsidR="006B198C" w:rsidRDefault="006B198C" w:rsidP="00AE6992">
      <w:pPr>
        <w:rPr>
          <w:szCs w:val="21"/>
        </w:rPr>
      </w:pPr>
    </w:p>
    <w:p w:rsidR="006B198C" w:rsidRDefault="006B198C" w:rsidP="00AE6992">
      <w:pPr>
        <w:rPr>
          <w:szCs w:val="21"/>
        </w:rPr>
      </w:pPr>
    </w:p>
    <w:p w:rsidR="006B198C" w:rsidRDefault="006B198C" w:rsidP="00AE6992">
      <w:pPr>
        <w:rPr>
          <w:szCs w:val="21"/>
        </w:rPr>
      </w:pPr>
    </w:p>
    <w:p w:rsidR="006B198C" w:rsidRDefault="006B198C" w:rsidP="00AE6992">
      <w:pPr>
        <w:rPr>
          <w:szCs w:val="21"/>
        </w:rPr>
      </w:pPr>
    </w:p>
    <w:p w:rsidR="006B198C" w:rsidRDefault="006B198C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Default="00591C10" w:rsidP="00AE6992">
      <w:pPr>
        <w:rPr>
          <w:sz w:val="18"/>
          <w:szCs w:val="18"/>
        </w:rPr>
      </w:pPr>
    </w:p>
    <w:p w:rsidR="00591C10" w:rsidRPr="00FB4CF1" w:rsidRDefault="00591C10" w:rsidP="00AE6992">
      <w:pPr>
        <w:rPr>
          <w:rFonts w:hint="eastAsia"/>
          <w:sz w:val="18"/>
          <w:szCs w:val="18"/>
        </w:rPr>
      </w:pPr>
    </w:p>
    <w:p w:rsidR="000C3C14" w:rsidRPr="00FB4CF1" w:rsidRDefault="008B7A2B" w:rsidP="00165235">
      <w:pPr>
        <w:pStyle w:val="a3"/>
        <w:ind w:left="360" w:firstLineChars="0" w:firstLine="0"/>
        <w:jc w:val="center"/>
        <w:rPr>
          <w:b/>
          <w:bCs/>
          <w:sz w:val="18"/>
          <w:szCs w:val="18"/>
        </w:rPr>
      </w:pPr>
      <w:r w:rsidRPr="00FB4CF1">
        <w:rPr>
          <w:rFonts w:hint="eastAsia"/>
          <w:b/>
          <w:bCs/>
          <w:sz w:val="18"/>
          <w:szCs w:val="18"/>
        </w:rPr>
        <w:lastRenderedPageBreak/>
        <w:t>R</w:t>
      </w:r>
      <w:r w:rsidRPr="00FB4CF1">
        <w:rPr>
          <w:b/>
          <w:bCs/>
          <w:sz w:val="18"/>
          <w:szCs w:val="18"/>
        </w:rPr>
        <w:t>eferences</w:t>
      </w:r>
    </w:p>
    <w:p w:rsidR="009A35E3" w:rsidRPr="00FB4CF1" w:rsidRDefault="009A35E3" w:rsidP="00165235">
      <w:pPr>
        <w:pStyle w:val="a3"/>
        <w:ind w:left="360" w:firstLineChars="0" w:firstLine="0"/>
        <w:jc w:val="center"/>
        <w:rPr>
          <w:b/>
          <w:bCs/>
          <w:sz w:val="18"/>
          <w:szCs w:val="18"/>
        </w:rPr>
      </w:pPr>
    </w:p>
    <w:p w:rsidR="009A35E3" w:rsidRPr="00FB4CF1" w:rsidRDefault="005148A7" w:rsidP="009A35E3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>1]</w:t>
      </w:r>
      <w:r w:rsidR="009A35E3" w:rsidRPr="00FB4CF1">
        <w:rPr>
          <w:sz w:val="18"/>
          <w:szCs w:val="18"/>
        </w:rPr>
        <w:t xml:space="preserve"> R. Mur-Artal and J. D. </w:t>
      </w:r>
      <w:proofErr w:type="spellStart"/>
      <w:r w:rsidR="009A35E3" w:rsidRPr="00FB4CF1">
        <w:rPr>
          <w:sz w:val="18"/>
          <w:szCs w:val="18"/>
        </w:rPr>
        <w:t>Tardos</w:t>
      </w:r>
      <w:proofErr w:type="spellEnd"/>
      <w:r w:rsidR="009A35E3" w:rsidRPr="00FB4CF1">
        <w:rPr>
          <w:sz w:val="18"/>
          <w:szCs w:val="18"/>
        </w:rPr>
        <w:t>. Orb-Slam2: An open-source ´ slam system for monocular, stereo, and RGB-D cameras. IEEE Transactions on Robotics, 33(5):1255–1262, 2017.</w:t>
      </w:r>
    </w:p>
    <w:p w:rsidR="001A02E2" w:rsidRPr="00FB4CF1" w:rsidRDefault="003D7904" w:rsidP="001A02E2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>2]</w:t>
      </w:r>
      <w:r w:rsidR="001A02E2" w:rsidRPr="00FB4CF1">
        <w:rPr>
          <w:sz w:val="18"/>
          <w:szCs w:val="18"/>
        </w:rPr>
        <w:t xml:space="preserve"> J. L. Schonberger and J.-M. Frahm. Structure-from-motion revisited. In Proc. Computer Vision and Pattern Recognition (CVPR), 2016. </w:t>
      </w:r>
    </w:p>
    <w:p w:rsidR="00165235" w:rsidRPr="00FB4CF1" w:rsidRDefault="00334D1F" w:rsidP="00675979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>3]</w:t>
      </w:r>
      <w:r w:rsidR="00675979" w:rsidRPr="00FB4CF1">
        <w:rPr>
          <w:sz w:val="18"/>
          <w:szCs w:val="18"/>
        </w:rPr>
        <w:t xml:space="preserve"> W. Chen, Z. Fu, D. Yang, and J. Deng. Single-image depth</w:t>
      </w:r>
      <w:r w:rsidR="00675979" w:rsidRPr="00FB4CF1">
        <w:rPr>
          <w:rFonts w:hint="eastAsia"/>
          <w:sz w:val="18"/>
          <w:szCs w:val="18"/>
        </w:rPr>
        <w:t xml:space="preserve"> </w:t>
      </w:r>
      <w:r w:rsidR="00675979" w:rsidRPr="00FB4CF1">
        <w:rPr>
          <w:sz w:val="18"/>
          <w:szCs w:val="18"/>
        </w:rPr>
        <w:t>perception in the wild. In Neural Information Processing</w:t>
      </w:r>
      <w:r w:rsidR="00675979" w:rsidRPr="00FB4CF1">
        <w:rPr>
          <w:rFonts w:hint="eastAsia"/>
          <w:sz w:val="18"/>
          <w:szCs w:val="18"/>
        </w:rPr>
        <w:t xml:space="preserve"> </w:t>
      </w:r>
      <w:r w:rsidR="00675979" w:rsidRPr="00FB4CF1">
        <w:rPr>
          <w:sz w:val="18"/>
          <w:szCs w:val="18"/>
        </w:rPr>
        <w:t>Systems, pages 730–738, 2016.</w:t>
      </w:r>
    </w:p>
    <w:p w:rsidR="00200637" w:rsidRPr="00FB4CF1" w:rsidRDefault="00200637" w:rsidP="00373C3F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>4]</w:t>
      </w:r>
      <w:r w:rsidR="00373C3F" w:rsidRPr="00FB4CF1">
        <w:rPr>
          <w:sz w:val="18"/>
          <w:szCs w:val="18"/>
        </w:rPr>
        <w:t xml:space="preserve"> M. Irani and P. </w:t>
      </w:r>
      <w:proofErr w:type="spellStart"/>
      <w:r w:rsidR="00373C3F" w:rsidRPr="00FB4CF1">
        <w:rPr>
          <w:sz w:val="18"/>
          <w:szCs w:val="18"/>
        </w:rPr>
        <w:t>Anandan</w:t>
      </w:r>
      <w:proofErr w:type="spellEnd"/>
      <w:r w:rsidR="00373C3F" w:rsidRPr="00FB4CF1">
        <w:rPr>
          <w:sz w:val="18"/>
          <w:szCs w:val="18"/>
        </w:rPr>
        <w:t>. Parallax geometry of pairs of points for 3d scene analysis. In Proc. European Conf. on Computer</w:t>
      </w:r>
      <w:r w:rsidR="00373C3F" w:rsidRPr="00FB4CF1">
        <w:rPr>
          <w:rFonts w:hint="eastAsia"/>
          <w:sz w:val="18"/>
          <w:szCs w:val="18"/>
        </w:rPr>
        <w:t xml:space="preserve"> </w:t>
      </w:r>
      <w:r w:rsidR="00373C3F" w:rsidRPr="00FB4CF1">
        <w:rPr>
          <w:sz w:val="18"/>
          <w:szCs w:val="18"/>
        </w:rPr>
        <w:t>Vision (ECCV), pages 17–30, 1996.</w:t>
      </w:r>
    </w:p>
    <w:p w:rsidR="000A03DD" w:rsidRPr="00FB4CF1" w:rsidRDefault="000A03DD" w:rsidP="00D7447B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 xml:space="preserve">5] </w:t>
      </w:r>
      <w:r w:rsidR="00D7447B" w:rsidRPr="00FB4CF1">
        <w:rPr>
          <w:sz w:val="18"/>
          <w:szCs w:val="18"/>
        </w:rPr>
        <w:t xml:space="preserve">H. Fu, M. Gong, C. Wang, K. </w:t>
      </w:r>
      <w:proofErr w:type="spellStart"/>
      <w:r w:rsidR="00D7447B" w:rsidRPr="00FB4CF1">
        <w:rPr>
          <w:sz w:val="18"/>
          <w:szCs w:val="18"/>
        </w:rPr>
        <w:t>Batmanghelich</w:t>
      </w:r>
      <w:proofErr w:type="spellEnd"/>
      <w:r w:rsidR="00D7447B" w:rsidRPr="00FB4CF1">
        <w:rPr>
          <w:sz w:val="18"/>
          <w:szCs w:val="18"/>
        </w:rPr>
        <w:t xml:space="preserve">, and D. </w:t>
      </w:r>
      <w:proofErr w:type="spellStart"/>
      <w:r w:rsidR="00D7447B" w:rsidRPr="00FB4CF1">
        <w:rPr>
          <w:sz w:val="18"/>
          <w:szCs w:val="18"/>
        </w:rPr>
        <w:t>Tao.Deep</w:t>
      </w:r>
      <w:proofErr w:type="spellEnd"/>
      <w:r w:rsidR="00D7447B" w:rsidRPr="00FB4CF1">
        <w:rPr>
          <w:sz w:val="18"/>
          <w:szCs w:val="18"/>
        </w:rPr>
        <w:t xml:space="preserve"> ordinal regression network for monocular depth estimation. In Proc. Computer Vision and Pattern Recognition</w:t>
      </w:r>
      <w:r w:rsidR="00D7447B" w:rsidRPr="00FB4CF1">
        <w:rPr>
          <w:rFonts w:hint="eastAsia"/>
          <w:sz w:val="18"/>
          <w:szCs w:val="18"/>
        </w:rPr>
        <w:t xml:space="preserve"> </w:t>
      </w:r>
      <w:r w:rsidR="00D7447B" w:rsidRPr="00FB4CF1">
        <w:rPr>
          <w:sz w:val="18"/>
          <w:szCs w:val="18"/>
        </w:rPr>
        <w:t>(CVPR), 2018.</w:t>
      </w:r>
    </w:p>
    <w:p w:rsidR="00A342AF" w:rsidRPr="00FB4CF1" w:rsidRDefault="00A342AF" w:rsidP="00A342AF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 xml:space="preserve">6] B. </w:t>
      </w:r>
      <w:proofErr w:type="spellStart"/>
      <w:r w:rsidRPr="00FB4CF1">
        <w:rPr>
          <w:sz w:val="18"/>
          <w:szCs w:val="18"/>
        </w:rPr>
        <w:t>Ummenhofer</w:t>
      </w:r>
      <w:proofErr w:type="spellEnd"/>
      <w:r w:rsidRPr="00FB4CF1">
        <w:rPr>
          <w:sz w:val="18"/>
          <w:szCs w:val="18"/>
        </w:rPr>
        <w:t xml:space="preserve">, H. Zhou, J. </w:t>
      </w:r>
      <w:proofErr w:type="spellStart"/>
      <w:r w:rsidRPr="00FB4CF1">
        <w:rPr>
          <w:sz w:val="18"/>
          <w:szCs w:val="18"/>
        </w:rPr>
        <w:t>Uhrig</w:t>
      </w:r>
      <w:proofErr w:type="spellEnd"/>
      <w:r w:rsidRPr="00FB4CF1">
        <w:rPr>
          <w:sz w:val="18"/>
          <w:szCs w:val="18"/>
        </w:rPr>
        <w:t xml:space="preserve">, N. Mayer, E. </w:t>
      </w:r>
      <w:proofErr w:type="spellStart"/>
      <w:r w:rsidRPr="00FB4CF1">
        <w:rPr>
          <w:sz w:val="18"/>
          <w:szCs w:val="18"/>
        </w:rPr>
        <w:t>Ilg</w:t>
      </w:r>
      <w:proofErr w:type="spellEnd"/>
      <w:r w:rsidRPr="00FB4CF1">
        <w:rPr>
          <w:sz w:val="18"/>
          <w:szCs w:val="18"/>
        </w:rPr>
        <w:t xml:space="preserve">, A. </w:t>
      </w:r>
      <w:proofErr w:type="spellStart"/>
      <w:r w:rsidRPr="00FB4CF1">
        <w:rPr>
          <w:sz w:val="18"/>
          <w:szCs w:val="18"/>
        </w:rPr>
        <w:t>Dosovitskiy</w:t>
      </w:r>
      <w:proofErr w:type="spellEnd"/>
      <w:r w:rsidRPr="00FB4CF1">
        <w:rPr>
          <w:sz w:val="18"/>
          <w:szCs w:val="18"/>
        </w:rPr>
        <w:t xml:space="preserve">, and T. </w:t>
      </w:r>
      <w:proofErr w:type="spellStart"/>
      <w:r w:rsidRPr="00FB4CF1">
        <w:rPr>
          <w:sz w:val="18"/>
          <w:szCs w:val="18"/>
        </w:rPr>
        <w:t>Brox</w:t>
      </w:r>
      <w:proofErr w:type="spellEnd"/>
      <w:r w:rsidRPr="00FB4CF1">
        <w:rPr>
          <w:sz w:val="18"/>
          <w:szCs w:val="18"/>
        </w:rPr>
        <w:t xml:space="preserve">. </w:t>
      </w:r>
      <w:proofErr w:type="spellStart"/>
      <w:r w:rsidRPr="00FB4CF1">
        <w:rPr>
          <w:sz w:val="18"/>
          <w:szCs w:val="18"/>
        </w:rPr>
        <w:t>DeMoN</w:t>
      </w:r>
      <w:proofErr w:type="spellEnd"/>
      <w:r w:rsidRPr="00FB4CF1">
        <w:rPr>
          <w:sz w:val="18"/>
          <w:szCs w:val="18"/>
        </w:rPr>
        <w:t>: Depth and motion network for learning monocular stereo. In Proc. Computer Vision and</w:t>
      </w:r>
      <w:r w:rsidRPr="00FB4CF1">
        <w:rPr>
          <w:rFonts w:hint="eastAsia"/>
          <w:sz w:val="18"/>
          <w:szCs w:val="18"/>
        </w:rPr>
        <w:t xml:space="preserve"> </w:t>
      </w:r>
      <w:r w:rsidRPr="00FB4CF1">
        <w:rPr>
          <w:sz w:val="18"/>
          <w:szCs w:val="18"/>
        </w:rPr>
        <w:t>Pattern Recognition (CVPR), 2017.</w:t>
      </w:r>
    </w:p>
    <w:p w:rsidR="00D519F1" w:rsidRPr="00FB4CF1" w:rsidRDefault="00D519F1" w:rsidP="00D519F1">
      <w:pPr>
        <w:widowControl/>
        <w:jc w:val="left"/>
        <w:rPr>
          <w:sz w:val="18"/>
          <w:szCs w:val="18"/>
        </w:rPr>
      </w:pPr>
      <w:r w:rsidRPr="00FB4CF1">
        <w:rPr>
          <w:rFonts w:hint="eastAsia"/>
          <w:sz w:val="18"/>
          <w:szCs w:val="18"/>
        </w:rPr>
        <w:t>[</w:t>
      </w:r>
      <w:r w:rsidRPr="00FB4CF1">
        <w:rPr>
          <w:sz w:val="18"/>
          <w:szCs w:val="18"/>
        </w:rPr>
        <w:t xml:space="preserve">7] </w:t>
      </w:r>
      <w:r w:rsidRPr="00FB4CF1">
        <w:rPr>
          <w:sz w:val="18"/>
          <w:szCs w:val="18"/>
        </w:rPr>
        <w:t xml:space="preserve">J. L. Schonberger, E. Zheng, J.-M. Frahm, and M. </w:t>
      </w:r>
      <w:proofErr w:type="spellStart"/>
      <w:r w:rsidRPr="00FB4CF1">
        <w:rPr>
          <w:sz w:val="18"/>
          <w:szCs w:val="18"/>
        </w:rPr>
        <w:t>Pollefeys</w:t>
      </w:r>
      <w:proofErr w:type="spellEnd"/>
      <w:r w:rsidRPr="00FB4CF1">
        <w:rPr>
          <w:sz w:val="18"/>
          <w:szCs w:val="18"/>
        </w:rPr>
        <w:t>. ¨Pixelwise view selection for unstructured multi-view stereo.</w:t>
      </w:r>
      <w:r w:rsidRPr="00FB4CF1">
        <w:rPr>
          <w:rFonts w:hint="eastAsia"/>
          <w:sz w:val="18"/>
          <w:szCs w:val="18"/>
        </w:rPr>
        <w:t xml:space="preserve"> </w:t>
      </w:r>
      <w:r w:rsidRPr="00FB4CF1">
        <w:rPr>
          <w:sz w:val="18"/>
          <w:szCs w:val="18"/>
        </w:rPr>
        <w:t>In Proc. European Conf. on Computer Vision (ECCV), pages</w:t>
      </w:r>
    </w:p>
    <w:p w:rsidR="00D519F1" w:rsidRPr="00D519F1" w:rsidRDefault="00D519F1" w:rsidP="00D519F1">
      <w:pPr>
        <w:widowControl/>
        <w:jc w:val="left"/>
        <w:rPr>
          <w:szCs w:val="21"/>
        </w:rPr>
      </w:pPr>
      <w:r w:rsidRPr="00FB4CF1">
        <w:rPr>
          <w:sz w:val="18"/>
          <w:szCs w:val="18"/>
        </w:rPr>
        <w:t>501–518, 2016.</w:t>
      </w:r>
    </w:p>
    <w:sectPr w:rsidR="00D519F1" w:rsidRPr="00D51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5549"/>
    <w:multiLevelType w:val="hybridMultilevel"/>
    <w:tmpl w:val="5344EBEA"/>
    <w:lvl w:ilvl="0" w:tplc="BBF8B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AF411C"/>
    <w:multiLevelType w:val="hybridMultilevel"/>
    <w:tmpl w:val="5B18247C"/>
    <w:lvl w:ilvl="0" w:tplc="A538D6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16"/>
    <w:rsid w:val="00003EDD"/>
    <w:rsid w:val="0001477A"/>
    <w:rsid w:val="0003304D"/>
    <w:rsid w:val="000412F2"/>
    <w:rsid w:val="00092A58"/>
    <w:rsid w:val="000A03DD"/>
    <w:rsid w:val="000A7BB7"/>
    <w:rsid w:val="000B1CB1"/>
    <w:rsid w:val="000C3C14"/>
    <w:rsid w:val="000C405D"/>
    <w:rsid w:val="000D07A7"/>
    <w:rsid w:val="000F2F39"/>
    <w:rsid w:val="001013E5"/>
    <w:rsid w:val="00116497"/>
    <w:rsid w:val="0015376C"/>
    <w:rsid w:val="00165235"/>
    <w:rsid w:val="00165A1F"/>
    <w:rsid w:val="00175BCB"/>
    <w:rsid w:val="00180CA9"/>
    <w:rsid w:val="00185799"/>
    <w:rsid w:val="0019081F"/>
    <w:rsid w:val="001A02E2"/>
    <w:rsid w:val="001C4216"/>
    <w:rsid w:val="001E02A2"/>
    <w:rsid w:val="001E19A4"/>
    <w:rsid w:val="001E56F2"/>
    <w:rsid w:val="002000D4"/>
    <w:rsid w:val="00200637"/>
    <w:rsid w:val="00204578"/>
    <w:rsid w:val="0021316B"/>
    <w:rsid w:val="00225A9C"/>
    <w:rsid w:val="00227205"/>
    <w:rsid w:val="00244CF3"/>
    <w:rsid w:val="00252972"/>
    <w:rsid w:val="00256910"/>
    <w:rsid w:val="00270253"/>
    <w:rsid w:val="002771D1"/>
    <w:rsid w:val="0028513E"/>
    <w:rsid w:val="002973DF"/>
    <w:rsid w:val="002A1D06"/>
    <w:rsid w:val="002D0933"/>
    <w:rsid w:val="002D0B4C"/>
    <w:rsid w:val="002F0C5F"/>
    <w:rsid w:val="002F7A61"/>
    <w:rsid w:val="0030756A"/>
    <w:rsid w:val="00320899"/>
    <w:rsid w:val="00327443"/>
    <w:rsid w:val="00334D1F"/>
    <w:rsid w:val="00335669"/>
    <w:rsid w:val="00347911"/>
    <w:rsid w:val="003501B7"/>
    <w:rsid w:val="00372001"/>
    <w:rsid w:val="00373C3F"/>
    <w:rsid w:val="00374FCE"/>
    <w:rsid w:val="00391FE6"/>
    <w:rsid w:val="00393CA2"/>
    <w:rsid w:val="00395B4D"/>
    <w:rsid w:val="003A61F0"/>
    <w:rsid w:val="003D7904"/>
    <w:rsid w:val="003E53AC"/>
    <w:rsid w:val="0040273C"/>
    <w:rsid w:val="00406C01"/>
    <w:rsid w:val="00407D42"/>
    <w:rsid w:val="0041299E"/>
    <w:rsid w:val="00421919"/>
    <w:rsid w:val="00453CE8"/>
    <w:rsid w:val="00462B4A"/>
    <w:rsid w:val="00476D6A"/>
    <w:rsid w:val="00477C24"/>
    <w:rsid w:val="00490370"/>
    <w:rsid w:val="004F4D07"/>
    <w:rsid w:val="00502C02"/>
    <w:rsid w:val="00503784"/>
    <w:rsid w:val="0050695D"/>
    <w:rsid w:val="00512607"/>
    <w:rsid w:val="005148A7"/>
    <w:rsid w:val="00516033"/>
    <w:rsid w:val="00525307"/>
    <w:rsid w:val="00527D79"/>
    <w:rsid w:val="00536CC2"/>
    <w:rsid w:val="005630E0"/>
    <w:rsid w:val="00585154"/>
    <w:rsid w:val="00591C10"/>
    <w:rsid w:val="005957B2"/>
    <w:rsid w:val="005A6157"/>
    <w:rsid w:val="005B0347"/>
    <w:rsid w:val="005C4003"/>
    <w:rsid w:val="005C59F8"/>
    <w:rsid w:val="005D6226"/>
    <w:rsid w:val="005E031D"/>
    <w:rsid w:val="005E5D7A"/>
    <w:rsid w:val="00611659"/>
    <w:rsid w:val="00620ACA"/>
    <w:rsid w:val="00631533"/>
    <w:rsid w:val="00650782"/>
    <w:rsid w:val="00662F92"/>
    <w:rsid w:val="00673B76"/>
    <w:rsid w:val="00675979"/>
    <w:rsid w:val="00691F06"/>
    <w:rsid w:val="006B198C"/>
    <w:rsid w:val="006C2C0B"/>
    <w:rsid w:val="006C7A24"/>
    <w:rsid w:val="006D49B4"/>
    <w:rsid w:val="006D743C"/>
    <w:rsid w:val="006D7F0E"/>
    <w:rsid w:val="006F5F0A"/>
    <w:rsid w:val="007060D4"/>
    <w:rsid w:val="00711401"/>
    <w:rsid w:val="00724D3A"/>
    <w:rsid w:val="00727D26"/>
    <w:rsid w:val="0073551E"/>
    <w:rsid w:val="007505CF"/>
    <w:rsid w:val="007536DC"/>
    <w:rsid w:val="00775F8A"/>
    <w:rsid w:val="0078460F"/>
    <w:rsid w:val="007936ED"/>
    <w:rsid w:val="007943BE"/>
    <w:rsid w:val="00797B29"/>
    <w:rsid w:val="007B3CAF"/>
    <w:rsid w:val="007C05A5"/>
    <w:rsid w:val="007D34FA"/>
    <w:rsid w:val="007E4438"/>
    <w:rsid w:val="008112FC"/>
    <w:rsid w:val="0082096E"/>
    <w:rsid w:val="008265D3"/>
    <w:rsid w:val="008330C1"/>
    <w:rsid w:val="00856B4D"/>
    <w:rsid w:val="008620DA"/>
    <w:rsid w:val="00876E60"/>
    <w:rsid w:val="008A3517"/>
    <w:rsid w:val="008A5AF3"/>
    <w:rsid w:val="008B7A2B"/>
    <w:rsid w:val="008C6B66"/>
    <w:rsid w:val="008C6C6E"/>
    <w:rsid w:val="008E296D"/>
    <w:rsid w:val="008E3A01"/>
    <w:rsid w:val="008E5717"/>
    <w:rsid w:val="008E64B7"/>
    <w:rsid w:val="008F551F"/>
    <w:rsid w:val="00906C9B"/>
    <w:rsid w:val="00917E04"/>
    <w:rsid w:val="00922088"/>
    <w:rsid w:val="00926569"/>
    <w:rsid w:val="00940D18"/>
    <w:rsid w:val="009566E1"/>
    <w:rsid w:val="00960E92"/>
    <w:rsid w:val="00963BFE"/>
    <w:rsid w:val="00976925"/>
    <w:rsid w:val="00982A54"/>
    <w:rsid w:val="00984834"/>
    <w:rsid w:val="009A35E3"/>
    <w:rsid w:val="009B607A"/>
    <w:rsid w:val="009B756E"/>
    <w:rsid w:val="009D389E"/>
    <w:rsid w:val="009D5203"/>
    <w:rsid w:val="009E3EF0"/>
    <w:rsid w:val="009F5690"/>
    <w:rsid w:val="009F624A"/>
    <w:rsid w:val="00A053DC"/>
    <w:rsid w:val="00A342AF"/>
    <w:rsid w:val="00A4608E"/>
    <w:rsid w:val="00A47867"/>
    <w:rsid w:val="00A50E2F"/>
    <w:rsid w:val="00A51C77"/>
    <w:rsid w:val="00A6704A"/>
    <w:rsid w:val="00A709E3"/>
    <w:rsid w:val="00A7368E"/>
    <w:rsid w:val="00A83B28"/>
    <w:rsid w:val="00A853C1"/>
    <w:rsid w:val="00A86D35"/>
    <w:rsid w:val="00AA1658"/>
    <w:rsid w:val="00AA43CD"/>
    <w:rsid w:val="00AE6992"/>
    <w:rsid w:val="00B0125E"/>
    <w:rsid w:val="00B35CB3"/>
    <w:rsid w:val="00B529CF"/>
    <w:rsid w:val="00B63295"/>
    <w:rsid w:val="00B71753"/>
    <w:rsid w:val="00B77AAD"/>
    <w:rsid w:val="00BA29CD"/>
    <w:rsid w:val="00BA6C41"/>
    <w:rsid w:val="00BA7038"/>
    <w:rsid w:val="00BB11B4"/>
    <w:rsid w:val="00BC2C59"/>
    <w:rsid w:val="00BE454B"/>
    <w:rsid w:val="00C06A9A"/>
    <w:rsid w:val="00C27790"/>
    <w:rsid w:val="00C32946"/>
    <w:rsid w:val="00C37F43"/>
    <w:rsid w:val="00C50D41"/>
    <w:rsid w:val="00C54A12"/>
    <w:rsid w:val="00C6772F"/>
    <w:rsid w:val="00C949EF"/>
    <w:rsid w:val="00C96472"/>
    <w:rsid w:val="00CA4570"/>
    <w:rsid w:val="00CC106F"/>
    <w:rsid w:val="00CE1F44"/>
    <w:rsid w:val="00CF1323"/>
    <w:rsid w:val="00D058EF"/>
    <w:rsid w:val="00D1205D"/>
    <w:rsid w:val="00D13A98"/>
    <w:rsid w:val="00D153CD"/>
    <w:rsid w:val="00D17B80"/>
    <w:rsid w:val="00D22563"/>
    <w:rsid w:val="00D50FDD"/>
    <w:rsid w:val="00D519F1"/>
    <w:rsid w:val="00D60EC6"/>
    <w:rsid w:val="00D62739"/>
    <w:rsid w:val="00D7447B"/>
    <w:rsid w:val="00D81AF7"/>
    <w:rsid w:val="00D914E0"/>
    <w:rsid w:val="00DA764B"/>
    <w:rsid w:val="00DC54CF"/>
    <w:rsid w:val="00DC6A0D"/>
    <w:rsid w:val="00DC6C89"/>
    <w:rsid w:val="00DE514B"/>
    <w:rsid w:val="00E0234C"/>
    <w:rsid w:val="00E203A5"/>
    <w:rsid w:val="00E24C72"/>
    <w:rsid w:val="00E43214"/>
    <w:rsid w:val="00E51E3C"/>
    <w:rsid w:val="00E54EDF"/>
    <w:rsid w:val="00E60A4F"/>
    <w:rsid w:val="00E83EEB"/>
    <w:rsid w:val="00E96E51"/>
    <w:rsid w:val="00EB416B"/>
    <w:rsid w:val="00EC02CF"/>
    <w:rsid w:val="00EC0A95"/>
    <w:rsid w:val="00ED1762"/>
    <w:rsid w:val="00ED6861"/>
    <w:rsid w:val="00EF3A1F"/>
    <w:rsid w:val="00F064BA"/>
    <w:rsid w:val="00F07D0A"/>
    <w:rsid w:val="00F1347C"/>
    <w:rsid w:val="00F361C3"/>
    <w:rsid w:val="00F42C6C"/>
    <w:rsid w:val="00F44BB6"/>
    <w:rsid w:val="00F675A5"/>
    <w:rsid w:val="00F729ED"/>
    <w:rsid w:val="00F773D9"/>
    <w:rsid w:val="00F86974"/>
    <w:rsid w:val="00FA50CC"/>
    <w:rsid w:val="00FB4CF1"/>
    <w:rsid w:val="00FB560E"/>
    <w:rsid w:val="00FC2757"/>
    <w:rsid w:val="00FC49B1"/>
    <w:rsid w:val="00FC49E3"/>
    <w:rsid w:val="00FD068C"/>
    <w:rsid w:val="00FD658C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4C03"/>
  <w15:chartTrackingRefBased/>
  <w15:docId w15:val="{D637CA44-C9EE-7D4D-AFC9-267B1E95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2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148A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5148A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5148A7"/>
  </w:style>
  <w:style w:type="paragraph" w:styleId="a7">
    <w:name w:val="annotation subject"/>
    <w:basedOn w:val="a5"/>
    <w:next w:val="a5"/>
    <w:link w:val="a8"/>
    <w:uiPriority w:val="99"/>
    <w:semiHidden/>
    <w:unhideWhenUsed/>
    <w:rsid w:val="005148A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148A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148A7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148A7"/>
    <w:rPr>
      <w:rFonts w:ascii="宋体" w:eastAsia="宋体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204578"/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A460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01CE85-C3ED-7749-B26B-3B4E3D99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Dazhi Li</dc:creator>
  <cp:keywords/>
  <dc:description/>
  <cp:lastModifiedBy>Dazhi Li</cp:lastModifiedBy>
  <cp:revision>865</cp:revision>
  <dcterms:created xsi:type="dcterms:W3CDTF">2020-10-29T18:46:00Z</dcterms:created>
  <dcterms:modified xsi:type="dcterms:W3CDTF">2020-10-30T04:36:00Z</dcterms:modified>
</cp:coreProperties>
</file>