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 - OUT SCOPE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xác định rõ các hạng mục nằm trong phạm vi (in-scope) và ngoài phạm vi (out-of-scope) của dự án, chúng ta cần nắm vững các khái niệm sau: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Scope</w:t>
      </w:r>
      <w:r w:rsidDel="00000000" w:rsidR="00000000" w:rsidRPr="00000000">
        <w:rPr>
          <w:rtl w:val="0"/>
        </w:rPr>
        <w:t xml:space="preserve">: Xác định các kết quả đầu ra (deliverables) và ranh giới công việc mà dự án sẽ thực hiện. Đây là cơ sở để tránh </w:t>
      </w:r>
      <w:r w:rsidDel="00000000" w:rsidR="00000000" w:rsidRPr="00000000">
        <w:rPr>
          <w:b w:val="1"/>
          <w:bCs w:val="1"/>
          <w:rtl w:val="0"/>
        </w:rPr>
        <w:t xml:space="preserve">scope creep</w:t>
      </w:r>
      <w:r w:rsidDel="00000000" w:rsidR="00000000" w:rsidRPr="00000000">
        <w:rPr>
          <w:rtl w:val="0"/>
        </w:rPr>
        <w:t xml:space="preserve"> — tức là sự mở rộng phạm vi không kiểm soát.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In-Scope / Out-of-Scope</w:t>
      </w:r>
      <w:r w:rsidDel="00000000" w:rsidR="00000000" w:rsidRPr="00000000">
        <w:rPr>
          <w:rtl w:val="0"/>
        </w:rPr>
        <w:t xml:space="preserve">: Phân loại các hạng mục công việc hoặc kết quả đầu ra rằng dự án phải hoàn thành (in-scope) hoặc sẽ không thực hiện (out-of-scope).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Breakdown Structure (WBS)</w:t>
      </w:r>
      <w:r w:rsidDel="00000000" w:rsidR="00000000" w:rsidRPr="00000000">
        <w:rPr>
          <w:rtl w:val="0"/>
        </w:rPr>
        <w:t xml:space="preserve">: Cấu trúc phân rã dự án thành các gói công việc nhỏ hơn, dễ quản lý. Mỗi gói công việc (work package) sẽ sinh ra các activity cụ thể.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WBS Dictionary</w:t>
      </w:r>
      <w:r w:rsidDel="00000000" w:rsidR="00000000" w:rsidRPr="00000000">
        <w:rPr>
          <w:rtl w:val="0"/>
        </w:rPr>
        <w:t xml:space="preserve">: Bảng chi tiết mô tả mỗi work package, bao gồm product description, activity list và ranh giới công việc (exclusions).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Management Plan</w:t>
      </w:r>
      <w:r w:rsidDel="00000000" w:rsidR="00000000" w:rsidRPr="00000000">
        <w:rPr>
          <w:rtl w:val="0"/>
        </w:rPr>
        <w:t xml:space="preserve">: Quy trình quản lý phạm vi, quy định cách thức ghi nhận, đánh giá và phê duyệt thay đổi thông qua </w:t>
      </w:r>
      <w:r w:rsidDel="00000000" w:rsidR="00000000" w:rsidRPr="00000000">
        <w:rPr>
          <w:b w:val="1"/>
          <w:bCs w:val="1"/>
          <w:rtl w:val="0"/>
        </w:rPr>
        <w:t xml:space="preserve">Change Control Process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Change Control Board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Analysis</w:t>
      </w:r>
      <w:r w:rsidDel="00000000" w:rsidR="00000000" w:rsidRPr="00000000">
        <w:rPr>
          <w:rtl w:val="0"/>
        </w:rPr>
        <w:t xml:space="preserve">: Xác định các bên liên quan chính (stakeholders) để thu thập yêu cầu và xác thực phạm vi dự án.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Exclusions</w:t>
      </w:r>
      <w:r w:rsidDel="00000000" w:rsidR="00000000" w:rsidRPr="00000000">
        <w:rPr>
          <w:rtl w:val="0"/>
        </w:rPr>
        <w:t xml:space="preserve">: Danh sách các hạng mục loại trừ khỏi phạm vi dự án nhằm tránh nhầm lẫn và đảm bảo sự rõ ràng cho tất cả các bên.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Statement</w:t>
      </w:r>
      <w:r w:rsidDel="00000000" w:rsidR="00000000" w:rsidRPr="00000000">
        <w:rPr>
          <w:rtl w:val="0"/>
        </w:rPr>
        <w:t xml:space="preserve">: Văn bản chính thức ghi lại Project Scope, in-scope, out-of-scope, deliverables, assumptions, và constraints.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Answer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Assuming the project is to implement a new Customer Relationship Management (CRM) system for the Sales Department, the following items are identified: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Migration from Legacy System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In-Scope</w:t>
        <w:br w:type="textWrapping"/>
      </w:r>
      <w:r w:rsidDel="00000000" w:rsidR="00000000" w:rsidRPr="00000000">
        <w:rPr>
          <w:rtl w:val="0"/>
        </w:rPr>
        <w:t xml:space="preserve"> Detailed Description: Extracting customer records from the existing legacy database, transforming and cleansing the data, and loading it into the new CRM system.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 Customization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In-Scope</w:t>
        <w:br w:type="textWrapping"/>
      </w:r>
      <w:r w:rsidDel="00000000" w:rsidR="00000000" w:rsidRPr="00000000">
        <w:rPr>
          <w:rtl w:val="0"/>
        </w:rPr>
        <w:t xml:space="preserve"> Detailed Description: Tailoring the CRM screens and forms to match the sales team’s workflow and branding guidelines.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Third-Party Payment Gateway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Out-of-Scope</w:t>
        <w:br w:type="textWrapping"/>
      </w:r>
      <w:r w:rsidDel="00000000" w:rsidR="00000000" w:rsidRPr="00000000">
        <w:rPr>
          <w:rtl w:val="0"/>
        </w:rPr>
        <w:t xml:space="preserve"> Detailed Description: Connecting the CRM to an external payment processor is not part of this project; it will be handled by the Finance Systems Integration project.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of Mobile Application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Out-of-Scope</w:t>
        <w:br w:type="textWrapping"/>
      </w:r>
      <w:r w:rsidDel="00000000" w:rsidR="00000000" w:rsidRPr="00000000">
        <w:rPr>
          <w:rtl w:val="0"/>
        </w:rPr>
        <w:t xml:space="preserve"> Detailed Description: Creating native iOS/Android mobile apps is excluded; only the responsive web interface will be delivered.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and Load Testing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In-Scope</w:t>
        <w:br w:type="textWrapping"/>
      </w:r>
      <w:r w:rsidDel="00000000" w:rsidR="00000000" w:rsidRPr="00000000">
        <w:rPr>
          <w:rtl w:val="0"/>
        </w:rPr>
        <w:t xml:space="preserve"> Detailed Description: Conducting stress tests to validate the CRM’s performance under peak user load conditions in the staging environment.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and Digital Marketing Setup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Out-of-Scope</w:t>
        <w:br w:type="textWrapping"/>
      </w:r>
      <w:r w:rsidDel="00000000" w:rsidR="00000000" w:rsidRPr="00000000">
        <w:rPr>
          <w:rtl w:val="0"/>
        </w:rPr>
        <w:t xml:space="preserve"> Detailed Description: Search engine optimization and marketing campaign configurations are excluded; this falls under the Digital Marketing project.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Procurement for On-Premise Servers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Out-of-Scope</w:t>
        <w:br w:type="textWrapping"/>
      </w:r>
      <w:r w:rsidDel="00000000" w:rsidR="00000000" w:rsidRPr="00000000">
        <w:rPr>
          <w:rtl w:val="0"/>
        </w:rPr>
        <w:t xml:space="preserve"> Detailed Description: Purchasing and configuring physical servers is not included; the CRM system will be hosted on the client’s existing cloud infrastructure.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Post-Go-Live 24/7 Support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Out-of-Scope</w:t>
        <w:br w:type="textWrapping"/>
      </w:r>
      <w:r w:rsidDel="00000000" w:rsidR="00000000" w:rsidRPr="00000000">
        <w:rPr>
          <w:rtl w:val="0"/>
        </w:rPr>
        <w:t xml:space="preserve"> Detailed Description: Ongoing round-the-clock support after the warranty period is excluded; a separate support contract will cover long-term maintenance.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Localization and Multilingual Support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Out-of-Scope</w:t>
        <w:br w:type="textWrapping"/>
      </w:r>
      <w:r w:rsidDel="00000000" w:rsidR="00000000" w:rsidRPr="00000000">
        <w:rPr>
          <w:rtl w:val="0"/>
        </w:rPr>
        <w:t xml:space="preserve"> Detailed Description: Translating the CRM interface into multiple languages is not required for the initial release; only the English version will be delivered.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Training and Documentation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In-Scope</w:t>
        <w:br w:type="textWrapping"/>
      </w:r>
      <w:r w:rsidDel="00000000" w:rsidR="00000000" w:rsidRPr="00000000">
        <w:rPr>
          <w:rtl w:val="0"/>
        </w:rPr>
        <w:t xml:space="preserve"> Detailed Description: Developing user manuals, conducting training workshops, and creating quick-reference guides for the sales team.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