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/>
      </w:pPr>
      <w:bookmarkStart w:colFirst="0" w:colLast="0" w:name="_yjo2u71h86x0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RACI / RESPONSIBILITY ASSIGNMENT MATRIX (RAM)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o2q2jkbezs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LÝ THUYẾT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dzxbydayd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I. RACI / RAM là gì?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RAM (Responsibility Assignment Matrix)</w:t>
      </w:r>
      <w:r w:rsidDel="00000000" w:rsidR="00000000" w:rsidRPr="00000000">
        <w:rPr>
          <w:rtl w:val="0"/>
        </w:rPr>
        <w:t xml:space="preserve"> là công cụ quản lý giúp phân định rõ: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làm công việc?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chịu trách nhiệm cuối cùng?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cần tham khảo ý kiến?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cần được thông báo?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RAM còn được gọi là </w:t>
      </w:r>
      <w:r w:rsidDel="00000000" w:rsidR="00000000" w:rsidRPr="00000000">
        <w:rPr>
          <w:b w:val="1"/>
          <w:bCs w:val="1"/>
          <w:rtl w:val="0"/>
        </w:rPr>
        <w:t xml:space="preserve">ma trận RACI</w:t>
      </w:r>
      <w:r w:rsidDel="00000000" w:rsidR="00000000" w:rsidRPr="00000000">
        <w:rPr>
          <w:rtl w:val="0"/>
        </w:rPr>
        <w:t xml:space="preserve">, viết tắt của 4 vai trò chính trong quản lý công việc.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4nf1grci5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II. Giải thích các vai trò (RACI)</w:t>
      </w:r>
    </w:p>
    <w:tbl>
      <w:tblPr>
        <w:tblStyle w:val="Table1"/>
        <w:tblW w:w="834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040"/>
        <w:gridCol w:w="1445"/>
        <w:gridCol w:w="5855"/>
        <w:tblGridChange w:id="0">
          <w:tblGrid>
            <w:gridCol w:w="1040"/>
            <w:gridCol w:w="1445"/>
            <w:gridCol w:w="58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Ký hiệu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Vai trò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Responsible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Người thực hiện công việc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Accountable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Người chịu trách nhiệm cuối cùng, ra quyết định chính</w:t>
            </w:r>
          </w:p>
        </w:tc>
      </w:tr>
      <w:tr>
        <w:trPr>
          <w:cantSplit w:val="0"/>
          <w:trHeight w:val="515.92529296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Consulted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Người được tham khảo ý kiến trước khi làm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Informed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Người được cập nhật thông tin về công việc đã hoàn thành</w:t>
            </w:r>
          </w:p>
        </w:tc>
      </w:tr>
    </w:tbl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bek2ij1wg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III. Nguyên tắc phân vai hiệu quả</w:t>
      </w:r>
    </w:p>
    <w:tbl>
      <w:tblPr>
        <w:tblStyle w:val="Table2"/>
        <w:tblW w:w="548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190"/>
        <w:gridCol w:w="1295"/>
        <w:tblGridChange w:id="0">
          <w:tblGrid>
            <w:gridCol w:w="4190"/>
            <w:gridCol w:w="12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Quy tắc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Áp dụng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Mỗi công việc chỉ có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 người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Bắt buộc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Có thể có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nhiều người 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Được phép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và R có thể là cùng một người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Được phép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Có thể có nhiều người C/I tùy tình huống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Được phép</w:t>
            </w:r>
          </w:p>
        </w:tc>
      </w:tr>
    </w:tbl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Lưu ý: Việc chỉ định một người "A" giúp tránh mâu thuẫn và đùn đẩy trách nhiệm.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sa9kxedw3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IV. Ví dụ minh họa – Bảng RAM</w:t>
      </w:r>
    </w:p>
    <w:tbl>
      <w:tblPr>
        <w:tblStyle w:val="Table3"/>
        <w:tblW w:w="506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730"/>
        <w:gridCol w:w="875"/>
        <w:gridCol w:w="770"/>
        <w:gridCol w:w="905"/>
        <w:gridCol w:w="785"/>
        <w:tblGridChange w:id="0">
          <w:tblGrid>
            <w:gridCol w:w="1730"/>
            <w:gridCol w:w="875"/>
            <w:gridCol w:w="770"/>
            <w:gridCol w:w="905"/>
            <w:gridCol w:w="7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 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Aaron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Betty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Chuck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Doris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1.4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</w:tr>
    </w:tbl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Giải thích: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1.1:</w:t>
      </w:r>
      <w:r w:rsidDel="00000000" w:rsidR="00000000" w:rsidRPr="00000000">
        <w:rPr>
          <w:rtl w:val="0"/>
        </w:rPr>
        <w:t xml:space="preserve"> Aaron chịu trách nhiệm chính (A), Betty là người thực hiện (R), Chuck và Doris được thông báo (I).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1.2 và 1.3:</w:t>
      </w:r>
      <w:r w:rsidDel="00000000" w:rsidR="00000000" w:rsidRPr="00000000">
        <w:rPr>
          <w:rtl w:val="0"/>
        </w:rPr>
        <w:t xml:space="preserve"> Betty là người chịu trách nhiệm (A), Chuck thực hiện (R), Doris được tham khảo ý kiến (C).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1.5:</w:t>
      </w:r>
      <w:r w:rsidDel="00000000" w:rsidR="00000000" w:rsidRPr="00000000">
        <w:rPr>
          <w:rtl w:val="0"/>
        </w:rPr>
        <w:t xml:space="preserve"> Chuck là người vừa thực hiện vừa chịu trách nhiệm (A), Doris là người hỗ trợ (R), Betty đóng vai trò tham vấn (C).</w:t>
        <w:br w:type="textWrapping"/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vajr3bn2v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V. Lợi ích của RACI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Tránh mơ hồ, chồng chéo vai trò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Tăng hiệu quả làm việc nhóm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Đảm bảo mọi người đều biết mình làm gì và cần phối hợp với ai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Tạo nền tảng rõ ràng cho theo dõi, báo cáo tiến độ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734npilp9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BÀI GIẢI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ekxzzpvjkcc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Responsibility Assignment Matrix (RAM) – Website Development Project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Description:</w:t>
        <w:br w:type="textWrapping"/>
      </w:r>
      <w:r w:rsidDel="00000000" w:rsidR="00000000" w:rsidRPr="00000000">
        <w:rPr>
          <w:rtl w:val="0"/>
        </w:rPr>
        <w:t xml:space="preserve"> The project involves building a new internal website for the company, focusing on team collaboration, announcements, and document storage. The website is expected to be modern, responsive, and integrated with the company’s existing tools.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Members: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Alice (Project Manager)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Ben (Frontend Developer)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Clara (Backend Developer)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David (UI/UX Designer)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Emma (QA Engineer)</w:t>
        <w:br w:type="textWrapping"/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3l0mwgddj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 Packages and RACI Matrix</w:t>
      </w:r>
    </w:p>
    <w:tbl>
      <w:tblPr>
        <w:tblStyle w:val="Table4"/>
        <w:tblW w:w="766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710"/>
        <w:gridCol w:w="755"/>
        <w:gridCol w:w="635"/>
        <w:gridCol w:w="815"/>
        <w:gridCol w:w="845"/>
        <w:gridCol w:w="905"/>
        <w:tblGridChange w:id="0">
          <w:tblGrid>
            <w:gridCol w:w="3710"/>
            <w:gridCol w:w="755"/>
            <w:gridCol w:w="635"/>
            <w:gridCol w:w="815"/>
            <w:gridCol w:w="845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 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Alice(PM)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Ben(FE)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Clara(BE)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David(UI/UX)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Emma(QA)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1. Requirements gathering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A/R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2. Wireframe design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R/A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3. UI development (HTML/CSS/JS)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R/A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4. Backend API setup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R/A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5. Database schema design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R/A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6. Frontend-backend integration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A/R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7. Testing &amp; bug fixing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R/A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8. Client demo preparation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9. Deployment to the internal server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10. Post-deployment support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</w:tr>
    </w:tbl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Requirements gathering: PM(A/R), FE(I),...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c2ai85lj24r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Observations: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Alice</w:t>
      </w:r>
      <w:r w:rsidDel="00000000" w:rsidR="00000000" w:rsidRPr="00000000">
        <w:rPr>
          <w:rtl w:val="0"/>
        </w:rPr>
        <w:t xml:space="preserve">, as the </w:t>
      </w:r>
      <w:r w:rsidDel="00000000" w:rsidR="00000000" w:rsidRPr="00000000">
        <w:rPr>
          <w:b w:val="1"/>
          <w:bCs w:val="1"/>
          <w:rtl w:val="0"/>
        </w:rPr>
        <w:t xml:space="preserve">Project Manager</w:t>
      </w:r>
      <w:r w:rsidDel="00000000" w:rsidR="00000000" w:rsidRPr="00000000">
        <w:rPr>
          <w:rtl w:val="0"/>
        </w:rPr>
        <w:t xml:space="preserve">, is accountable for overall direction and coordination.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David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b w:val="1"/>
          <w:bCs w:val="1"/>
          <w:rtl w:val="0"/>
        </w:rPr>
        <w:t xml:space="preserve">designer</w:t>
      </w:r>
      <w:r w:rsidDel="00000000" w:rsidR="00000000" w:rsidRPr="00000000">
        <w:rPr>
          <w:rtl w:val="0"/>
        </w:rPr>
        <w:t xml:space="preserve">, is mainly responsible for the design tasks.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Clara</w:t>
      </w:r>
      <w:r w:rsidDel="00000000" w:rsidR="00000000" w:rsidRPr="00000000">
        <w:rPr>
          <w:rtl w:val="0"/>
        </w:rPr>
        <w:t xml:space="preserve">, as developers, take the lead in implementation.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Emma</w:t>
      </w:r>
      <w:r w:rsidDel="00000000" w:rsidR="00000000" w:rsidRPr="00000000">
        <w:rPr>
          <w:rtl w:val="0"/>
        </w:rPr>
        <w:t xml:space="preserve">, as </w:t>
      </w:r>
      <w:r w:rsidDel="00000000" w:rsidR="00000000" w:rsidRPr="00000000">
        <w:rPr>
          <w:b w:val="1"/>
          <w:bCs w:val="1"/>
          <w:rtl w:val="0"/>
        </w:rPr>
        <w:t xml:space="preserve">QA</w:t>
      </w:r>
      <w:r w:rsidDel="00000000" w:rsidR="00000000" w:rsidRPr="00000000">
        <w:rPr>
          <w:rtl w:val="0"/>
        </w:rPr>
        <w:t xml:space="preserve">, owns the testing phase and contributes to post-deployment quality checks.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 are distributed to avoid overlapping “Accountables” per task, following best practice.</w:t>
        <w:br w:type="textWrapping"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