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Lý thuyết liên quan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Life Cycle</w:t>
      </w:r>
      <w:r w:rsidDel="00000000" w:rsidR="00000000" w:rsidRPr="00000000">
        <w:rPr>
          <w:rtl w:val="0"/>
        </w:rPr>
        <w:t xml:space="preserve"> (Vòng đời dự án): là tập hợp các </w:t>
      </w:r>
      <w:r w:rsidDel="00000000" w:rsidR="00000000" w:rsidRPr="00000000">
        <w:rPr>
          <w:b w:val="1"/>
          <w:bCs w:val="1"/>
          <w:rtl w:val="0"/>
        </w:rPr>
        <w:t xml:space="preserve">phase</w:t>
      </w:r>
      <w:r w:rsidDel="00000000" w:rsidR="00000000" w:rsidRPr="00000000">
        <w:rPr>
          <w:rtl w:val="0"/>
        </w:rPr>
        <w:t xml:space="preserve"> (giai đoạn) liên tiếp, từ khi dự án được khởi tạo đến khi chính thức kết thúc. Theo PMBOK thường gồm: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Initiation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Planning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Execution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Monitoring &amp; Controlling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Closing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</w:t>
      </w:r>
      <w:r w:rsidDel="00000000" w:rsidR="00000000" w:rsidRPr="00000000">
        <w:rPr>
          <w:rtl w:val="0"/>
        </w:rPr>
        <w:t xml:space="preserve">: mỗi phase là một nhóm công việc để tạo ra một hoặc nhiều </w:t>
      </w:r>
      <w:r w:rsidDel="00000000" w:rsidR="00000000" w:rsidRPr="00000000">
        <w:rPr>
          <w:b w:val="1"/>
          <w:bCs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 (sản phẩm bàn giao) cụ thể.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</w:t>
      </w:r>
      <w:r w:rsidDel="00000000" w:rsidR="00000000" w:rsidRPr="00000000">
        <w:rPr>
          <w:rtl w:val="0"/>
        </w:rPr>
        <w:t xml:space="preserve">: kết quả đầu ra có thể đo đếm, kiểm chứng được (sản phẩm, tài liệu, báo cáo…), dùng để chứng minh giai đoạn đó đã hoàn thành.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Iteration</w:t>
      </w:r>
      <w:r w:rsidDel="00000000" w:rsidR="00000000" w:rsidRPr="00000000">
        <w:rPr>
          <w:rtl w:val="0"/>
        </w:rPr>
        <w:t xml:space="preserve"> (trong Agile): một chu kỳ phát triển ngắn (ví dụ Sprint), lặp đi lặp lại, mỗi iteration cũng phải bàn giao một </w:t>
      </w:r>
      <w:r w:rsidDel="00000000" w:rsidR="00000000" w:rsidRPr="00000000">
        <w:rPr>
          <w:b w:val="1"/>
          <w:bCs w:val="1"/>
          <w:rtl w:val="0"/>
        </w:rPr>
        <w:t xml:space="preserve">increment</w:t>
      </w:r>
      <w:r w:rsidDel="00000000" w:rsidR="00000000" w:rsidRPr="00000000">
        <w:rPr>
          <w:rtl w:val="0"/>
        </w:rPr>
        <w:t xml:space="preserve"> (tăng trưởng sản phẩm) có giá trị.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Charter</w:t>
      </w:r>
      <w:r w:rsidDel="00000000" w:rsidR="00000000" w:rsidRPr="00000000">
        <w:rPr>
          <w:rtl w:val="0"/>
        </w:rPr>
        <w:t xml:space="preserve">: tài liệu khởi tạo dự án, xác định mục tiêu, phạm vi sơ bộ, stakeholders chính.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Stakeholder Register</w:t>
      </w:r>
      <w:r w:rsidDel="00000000" w:rsidR="00000000" w:rsidRPr="00000000">
        <w:rPr>
          <w:rtl w:val="0"/>
        </w:rPr>
        <w:t xml:space="preserve">: danh sách và phân tích các bên liên quan (stakeholders).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Breakdown Structure</w:t>
      </w:r>
      <w:r w:rsidDel="00000000" w:rsidR="00000000" w:rsidRPr="00000000">
        <w:rPr>
          <w:rtl w:val="0"/>
        </w:rPr>
        <w:t xml:space="preserve"> (WBS): cấu trúc phân chia công việc, tách nhỏ scope thành các phần dễ quản lý.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Management Plan</w:t>
      </w:r>
      <w:r w:rsidDel="00000000" w:rsidR="00000000" w:rsidRPr="00000000">
        <w:rPr>
          <w:rtl w:val="0"/>
        </w:rPr>
        <w:t xml:space="preserve">: tài liệu tổng hợp các kế hoạch con (scope management plan, schedule management plan, cost management plan, risk management plan…).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Baseline</w:t>
      </w:r>
      <w:r w:rsidDel="00000000" w:rsidR="00000000" w:rsidRPr="00000000">
        <w:rPr>
          <w:rtl w:val="0"/>
        </w:rPr>
        <w:t xml:space="preserve">: kế hoạch gốc (scope baseline, schedule baseline, cost baseline) dùng để so sánh với kết quả thực tế.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Register</w:t>
      </w:r>
      <w:r w:rsidDel="00000000" w:rsidR="00000000" w:rsidRPr="00000000">
        <w:rPr>
          <w:rtl w:val="0"/>
        </w:rPr>
        <w:t xml:space="preserve">: nhật ký rủi ro, liệt kê các rủi ro, đánh giá xác suất – tác động, phương án ứng phó.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Mục đích</w:t>
      </w:r>
      <w:r w:rsidDel="00000000" w:rsidR="00000000" w:rsidRPr="00000000">
        <w:rPr>
          <w:rtl w:val="0"/>
        </w:rPr>
        <w:t xml:space="preserve">: làm “bản đồ đường” chi tiết cho toàn bộ dự án, đảm bảo mọi khía cạnh được hoạch định trước.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 Breakdown Structure (WBS)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Nội dung</w:t>
      </w:r>
      <w:r w:rsidDel="00000000" w:rsidR="00000000" w:rsidRPr="00000000">
        <w:rPr>
          <w:rtl w:val="0"/>
        </w:rPr>
        <w:t xml:space="preserve">: sơ đồ phân chia công việc thành các work package, cấp độ 1 – 2 – …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Mục đích</w:t>
      </w:r>
      <w:r w:rsidDel="00000000" w:rsidR="00000000" w:rsidRPr="00000000">
        <w:rPr>
          <w:rtl w:val="0"/>
        </w:rPr>
        <w:t xml:space="preserve">: giúp phân bổ resources, ước tính thời gian – chi phí và theo dõi tiến độ dễ dàng.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your sample answer fully in English, followed by a quick review of your own version: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Exercise 3: (SU24-RT)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Identify at least 4 project phases/iterations and 2 main deliverables in each phase/iteration. You need to provide the description for each of the identified deliverables about its content/purpose.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1gi9g0qbw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Solution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Based on an Agile approach, the LMS project is organized into four iterations.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2di1i2cp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Iteration 1: Foundation Setup (Weeks 1–2)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Lay the groundwork by defining scope, setting up the environment, and designing the high-level architecture.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Backlog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comprehensive list of all user stories, features, and tasks required for the LMS.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Serves as the development roadmap and helps the team prioritize work for upcoming sprints.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Architecture Document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high-level design that illustrates system components, their interactions, data flows, and the chosen technology stack.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Provides developers with a clear blueprint to build a scalable and maintainable LMS.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bvh8h5g4u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Iteration 2: Core Functionality Development (Weeks 3–6)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Build the essential features that enable basic LMS operations.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Account Management Module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Functionality for user registration, authentication (login/logout), role assignment (admin, instructor, learner), and profile maintenance.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Ensures secure access control and personalized experiences for different user types.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 Creation Tools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Interfaces and APIs allowing instructors to create, edit, and organize course content, including lessons, quizzes, and multimedia assets.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Empowers instructors to author and manage educational content independently.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48bku1du5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Iteration 3: User Interaction Features (Weeks 7–10)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Enhance usability and gather early feedback on learner-facing functionality.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Course Browsing &amp; Enrollment Interface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polished front-end allowing learners to search, filter, preview, and enroll in courses.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Streamlines course discovery and simplifies the enrollment workflow.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Report &amp; Feedback Integration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Results of functional, usability, and performance tests, plus a log of stakeholder feedback with planned adjustments.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Validates system stability and aligns the product more closely with user needs.</w:t>
        <w:br w:type="textWrapping"/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j522jh2t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Iteration 4: Deployment &amp; Launch (Weeks 11–12)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Finalize, validate with end users, and roll the LMS out to production.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Deployed LMS Platform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live, fully configured LMS instance on staging/production servers, with core and advanced features enabled.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Allows real users to start interacting with the system in its target environment.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Materials &amp; User Guides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Documentation, video tutorials, and quick-start guides for administrators, instructors, and learners.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Facilitates smooth onboarding and ensures stakeholders know how to use all LMS features effectively.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