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D2F8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声明式事务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中，声明式事务是用事务参数来定义的。一个事务参数就是对事务策略应该如何应用到某个方法的一段描述，如下图所示一个事务参数共有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个方面组成：</w:t>
      </w:r>
    </w:p>
    <w:p w:rsidR="004D2F88" w:rsidRDefault="004D2F88" w:rsidP="004D2F8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www.congmo.net/post_images/2012/09/declarative-transact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2A0F0" id="矩形 1" o:spid="_x0000_s1026" alt="http://www.congmo.net/post_images/2012/09/declarative-transacti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PcDN57zAgAAA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FB0EF5" w:rsidRDefault="007E275F" w:rsidP="004D2F8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补</w:t>
      </w:r>
      <w:r w:rsidR="00E0463B"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数据库</w:t>
      </w:r>
      <w:r w:rsidR="00BB70C7">
        <w:rPr>
          <w:rFonts w:ascii="Verdana" w:eastAsia="宋体" w:hAnsi="Verdana" w:cs="宋体" w:hint="eastAsia"/>
          <w:color w:val="000000"/>
          <w:kern w:val="0"/>
          <w:szCs w:val="21"/>
        </w:rPr>
        <w:t>概念</w:t>
      </w:r>
    </w:p>
    <w:p w:rsidR="00FB0EF5" w:rsidRDefault="00FB0EF5" w:rsidP="004D2F8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事务：数据库事务数据库最小执行单元，要么成功，要么失败</w:t>
      </w:r>
    </w:p>
    <w:p w:rsidR="00D2761E" w:rsidRDefault="00D2761E" w:rsidP="004D2F8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基本特性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acid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原子性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持久性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隔离性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持久性</w:t>
      </w:r>
    </w:p>
    <w:p w:rsidR="00082020" w:rsidRDefault="00082020" w:rsidP="004D2F8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隔离级别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MySQL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默认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可重复读</w:t>
      </w:r>
    </w:p>
    <w:p w:rsidR="000D2A11" w:rsidRDefault="000D2A11" w:rsidP="004D2F88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关于隔离级别：</w:t>
      </w:r>
      <w:r w:rsidRPr="000D2A11">
        <w:rPr>
          <w:rFonts w:ascii="Verdana" w:eastAsia="宋体" w:hAnsi="Verdana" w:cs="宋体"/>
          <w:color w:val="000000"/>
          <w:kern w:val="0"/>
          <w:szCs w:val="21"/>
        </w:rPr>
        <w:t>https://blog.csdn.net/silyvin/article/details/77482920</w:t>
      </w:r>
    </w:p>
    <w:p w:rsidR="00267E72" w:rsidRPr="004D2F88" w:rsidRDefault="00267E72" w:rsidP="004D2F88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D2F8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传播行为</w:t>
      </w:r>
      <w:r w:rsidR="00E93E20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（是</w:t>
      </w:r>
      <w:r w:rsidR="00E93E20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spring</w:t>
      </w:r>
      <w:r w:rsidR="00E93E20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独有的概念）</w:t>
      </w:r>
    </w:p>
    <w:p w:rsidR="00A82A1D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事务的第一个方面是传播行为。传播行为定义关于客户端和被调用方法的事务边界。</w:t>
      </w:r>
    </w:p>
    <w:p w:rsidR="00A82A1D" w:rsidRDefault="00A82A1D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此处需要注意一下，如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</w:p>
    <w:p w:rsidR="00A82A1D" w:rsidRDefault="00A82A1D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  <w:t>M1(){}</w:t>
      </w:r>
    </w:p>
    <w:p w:rsidR="00A82A1D" w:rsidRDefault="00A82A1D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  <w:t xml:space="preserve">@trasactional </w:t>
      </w:r>
    </w:p>
    <w:p w:rsidR="00282AFA" w:rsidRDefault="00282AFA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  <w:t>M</w:t>
      </w:r>
      <w:r w:rsidR="00307BD6"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 w:rsidR="00307BD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/>
          <w:color w:val="000000"/>
          <w:kern w:val="0"/>
          <w:szCs w:val="21"/>
        </w:rPr>
        <w:t>(){}</w:t>
      </w:r>
    </w:p>
    <w:p w:rsidR="00282AFA" w:rsidRDefault="00282AFA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若果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m1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调用了</w:t>
      </w:r>
      <w:r w:rsidR="00307BD6">
        <w:rPr>
          <w:rFonts w:ascii="Verdana" w:eastAsia="宋体" w:hAnsi="Verdana" w:cs="宋体" w:hint="eastAsia"/>
          <w:color w:val="000000"/>
          <w:kern w:val="0"/>
          <w:szCs w:val="21"/>
        </w:rPr>
        <w:t>m</w:t>
      </w:r>
      <w:r>
        <w:rPr>
          <w:rFonts w:ascii="Verdana" w:eastAsia="宋体" w:hAnsi="Verdana" w:cs="宋体"/>
          <w:color w:val="000000"/>
          <w:kern w:val="0"/>
          <w:szCs w:val="21"/>
        </w:rPr>
        <w:t>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方法，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m2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的事务传播行为由其本身的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@trasactional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决定</w:t>
      </w:r>
      <w:r w:rsidR="00BC644F">
        <w:rPr>
          <w:rFonts w:ascii="Verdana" w:eastAsia="宋体" w:hAnsi="Verdana" w:cs="宋体" w:hint="eastAsia"/>
          <w:color w:val="000000"/>
          <w:kern w:val="0"/>
          <w:szCs w:val="21"/>
        </w:rPr>
        <w:t>，同时不同传播行为对不含有调用行为的时候也有一定影响</w:t>
      </w:r>
    </w:p>
    <w:p w:rsid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定义了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中传播行为。</w:t>
      </w:r>
    </w:p>
    <w:p w:rsidR="002E54E5" w:rsidRPr="002E54E5" w:rsidRDefault="002E54E5" w:rsidP="004D2F88">
      <w:pPr>
        <w:widowControl/>
        <w:shd w:val="clear" w:color="auto" w:fill="FFFFFF"/>
        <w:spacing w:before="150" w:after="150"/>
        <w:jc w:val="left"/>
        <w:rPr>
          <w:rStyle w:val="a8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Pr="002E54E5">
        <w:rPr>
          <w:rStyle w:val="a8"/>
          <w:rFonts w:hint="eastAsia"/>
        </w:rPr>
        <w:t>以下实例中均为m1调用m</w:t>
      </w:r>
      <w:r w:rsidRPr="002E54E5">
        <w:rPr>
          <w:rStyle w:val="a8"/>
        </w:rPr>
        <w:t>2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3"/>
        <w:gridCol w:w="4357"/>
      </w:tblGrid>
      <w:tr w:rsidR="001B59AA" w:rsidRPr="004D2F88" w:rsidTr="004D2F88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D2F88" w:rsidRPr="004D2F88" w:rsidRDefault="004D2F88" w:rsidP="004D2F88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传播行为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D2F88" w:rsidRPr="004D2F88" w:rsidRDefault="004D2F88" w:rsidP="004D2F88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意义</w:t>
            </w:r>
          </w:p>
        </w:tc>
      </w:tr>
      <w:tr w:rsidR="001B59AA" w:rsidRPr="004D2F88" w:rsidTr="004D2F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D2F88" w:rsidRPr="004D2F88" w:rsidRDefault="004D2F88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PROPAGATION_MANDATORY</w:t>
            </w:r>
            <w:r w:rsidR="00304FA5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（非常用）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D2F88" w:rsidRPr="004D2F88" w:rsidRDefault="004D2F88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表示该方法必须运行在一个事务中。如果当前没有事务正在发生，将抛出一个异常</w:t>
            </w:r>
          </w:p>
        </w:tc>
      </w:tr>
      <w:tr w:rsidR="001B59AA" w:rsidRPr="004D2F88" w:rsidTr="004D2F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D2F88" w:rsidRPr="004D2F88" w:rsidRDefault="004D2F88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PROPAGATION_NEVER</w:t>
            </w:r>
            <w:r w:rsidR="00304FA5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="009D219C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不</w:t>
            </w:r>
            <w:r w:rsidR="00304FA5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常用）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04FA5" w:rsidRPr="004D2F88" w:rsidRDefault="004D2F88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表示当前的方法不应该在一个事务中运行。如果一个事务正在进行，则会抛出一个异常。</w:t>
            </w:r>
          </w:p>
        </w:tc>
      </w:tr>
      <w:tr w:rsidR="001B59AA" w:rsidRPr="004D2F88" w:rsidTr="004D2F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D2F88" w:rsidRPr="004D2F88" w:rsidRDefault="004D2F88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PROPAGATION_NOT_SUPPORTED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860AF" w:rsidRDefault="004D2F88" w:rsidP="00D9535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表示该方法不应该在一个事务中</w:t>
            </w:r>
            <w:r w:rsidR="00307BD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运行。如果一个现有事务正在进行中，它将在该方法的运行期间</w:t>
            </w:r>
            <w:r w:rsidR="00EF3AA3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事务失效</w:t>
            </w:r>
            <w:r w:rsidR="00C037C5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，同时也不会向上抛出异常</w:t>
            </w:r>
            <w:r w:rsidR="00EF3AA3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  <w:p w:rsidR="0047589D" w:rsidRDefault="0047589D" w:rsidP="00D9535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独立调用时不具有事务</w:t>
            </w:r>
          </w:p>
          <w:p w:rsidR="00307BD6" w:rsidRDefault="00307BD6" w:rsidP="00D9535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有事务，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使用该传播特性，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内部调用容器中的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2,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抛出出现异常时不会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lastRenderedPageBreak/>
              <w:t>事务回滚，</w:t>
            </w:r>
            <w:r w:rsidR="00D95358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也不会回滚</w:t>
            </w:r>
            <w:r w:rsidR="00A3582F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，</w:t>
            </w:r>
            <w:r w:rsidR="00A3582F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 w:rsidR="00A3582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 w:rsidR="00A3582F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的成功与否不会影响</w:t>
            </w:r>
            <w:r w:rsidR="00A3582F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 w:rsidR="00A3582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 w:rsidR="00C904A3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  <w:p w:rsidR="004C1556" w:rsidRDefault="004C1556" w:rsidP="00D9535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无事务时，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 w:rsidR="005F6F42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事务失效</w:t>
            </w:r>
          </w:p>
          <w:p w:rsidR="00FB6CB2" w:rsidRPr="00FB6CB2" w:rsidRDefault="00FB6CB2" w:rsidP="00D95358">
            <w:pPr>
              <w:widowControl/>
              <w:jc w:val="left"/>
              <w:rPr>
                <w:rFonts w:ascii="Verdana" w:eastAsia="宋体" w:hAnsi="Verdana" w:cs="宋体"/>
                <w:color w:val="FF0000"/>
                <w:kern w:val="0"/>
                <w:sz w:val="20"/>
                <w:szCs w:val="20"/>
              </w:rPr>
            </w:pPr>
            <w:r w:rsidRPr="00FB6CB2"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即：不支持事务，同时虽然会抛出异常，但是不影响影响外部事务</w:t>
            </w:r>
          </w:p>
          <w:p w:rsidR="00C904A3" w:rsidRPr="004D2F88" w:rsidRDefault="00C904A3" w:rsidP="00D9535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应用场景：应用在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业务失败与否无关紧要，</w:t>
            </w:r>
            <w:r w:rsidR="0036712F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并且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不影响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1,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如记录</w:t>
            </w:r>
            <w:r w:rsidR="00B51513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操作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日志</w:t>
            </w:r>
          </w:p>
        </w:tc>
      </w:tr>
      <w:tr w:rsidR="009D219C" w:rsidRPr="004D2F88" w:rsidTr="00EC461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9D219C" w:rsidRPr="004D2F88" w:rsidRDefault="009D219C" w:rsidP="009D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PROPAGATION_NESTED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9D219C" w:rsidRDefault="009D219C" w:rsidP="009D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该方法应当运行在一个嵌套式事务中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，才会创建事务</w:t>
            </w: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。</w:t>
            </w:r>
          </w:p>
          <w:p w:rsidR="009D219C" w:rsidRDefault="009D219C" w:rsidP="009D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独立调用时支持事务</w:t>
            </w:r>
          </w:p>
          <w:p w:rsidR="009D219C" w:rsidRDefault="009D219C" w:rsidP="009D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有事务时，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存在异常回滚，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不会回滚，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存在异常时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1\m2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都回滚</w:t>
            </w:r>
          </w:p>
          <w:p w:rsidR="009D219C" w:rsidRDefault="009D219C" w:rsidP="009D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M1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无事务时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 xml:space="preserve"> m1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存在异常时，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均不回滚，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存在异常时，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回滚</w:t>
            </w:r>
          </w:p>
          <w:p w:rsidR="009D219C" w:rsidRPr="004D2F88" w:rsidRDefault="009D219C" w:rsidP="009D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504A7B"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即支持事务特性，不影响外部事务，受外部事务影响</w:t>
            </w:r>
          </w:p>
        </w:tc>
      </w:tr>
      <w:tr w:rsidR="009D219C" w:rsidRPr="004D2F88" w:rsidTr="004D2F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219C" w:rsidRPr="004D2F88" w:rsidRDefault="009D219C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PROPAGATION_SUPPORTS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219C" w:rsidRDefault="009D219C" w:rsidP="00E664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表示当前方法不需要事务性上下文，但是如果有一个事务已经在运行的话，它也可以在这个事务里运行。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使用该传播特性，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内部调用容器中的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9D219C" w:rsidRDefault="009D219C" w:rsidP="00E664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独立调用时支持事务</w:t>
            </w:r>
          </w:p>
          <w:p w:rsidR="009D219C" w:rsidRDefault="009D219C" w:rsidP="00E664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有事务，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存在异常时会事务回滚，即使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的方法被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try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catch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时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也会回滚，但是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中的异常不会影响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</w:p>
          <w:p w:rsidR="009D219C" w:rsidRDefault="009D219C" w:rsidP="00E664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无事务时，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存在异常回滚</w:t>
            </w:r>
          </w:p>
          <w:p w:rsidR="009D219C" w:rsidRPr="004D2F88" w:rsidRDefault="009D219C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D73336"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即支持事务，对外部事务有影响</w:t>
            </w:r>
            <w:r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，不受外部事务影响</w:t>
            </w:r>
          </w:p>
        </w:tc>
      </w:tr>
      <w:tr w:rsidR="009D219C" w:rsidRPr="004D2F88" w:rsidTr="004D2F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219C" w:rsidRPr="004D2F88" w:rsidRDefault="009D219C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PROPAGATION_REQUIRES_NEW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219C" w:rsidRDefault="009D219C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无论什么时候都独立新开事务</w:t>
            </w:r>
          </w:p>
          <w:p w:rsidR="009D219C" w:rsidRPr="004D2F88" w:rsidRDefault="009D219C" w:rsidP="005F6F42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1B59AA">
              <w:rPr>
                <w:rFonts w:ascii="Verdana" w:eastAsia="宋体" w:hAnsi="Verdana" w:cs="宋体" w:hint="eastAsia"/>
                <w:color w:val="FF0000"/>
                <w:kern w:val="0"/>
                <w:szCs w:val="21"/>
              </w:rPr>
              <w:t>对外部事务无影响，同时也不受其事务影响</w:t>
            </w:r>
          </w:p>
        </w:tc>
      </w:tr>
      <w:tr w:rsidR="009D219C" w:rsidRPr="004D2F88" w:rsidTr="004D2F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9D219C" w:rsidRPr="004D2F88" w:rsidRDefault="009D219C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PROPAGATION_REQUIRES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9D219C" w:rsidRDefault="009D219C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表示当前方法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可以</w:t>
            </w: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在一个事务中运行。如果一个现有事务正在进行中，该方法将在那个事务中运行，否则就要开始一个新事务。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spring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默认值）</w:t>
            </w:r>
          </w:p>
          <w:p w:rsidR="009D219C" w:rsidRPr="004D2F88" w:rsidRDefault="009D219C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D2F88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076B9B" w:rsidRPr="009D4FA4"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既受外部事务影响，也影响外部事务</w:t>
            </w:r>
          </w:p>
        </w:tc>
      </w:tr>
    </w:tbl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D2F8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隔离级别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lastRenderedPageBreak/>
        <w:t>声明式事务的第二个方面是隔离级别。隔离级别定义一个事务可能受其他并发事务活动活动影响的程度。另一种考虑一个事务的隔离级别的方式，是把它想象为那个事务对于事物处理数据的自私程度。</w:t>
      </w:r>
    </w:p>
    <w:p w:rsidR="004D2F88" w:rsidRPr="004D2F88" w:rsidRDefault="004D2F88" w:rsidP="00055E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在一个典型的应用程序中，多个事务同时运行，经常会为了完成他们的工作而操作同一个数据。并发虽然是必需的，但是会导致一下问题：</w:t>
      </w:r>
    </w:p>
    <w:p w:rsidR="00055E6B" w:rsidRDefault="00055E6B" w:rsidP="004D2F8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脏读（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Dirty read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 xml:space="preserve">-- 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脏读发生在一个事务读取了被另一个事务改写但尚未提交的数据时。如果这些改变在稍后被回滚了，那么第一个事务读取的数据就会是无效的。</w:t>
      </w:r>
    </w:p>
    <w:p w:rsidR="004D2F88" w:rsidRPr="004D2F88" w:rsidRDefault="004D2F88" w:rsidP="004D2F8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不可重复读（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Nonrepeatable read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 xml:space="preserve">-- 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不可重复读发生在一个事务执行相同的查询两次或两次以上，但每次查询结果都不相同时。这通常是由于另一个并发事务在两次查询之间更新了数据。</w:t>
      </w:r>
      <w:r w:rsidR="008D2F3C">
        <w:rPr>
          <w:rFonts w:ascii="Verdana" w:eastAsia="宋体" w:hAnsi="Verdana" w:cs="宋体" w:hint="eastAsia"/>
          <w:color w:val="000000"/>
          <w:kern w:val="0"/>
          <w:szCs w:val="21"/>
        </w:rPr>
        <w:t>（关注点在更新删除）</w:t>
      </w:r>
    </w:p>
    <w:p w:rsidR="004D2F88" w:rsidRPr="004D2F88" w:rsidRDefault="004D2F88" w:rsidP="004D2F8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幻影读（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Phantom reads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 xml:space="preserve">-- 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幻影读和不可重复读相似。当一个事务（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T1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）读取几行记录后，另一个并发事务（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T2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）插入了一些记录时，幻影读就发生了。在后来的查询中，第一个事务（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T1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）就会发现一些原来没有的额外记录。</w:t>
      </w:r>
      <w:r w:rsidR="008D2F3C">
        <w:rPr>
          <w:rFonts w:ascii="Verdana" w:eastAsia="宋体" w:hAnsi="Verdana" w:cs="宋体" w:hint="eastAsia"/>
          <w:color w:val="000000"/>
          <w:kern w:val="0"/>
          <w:szCs w:val="21"/>
        </w:rPr>
        <w:t>（新建</w:t>
      </w:r>
      <w:bookmarkStart w:id="0" w:name="_GoBack"/>
      <w:bookmarkEnd w:id="0"/>
      <w:r w:rsidR="008D2F3C"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在理想状态下，事务之间将完全隔离，从而可以防止这些问题发生。然而，完全隔离会影响性能，因为隔离经常牵扯到锁定在数据库中的记录（而且有时是锁定完整的数据表）。侵占性的锁定会阻碍并发，要求事务相互等待来完成工作。</w:t>
      </w:r>
    </w:p>
    <w:p w:rsidR="000A2250" w:rsidRPr="000A2250" w:rsidRDefault="000A2250" w:rsidP="000A2250">
      <w:pPr>
        <w:pStyle w:val="a9"/>
        <w:keepNext/>
        <w:jc w:val="center"/>
        <w:rPr>
          <w:rStyle w:val="aa"/>
        </w:rPr>
      </w:pPr>
      <w:r w:rsidRPr="000A2250">
        <w:rPr>
          <w:rStyle w:val="aa"/>
        </w:rPr>
        <w:t>表格</w:t>
      </w:r>
      <w:r w:rsidRPr="000A2250">
        <w:rPr>
          <w:rStyle w:val="aa"/>
        </w:rPr>
        <w:t xml:space="preserve"> </w:t>
      </w:r>
      <w:r w:rsidRPr="000A2250">
        <w:rPr>
          <w:rStyle w:val="aa"/>
        </w:rPr>
        <w:fldChar w:fldCharType="begin"/>
      </w:r>
      <w:r w:rsidRPr="000A2250">
        <w:rPr>
          <w:rStyle w:val="aa"/>
        </w:rPr>
        <w:instrText xml:space="preserve"> SEQ </w:instrText>
      </w:r>
      <w:r w:rsidRPr="000A2250">
        <w:rPr>
          <w:rStyle w:val="aa"/>
        </w:rPr>
        <w:instrText>表格</w:instrText>
      </w:r>
      <w:r w:rsidRPr="000A2250">
        <w:rPr>
          <w:rStyle w:val="aa"/>
        </w:rPr>
        <w:instrText xml:space="preserve"> \* ARABIC </w:instrText>
      </w:r>
      <w:r w:rsidRPr="000A2250">
        <w:rPr>
          <w:rStyle w:val="aa"/>
        </w:rPr>
        <w:fldChar w:fldCharType="separate"/>
      </w:r>
      <w:r w:rsidRPr="000A2250">
        <w:rPr>
          <w:rStyle w:val="aa"/>
        </w:rPr>
        <w:t>1</w:t>
      </w:r>
      <w:r w:rsidRPr="000A2250">
        <w:rPr>
          <w:rStyle w:val="aa"/>
        </w:rPr>
        <w:fldChar w:fldCharType="end"/>
      </w:r>
      <w:r w:rsidRPr="000A2250">
        <w:rPr>
          <w:rStyle w:val="aa"/>
        </w:rPr>
        <w:t>spring</w:t>
      </w:r>
      <w:r w:rsidRPr="000A2250">
        <w:rPr>
          <w:rStyle w:val="aa"/>
        </w:rPr>
        <w:t>隔离级别</w:t>
      </w:r>
    </w:p>
    <w:tbl>
      <w:tblPr>
        <w:tblpPr w:leftFromText="180" w:rightFromText="180" w:vertAnchor="page" w:horzAnchor="margin" w:tblpY="4508"/>
        <w:tblW w:w="859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3"/>
        <w:gridCol w:w="4681"/>
      </w:tblGrid>
      <w:tr w:rsidR="009A5B7C" w:rsidRPr="004D2F88" w:rsidTr="009A5B7C">
        <w:trPr>
          <w:trHeight w:val="309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隔离级别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9A5B7C" w:rsidRPr="004D2F88" w:rsidTr="009A5B7C">
        <w:trPr>
          <w:trHeight w:val="28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ISOLATION_DEFAULT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使用后端数据库默认的隔离级别。</w:t>
            </w:r>
          </w:p>
        </w:tc>
      </w:tr>
      <w:tr w:rsidR="009A5B7C" w:rsidRPr="004D2F88" w:rsidTr="009A5B7C">
        <w:trPr>
          <w:trHeight w:val="30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ISOLATION_READ_UNCOMMITTED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允许读取尚未提交的更改。可能导致脏读、幻影读或不可重复读。</w:t>
            </w:r>
          </w:p>
        </w:tc>
      </w:tr>
      <w:tr w:rsidR="009A5B7C" w:rsidRPr="004D2F88" w:rsidTr="009A5B7C">
        <w:trPr>
          <w:trHeight w:val="28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ISOLATION_READ_COMMITTED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允许从已经提交的并发事务读取。可防止脏读，但幻影读和不可重复读仍可能会发生。</w:t>
            </w:r>
          </w:p>
        </w:tc>
      </w:tr>
      <w:tr w:rsidR="009A5B7C" w:rsidRPr="004D2F88" w:rsidTr="009A5B7C">
        <w:trPr>
          <w:trHeight w:val="30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ISOLATION_REPEATABLE_READ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对相同字段的多次读取的结果是一致的，除非数据被当前事务本身改变。可防止脏读和不可重复读，但幻影读仍可能发生。</w:t>
            </w:r>
          </w:p>
        </w:tc>
      </w:tr>
      <w:tr w:rsidR="009A5B7C" w:rsidRPr="004D2F88" w:rsidTr="009A5B7C">
        <w:trPr>
          <w:trHeight w:val="5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ISOLATION_SERIALIZABLE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完全服从</w:t>
            </w: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ACID</w:t>
            </w: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的隔离级别，确保不发生脏读、不可重复读和幻影读。这在所有隔离级别中也是最慢的，因为它通常是通过完全锁定当前事务所涉及的数据表来完成的。</w:t>
            </w:r>
          </w:p>
        </w:tc>
      </w:tr>
    </w:tbl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考虑到完全隔离会影响性能，而且并不是所有应用程序都要求完全隔离，所以有时可以在事务隔离方面灵活处理。因此，就会有好几个隔离级别。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D2F8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只读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声明式事务的第三个特性是它是否是一个只读事务。如果一个事务只对后端数据库执行读操作，那么该数据库就可能利用那个事务的只读特性，采取某些优化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措施。通过把一个事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lastRenderedPageBreak/>
        <w:t>务声明为只读，可以给后端数据库一个机会来应用那些它认为合适的优化措施。由于只读的优化措施是在一个事务启动时由后端数据库实施的，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因此，只有对于那些具有可能启动一个新事务的传播行为（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PROPAGATION_REQUIRES_NEW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PROPAGATION_REQUIRED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 xml:space="preserve"> ROPAGATION_NESTED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）的方法来说，将事务声明为只读才有意义。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此外，如果使用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Hibernate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作为持久化机制，那么把一个事务声明为只读，将使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Hibernate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flush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模式被设置为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FLUSH_NEVER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。这就告诉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Hibernate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避免和数据库进行不必要的对象同步，从而把所有更新延迟到事务的结束。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D2F8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事务超时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为了使一个应用程序很好地执行，它的事务不能运行太长时间。因此，声明式事务的下一个特性就是它的超时。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假设事务的运行时间变得格外的长，由于事务可能涉及对后端数据库的锁定，所以长时间运行的事务会不必要地占用数据库资源。这时就可以声明一个事务在特定秒数后自动回滚，不必等它自己结束。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由于超时时钟在一个事务启动的时候开始的，因此，只有对于那些具有可能启动一个新事务的传播行为（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PROPAGATION_REQUIRES_NEW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PROPAGATION_REQUIRED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ROPAGATION_NESTED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）的方法来说，声明事务超时才有意义。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D2F8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回滚规则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事务五边形的对后一个边是一组规则，它们定义哪些异常引起回滚，哪些不引起。在默认设置下，事务只在出现运行时异常（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runtime exception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）时回滚，而在出现受检查异常（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checked exception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）时不回滚（这一行为和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EJB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中的回滚行为是一致的）。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不过，也可以声明在出现特定受检查异常时像运行时异常一样回滚。同样，也可以声明一个事务在出现特定的异常时不回滚，即使那些异常是运行时一场。</w:t>
      </w:r>
    </w:p>
    <w:p w:rsidR="00EC7073" w:rsidRPr="004D2F88" w:rsidRDefault="00EC7073"/>
    <w:sectPr w:rsidR="00EC7073" w:rsidRPr="004D2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EDC" w:rsidRDefault="00F35EDC" w:rsidP="004D2F88">
      <w:r>
        <w:separator/>
      </w:r>
    </w:p>
  </w:endnote>
  <w:endnote w:type="continuationSeparator" w:id="0">
    <w:p w:rsidR="00F35EDC" w:rsidRDefault="00F35EDC" w:rsidP="004D2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EDC" w:rsidRDefault="00F35EDC" w:rsidP="004D2F88">
      <w:r>
        <w:separator/>
      </w:r>
    </w:p>
  </w:footnote>
  <w:footnote w:type="continuationSeparator" w:id="0">
    <w:p w:rsidR="00F35EDC" w:rsidRDefault="00F35EDC" w:rsidP="004D2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E592E"/>
    <w:multiLevelType w:val="multilevel"/>
    <w:tmpl w:val="ED5A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E1"/>
    <w:rsid w:val="00055E6B"/>
    <w:rsid w:val="00072733"/>
    <w:rsid w:val="00076B9B"/>
    <w:rsid w:val="00082020"/>
    <w:rsid w:val="000A2250"/>
    <w:rsid w:val="000D2A11"/>
    <w:rsid w:val="0014305C"/>
    <w:rsid w:val="001B59AA"/>
    <w:rsid w:val="001C15A5"/>
    <w:rsid w:val="00267E72"/>
    <w:rsid w:val="00282AFA"/>
    <w:rsid w:val="002E54E5"/>
    <w:rsid w:val="00304FA5"/>
    <w:rsid w:val="00307BD6"/>
    <w:rsid w:val="0036712F"/>
    <w:rsid w:val="004001E4"/>
    <w:rsid w:val="0047589D"/>
    <w:rsid w:val="004B6F27"/>
    <w:rsid w:val="004C1556"/>
    <w:rsid w:val="004D2F88"/>
    <w:rsid w:val="0050483D"/>
    <w:rsid w:val="00504A7B"/>
    <w:rsid w:val="00592F1D"/>
    <w:rsid w:val="005F6F42"/>
    <w:rsid w:val="00674161"/>
    <w:rsid w:val="006B2C57"/>
    <w:rsid w:val="006C1AE8"/>
    <w:rsid w:val="007E275F"/>
    <w:rsid w:val="00852A1F"/>
    <w:rsid w:val="008D2F3C"/>
    <w:rsid w:val="008F6CB3"/>
    <w:rsid w:val="009A5B7C"/>
    <w:rsid w:val="009D219C"/>
    <w:rsid w:val="009D4FA4"/>
    <w:rsid w:val="00A3582F"/>
    <w:rsid w:val="00A82A1D"/>
    <w:rsid w:val="00B23357"/>
    <w:rsid w:val="00B47130"/>
    <w:rsid w:val="00B51513"/>
    <w:rsid w:val="00B860AF"/>
    <w:rsid w:val="00BB70C7"/>
    <w:rsid w:val="00BC644F"/>
    <w:rsid w:val="00C037C5"/>
    <w:rsid w:val="00C120E1"/>
    <w:rsid w:val="00C748F8"/>
    <w:rsid w:val="00C904A3"/>
    <w:rsid w:val="00CA16CD"/>
    <w:rsid w:val="00D2761E"/>
    <w:rsid w:val="00D73336"/>
    <w:rsid w:val="00D95358"/>
    <w:rsid w:val="00DF11C6"/>
    <w:rsid w:val="00E0463B"/>
    <w:rsid w:val="00E664D8"/>
    <w:rsid w:val="00E93320"/>
    <w:rsid w:val="00E93E20"/>
    <w:rsid w:val="00EA7C01"/>
    <w:rsid w:val="00EC7073"/>
    <w:rsid w:val="00EF3AA3"/>
    <w:rsid w:val="00F05075"/>
    <w:rsid w:val="00F35EDC"/>
    <w:rsid w:val="00F4236C"/>
    <w:rsid w:val="00F71F13"/>
    <w:rsid w:val="00FB0EF5"/>
    <w:rsid w:val="00FB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71336"/>
  <w15:chartTrackingRefBased/>
  <w15:docId w15:val="{15AE9B9F-89C5-4AC2-9685-C69658B9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D2F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F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F8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D2F8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4D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Intense Emphasis"/>
    <w:basedOn w:val="a0"/>
    <w:uiPriority w:val="21"/>
    <w:qFormat/>
    <w:rsid w:val="002E54E5"/>
    <w:rPr>
      <w:i/>
      <w:iCs/>
      <w:color w:val="5B9BD5" w:themeColor="accent1"/>
    </w:rPr>
  </w:style>
  <w:style w:type="paragraph" w:styleId="a9">
    <w:name w:val="caption"/>
    <w:basedOn w:val="a"/>
    <w:next w:val="a"/>
    <w:uiPriority w:val="35"/>
    <w:unhideWhenUsed/>
    <w:qFormat/>
    <w:rsid w:val="000A2250"/>
    <w:rPr>
      <w:rFonts w:asciiTheme="majorHAnsi" w:eastAsia="黑体" w:hAnsiTheme="majorHAnsi" w:cstheme="majorBidi"/>
      <w:sz w:val="20"/>
      <w:szCs w:val="20"/>
    </w:rPr>
  </w:style>
  <w:style w:type="character" w:styleId="aa">
    <w:name w:val="Emphasis"/>
    <w:basedOn w:val="a0"/>
    <w:uiPriority w:val="20"/>
    <w:qFormat/>
    <w:rsid w:val="000A22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2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178</cp:revision>
  <dcterms:created xsi:type="dcterms:W3CDTF">2018-11-01T03:22:00Z</dcterms:created>
  <dcterms:modified xsi:type="dcterms:W3CDTF">2018-12-18T12:25:00Z</dcterms:modified>
</cp:coreProperties>
</file>