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AC" w:rsidRPr="008577AC" w:rsidRDefault="008577AC" w:rsidP="008577A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8577AC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End-user computing</w:t>
      </w:r>
    </w:p>
    <w:p w:rsidR="008577AC" w:rsidRPr="008577AC" w:rsidRDefault="008577AC" w:rsidP="008577A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bookmarkStart w:id="0" w:name="_GoBack"/>
      <w:bookmarkEnd w:id="0"/>
      <w:r w:rsidRPr="008577AC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End-user computing</w:t>
      </w: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(</w:t>
      </w:r>
      <w:r w:rsidRPr="008577AC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EUC</w:t>
      </w: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) refers to systems in which non-programmers can create working </w:t>
      </w:r>
      <w:hyperlink r:id="rId5" w:tooltip="Application software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applications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  <w:hyperlink r:id="rId6" w:anchor="cite_note-EUC-1" w:history="1">
        <w:r w:rsidRPr="008577AC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/>
          </w:rPr>
          <w:t>[1]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EUC is a group of approaches to computing that aim to better integrate </w:t>
      </w:r>
      <w:hyperlink r:id="rId7" w:tooltip="User (computing)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end users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into the computing environment. These approaches attempt to realize the potential for high-end computing to perform </w:t>
      </w:r>
      <w:hyperlink r:id="rId8" w:tooltip="Problem solving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problem-solving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in a trustworthy manner.</w:t>
      </w:r>
      <w:hyperlink r:id="rId9" w:anchor="cite_note-2" w:history="1">
        <w:r w:rsidRPr="008577AC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/>
          </w:rPr>
          <w:t>[2]</w:t>
        </w:r>
      </w:hyperlink>
      <w:hyperlink r:id="rId10" w:anchor="cite_note-3" w:history="1">
        <w:r w:rsidRPr="008577AC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/>
          </w:rPr>
          <w:t>[3]</w:t>
        </w:r>
      </w:hyperlink>
    </w:p>
    <w:p w:rsidR="008577AC" w:rsidRPr="008577AC" w:rsidRDefault="008577AC" w:rsidP="008577A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End-user computing can range in complexity from users simply clicking a series of buttons, to writing scripts in a controlled </w:t>
      </w:r>
      <w:hyperlink r:id="rId11" w:tooltip="Scripting language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scripting language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, to being able to modify and execute code directly.</w:t>
      </w:r>
    </w:p>
    <w:p w:rsidR="008577AC" w:rsidRPr="008577AC" w:rsidRDefault="008577AC" w:rsidP="008577A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Examples of end-user computing are systems built using </w:t>
      </w:r>
      <w:hyperlink r:id="rId12" w:tooltip="Fourth-generation programming language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fourth-generation programming languages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, such as </w:t>
      </w:r>
      <w:hyperlink r:id="rId13" w:tooltip="MAPPER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MAPPER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or </w:t>
      </w:r>
      <w:hyperlink r:id="rId14" w:tooltip="SQL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SQL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, or one of the </w:t>
      </w:r>
      <w:hyperlink r:id="rId15" w:tooltip="Fifth-generation programming language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fifth-generation programming languages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, such as </w:t>
      </w:r>
      <w:hyperlink r:id="rId16" w:tooltip="ICAD (software)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ICAD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8577AC" w:rsidRPr="008577AC" w:rsidRDefault="008577AC" w:rsidP="008577A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8577AC">
        <w:rPr>
          <w:rFonts w:ascii="Georgia" w:eastAsia="Times New Roman" w:hAnsi="Georgia" w:cs="Arial"/>
          <w:color w:val="000000"/>
          <w:sz w:val="32"/>
          <w:szCs w:val="32"/>
          <w:lang w:val="en"/>
        </w:rPr>
        <w:t>Factors</w:t>
      </w:r>
    </w:p>
    <w:p w:rsidR="008577AC" w:rsidRPr="008577AC" w:rsidRDefault="008577AC" w:rsidP="008577A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Factors contributing to the need for further EUC research include </w:t>
      </w:r>
      <w:hyperlink r:id="rId17" w:tooltip="Knowledge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knowledge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processing, </w:t>
      </w:r>
      <w:hyperlink r:id="rId18" w:tooltip="Pervasive computing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pervasive computing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, issues of </w:t>
      </w:r>
      <w:hyperlink r:id="rId19" w:tooltip="Upper ontology (computer science)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ontology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hyperlink r:id="rId20" w:tooltip="Interactive visualization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interactive visualization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, and the like.</w:t>
      </w:r>
    </w:p>
    <w:p w:rsidR="008577AC" w:rsidRPr="008577AC" w:rsidRDefault="008577AC" w:rsidP="008577A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Some of the issues related to end-user computing concern </w:t>
      </w:r>
      <w:hyperlink r:id="rId21" w:tooltip="Software architecture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software architecture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(</w:t>
      </w:r>
      <w:hyperlink r:id="rId22" w:tooltip="Graphical user interface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iconic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versus language interfaces, open versus closed,</w:t>
      </w:r>
      <w:r w:rsidRPr="008577AC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[</w:t>
      </w:r>
      <w:hyperlink r:id="rId23" w:tooltip="Wikipedia:Please clarify" w:history="1">
        <w:r w:rsidRPr="008577AC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val="en"/>
          </w:rPr>
          <w:t>clarification needed</w:t>
        </w:r>
      </w:hyperlink>
      <w:r w:rsidRPr="008577AC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]</w:t>
      </w: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and others). Other issues relate to </w:t>
      </w:r>
      <w:hyperlink r:id="rId24" w:tooltip="Intellectual property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intellectual property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, configuration and maintenance. End-user computing allows more user-input into system affairs that can range from </w:t>
      </w:r>
      <w:hyperlink r:id="rId25" w:tooltip="Personalization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personalization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to full-fledged ownership of a system.</w:t>
      </w:r>
    </w:p>
    <w:p w:rsidR="008577AC" w:rsidRPr="008577AC" w:rsidRDefault="008577AC" w:rsidP="008577A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8577AC">
        <w:rPr>
          <w:rFonts w:ascii="Georgia" w:eastAsia="Times New Roman" w:hAnsi="Georgia" w:cs="Arial"/>
          <w:color w:val="000000"/>
          <w:sz w:val="32"/>
          <w:szCs w:val="32"/>
          <w:lang w:val="en"/>
        </w:rPr>
        <w:t>EUC strategy</w:t>
      </w:r>
    </w:p>
    <w:p w:rsidR="008577AC" w:rsidRPr="008577AC" w:rsidRDefault="008577AC" w:rsidP="008577A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EUC applications should not be evolved by accident, but there should be a defined EUC strategy.</w:t>
      </w:r>
      <w:r w:rsidRPr="008577AC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[</w:t>
      </w:r>
      <w:hyperlink r:id="rId26" w:tooltip="Wikipedia:Citation needed" w:history="1">
        <w:r w:rsidRPr="008577AC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val="en"/>
          </w:rPr>
          <w:t>citation needed</w:t>
        </w:r>
      </w:hyperlink>
      <w:r w:rsidRPr="008577AC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]</w:t>
      </w: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Any </w:t>
      </w:r>
      <w:hyperlink r:id="rId27" w:tooltip="Application Architecture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Application Architecture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Strategy / IT Strategy should consider the white spaces in automation (enterprise functionality not automated by </w:t>
      </w:r>
      <w:hyperlink r:id="rId28" w:tooltip="Enterprise resource planning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ERP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/ </w:t>
      </w:r>
      <w:hyperlink r:id="rId29" w:tooltip="Enterprise Grade Applications (page does not exist)" w:history="1">
        <w:r w:rsidRPr="008577AC">
          <w:rPr>
            <w:rFonts w:ascii="Arial" w:eastAsia="Times New Roman" w:hAnsi="Arial" w:cs="Arial"/>
            <w:color w:val="A55858"/>
            <w:sz w:val="21"/>
            <w:szCs w:val="21"/>
            <w:lang w:val="en"/>
          </w:rPr>
          <w:t>Enterprise Grade Applications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). These are the potential areas where EUC can play a major role.</w:t>
      </w:r>
      <w:r w:rsidRPr="008577AC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[</w:t>
      </w:r>
      <w:hyperlink r:id="rId30" w:tooltip="Wikipedia:Citation needed" w:history="1">
        <w:r w:rsidRPr="008577AC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val="en"/>
          </w:rPr>
          <w:t>citation needed</w:t>
        </w:r>
      </w:hyperlink>
      <w:r w:rsidRPr="008577AC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]</w:t>
      </w: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Then ASSIMPLER parameters</w:t>
      </w:r>
      <w:r w:rsidRPr="008577AC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[</w:t>
      </w:r>
      <w:hyperlink r:id="rId31" w:tooltip="Wikipedia:Avoid weasel words" w:history="1">
        <w:r w:rsidRPr="008577AC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val="en"/>
          </w:rPr>
          <w:t>which?</w:t>
        </w:r>
      </w:hyperlink>
      <w:r w:rsidRPr="008577AC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]</w:t>
      </w: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should be applied</w:t>
      </w:r>
      <w:r w:rsidRPr="008577AC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[</w:t>
      </w:r>
      <w:hyperlink r:id="rId32" w:anchor="Unsupported_attributions" w:tooltip="Wikipedia:Manual of Style/Words to watch" w:history="1">
        <w:r w:rsidRPr="008577AC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val="en"/>
          </w:rPr>
          <w:t>by whom?</w:t>
        </w:r>
      </w:hyperlink>
      <w:r w:rsidRPr="008577AC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]</w:t>
      </w:r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 to these white spaces to develop the EUC strategy. (ASSIMPLER stands for availability, scalability, security, interoperability, maintainability, performance, low </w:t>
      </w:r>
      <w:hyperlink r:id="rId33" w:tooltip="Cost of ownership" w:history="1">
        <w:r w:rsidRPr="008577AC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cost of ownership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, extendibility and reliability.</w:t>
      </w:r>
      <w:hyperlink r:id="rId34" w:anchor="cite_note-4" w:history="1">
        <w:r w:rsidRPr="008577AC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/>
          </w:rPr>
          <w:t>[4]</w:t>
        </w:r>
      </w:hyperlink>
      <w:r w:rsidRPr="008577AC">
        <w:rPr>
          <w:rFonts w:ascii="Arial" w:eastAsia="Times New Roman" w:hAnsi="Arial" w:cs="Arial"/>
          <w:color w:val="222222"/>
          <w:sz w:val="21"/>
          <w:szCs w:val="21"/>
          <w:lang w:val="en"/>
        </w:rPr>
        <w:t>)</w:t>
      </w:r>
    </w:p>
    <w:p w:rsidR="00895813" w:rsidRDefault="00895813"/>
    <w:sectPr w:rsidR="0089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23900"/>
    <w:multiLevelType w:val="multilevel"/>
    <w:tmpl w:val="DF0C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AC"/>
    <w:rsid w:val="008577AC"/>
    <w:rsid w:val="0089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7411A-88DD-4A4E-BD94-4D96B6CF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77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77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577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8577AC"/>
  </w:style>
  <w:style w:type="character" w:customStyle="1" w:styleId="toctext">
    <w:name w:val="toctext"/>
    <w:basedOn w:val="DefaultParagraphFont"/>
    <w:rsid w:val="008577AC"/>
  </w:style>
  <w:style w:type="character" w:customStyle="1" w:styleId="mw-headline">
    <w:name w:val="mw-headline"/>
    <w:basedOn w:val="DefaultParagraphFont"/>
    <w:rsid w:val="008577AC"/>
  </w:style>
  <w:style w:type="character" w:customStyle="1" w:styleId="mw-editsection">
    <w:name w:val="mw-editsection"/>
    <w:basedOn w:val="DefaultParagraphFont"/>
    <w:rsid w:val="008577AC"/>
  </w:style>
  <w:style w:type="character" w:customStyle="1" w:styleId="mw-editsection-bracket">
    <w:name w:val="mw-editsection-bracket"/>
    <w:basedOn w:val="DefaultParagraphFont"/>
    <w:rsid w:val="00857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6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APPER" TargetMode="External"/><Relationship Id="rId18" Type="http://schemas.openxmlformats.org/officeDocument/2006/relationships/hyperlink" Target="https://en.wikipedia.org/wiki/Pervasive_computing" TargetMode="External"/><Relationship Id="rId26" Type="http://schemas.openxmlformats.org/officeDocument/2006/relationships/hyperlink" Target="https://en.wikipedia.org/wiki/Wikipedia:Citation_need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oftware_architecture" TargetMode="External"/><Relationship Id="rId34" Type="http://schemas.openxmlformats.org/officeDocument/2006/relationships/hyperlink" Target="https://en.wikipedia.org/wiki/End-user_computing" TargetMode="External"/><Relationship Id="rId7" Type="http://schemas.openxmlformats.org/officeDocument/2006/relationships/hyperlink" Target="https://en.wikipedia.org/wiki/User_(computing)" TargetMode="External"/><Relationship Id="rId12" Type="http://schemas.openxmlformats.org/officeDocument/2006/relationships/hyperlink" Target="https://en.wikipedia.org/wiki/Fourth-generation_programming_language" TargetMode="External"/><Relationship Id="rId17" Type="http://schemas.openxmlformats.org/officeDocument/2006/relationships/hyperlink" Target="https://en.wikipedia.org/wiki/Knowledge" TargetMode="External"/><Relationship Id="rId25" Type="http://schemas.openxmlformats.org/officeDocument/2006/relationships/hyperlink" Target="https://en.wikipedia.org/wiki/Personalization" TargetMode="External"/><Relationship Id="rId33" Type="http://schemas.openxmlformats.org/officeDocument/2006/relationships/hyperlink" Target="https://en.wikipedia.org/wiki/Cost_of_ownersh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CAD_(software)" TargetMode="External"/><Relationship Id="rId20" Type="http://schemas.openxmlformats.org/officeDocument/2006/relationships/hyperlink" Target="https://en.wikipedia.org/wiki/Interactive_visualization" TargetMode="External"/><Relationship Id="rId29" Type="http://schemas.openxmlformats.org/officeDocument/2006/relationships/hyperlink" Target="https://en.wikipedia.org/w/index.php?title=Enterprise_Grade_Applications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d-user_computing" TargetMode="External"/><Relationship Id="rId11" Type="http://schemas.openxmlformats.org/officeDocument/2006/relationships/hyperlink" Target="https://en.wikipedia.org/wiki/Scripting_language" TargetMode="External"/><Relationship Id="rId24" Type="http://schemas.openxmlformats.org/officeDocument/2006/relationships/hyperlink" Target="https://en.wikipedia.org/wiki/Intellectual_property" TargetMode="External"/><Relationship Id="rId32" Type="http://schemas.openxmlformats.org/officeDocument/2006/relationships/hyperlink" Target="https://en.wikipedia.org/wiki/Wikipedia:Manual_of_Style/Words_to_watch" TargetMode="External"/><Relationship Id="rId5" Type="http://schemas.openxmlformats.org/officeDocument/2006/relationships/hyperlink" Target="https://en.wikipedia.org/wiki/Application_software" TargetMode="External"/><Relationship Id="rId15" Type="http://schemas.openxmlformats.org/officeDocument/2006/relationships/hyperlink" Target="https://en.wikipedia.org/wiki/Fifth-generation_programming_language" TargetMode="External"/><Relationship Id="rId23" Type="http://schemas.openxmlformats.org/officeDocument/2006/relationships/hyperlink" Target="https://en.wikipedia.org/wiki/Wikipedia:Please_clarify" TargetMode="External"/><Relationship Id="rId28" Type="http://schemas.openxmlformats.org/officeDocument/2006/relationships/hyperlink" Target="https://en.wikipedia.org/wiki/Enterprise_resource_planni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End-user_computing" TargetMode="External"/><Relationship Id="rId19" Type="http://schemas.openxmlformats.org/officeDocument/2006/relationships/hyperlink" Target="https://en.wikipedia.org/wiki/Upper_ontology_(computer_science)" TargetMode="External"/><Relationship Id="rId31" Type="http://schemas.openxmlformats.org/officeDocument/2006/relationships/hyperlink" Target="https://en.wikipedia.org/wiki/Wikipedia:Avoid_weasel_w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nd-user_computing" TargetMode="External"/><Relationship Id="rId14" Type="http://schemas.openxmlformats.org/officeDocument/2006/relationships/hyperlink" Target="https://en.wikipedia.org/wiki/SQL" TargetMode="External"/><Relationship Id="rId22" Type="http://schemas.openxmlformats.org/officeDocument/2006/relationships/hyperlink" Target="https://en.wikipedia.org/wiki/Graphical_user_interface" TargetMode="External"/><Relationship Id="rId27" Type="http://schemas.openxmlformats.org/officeDocument/2006/relationships/hyperlink" Target="https://en.wikipedia.org/wiki/Application_Architecture" TargetMode="External"/><Relationship Id="rId30" Type="http://schemas.openxmlformats.org/officeDocument/2006/relationships/hyperlink" Target="https://en.wikipedia.org/wiki/Wikipedia:Citation_neede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Problem_sol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DBENCO</dc:creator>
  <cp:keywords/>
  <dc:description/>
  <cp:lastModifiedBy>DBENCO</cp:lastModifiedBy>
  <cp:revision>1</cp:revision>
  <dcterms:created xsi:type="dcterms:W3CDTF">2019-06-19T12:41:00Z</dcterms:created>
  <dcterms:modified xsi:type="dcterms:W3CDTF">2019-06-19T12:42:00Z</dcterms:modified>
</cp:coreProperties>
</file>