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Is the Python Standard Library included with PyInputPlus?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ANS PyInputPlus is not a part of the Python Standard Library, so you must install it separately using Pip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Why is PyInputPlus commonly imported with import pyinputplus as pypi?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ANS You can import the module with import pyinputplus as pyip so that you can enter a shorter name when calling the module's functions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How do you distinguish between inputInt() and inputFloat()?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ANS The inputInt() function returns an integer, while the inputFloat() function returns a float valu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Using PyInputPlus, how do you ensure that the user enters a whole number between 0 and 99?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pyip.inputint(min=1, max=99)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pyip.inputint(min=0, max=98)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pyip.inputint(max=99)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pyip.inputint( 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 What is transferred to the keyword arguments allowRegexes and blockRegexes?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6. If a blank input is entered three times, what does inputStr(limit=3) do?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ANS  It will throw RetryLimitException exception.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7. If blank input is entered three times, what does inputStr(limit=3, default='hello') do?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ANS  It returns the value N/A to the variable username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