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REPORT</w:t>
      </w:r>
    </w:p>
    <w:p>
      <w:pPr>
        <w:spacing w:before="0" w:after="0"/>
      </w:pPr>
      <w:r>
        <w:rPr>
          <w:rFonts w:ascii="Arial Narrow" w:hAnsi="Arial Narrow" w:cs="Arial Narrow"/>
          <w:sz w:val="68"/>
          <w:szCs w:val="68"/>
          <w:color w:val="1A1A1A"/>
          <w:b/>
          <w:bCs/>
          <w:caps/>
        </w:rPr>
        <w:t xml:space="preserve">[Report Title]</w:t>
      </w:r>
    </w:p>
    <w:p>
      <w:pPr>
        <w:spacing w:before="120" w:after="24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Report Reference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[RPT-2025-001]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Date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[DD Month YYYY]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Classification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[Internal / Confidential]</w:t>
            </w:r>
          </w:p>
        </w:tc>
      </w:t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Prepared By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[Name, Title]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Reviewed By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[Name, Title]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Department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[Department / Unit]</w:t>
            </w:r>
          </w:p>
        </w:tc>
      </w:tr>
    </w:tbl>
    <w:p>
      <w:pPr>
        <w:spacing w:before="0" w:after="60"/>
      </w:pP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01. EXECUTIVE SUMMARY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[Provide a concise overview of the report's purpose, key findings, and recommendations. This section should function as a standalone summary for senior stakeholders. Keep to 3–5 sentences.]</w:t>
      </w: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02. BACKGROUND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[Describe the context and circumstances that prompted this report. Include relevant project details, parties involved, timeline, and any prior decisions or events that are pertinent to understanding the findings.]</w:t>
      </w: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03. FINDINGS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00" w:type="dxa"/>
            <w:shd w:val="clear" w:color="auto" w:fill="F5EFE8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  <w:color w:val="B85C38"/>
                <w:b/>
                <w:bCs/>
              </w:rPr>
              <w:t xml:space="preserve">01</w:t>
            </w:r>
          </w:p>
        </w:tc>
        <w:tc>
          <w:tcPr>
            <w:tcW w:w="99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0" w:after="16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[Finding one — state clearly and specifically what was observed or determined.]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  <w:color w:val="B85C38"/>
                <w:b/>
                <w:bCs/>
              </w:rPr>
              <w:t xml:space="preserve">02</w:t>
            </w:r>
          </w:p>
        </w:tc>
        <w:tc>
          <w:tcPr>
            <w:tcW w:w="99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0" w:after="16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[Finding two — include supporting data or evidence where available.]</w:t>
            </w:r>
          </w:p>
        </w:tc>
      </w:tr>
      <w:tr>
        <w:tc>
          <w:tcPr>
            <w:tcW w:w="500" w:type="dxa"/>
            <w:shd w:val="clear" w:color="auto" w:fill="F5EFE8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  <w:color w:val="B85C38"/>
                <w:b/>
                <w:bCs/>
              </w:rPr>
              <w:t xml:space="preserve">03</w:t>
            </w:r>
          </w:p>
        </w:tc>
        <w:tc>
          <w:tcPr>
            <w:tcW w:w="9966" w:type="dxa"/>
            <w:shd w:val="clear" w:color="auto" w:fill="F5EFE8"/>
          </w:tcPr>
          <w:p>
            <w:pPr>
              <w:spacing w:before="0" w:after="16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[Finding three — add additional rows as required.]</w:t>
            </w:r>
          </w:p>
        </w:tc>
      </w:tr>
    </w:tbl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04. RECOMMENDATIONS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[List actionable recommendations arising from the findings. Number each recommendation and indicate the responsible party and suggested timeline for implementation.]</w:t>
      </w: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05. CONCLUSION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[Summarise the key takeaways and confirm the recommended course of action. Restate confidence in the report's findings and note any limitations or assumptions.]</w:t>
      </w:r>
    </w:p>
    <w:p>
      <w:pPr>
        <w:spacing w:before="320" w:after="160"/>
        <w:pBdr>
          <w:top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200"/>
        </w:rPr>
        <w:t xml:space="preserve">AUTHORISATION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488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Prepared By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&amp; Title]</w:t>
            </w:r>
          </w:p>
        </w:tc>
        <w:tc>
          <w:tcPr>
            <w:tcW w:w="3488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Reviewed By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&amp; Title]</w:t>
            </w:r>
          </w:p>
        </w:tc>
        <w:tc>
          <w:tcPr>
            <w:tcW w:w="3490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Approved By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&amp; Title]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