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PROJECT PROGRESS REPORT</w:t>
      </w:r>
    </w:p>
    <w:p>
      <w:pPr>
        <w:spacing w:before="0" w:after="0"/>
      </w:pPr>
      <w:r>
        <w:rPr>
          <w:rFonts w:ascii="Arial Narrow" w:hAnsi="Arial Narrow" w:cs="Arial Narrow"/>
          <w:sz w:val="68"/>
          <w:szCs w:val="68"/>
          <w:color w:val="1A1A1A"/>
          <w:b/>
          <w:bCs/>
          <w:caps/>
        </w:rPr>
        <w:t xml:space="preserve">[Project Name]</w:t>
      </w:r>
    </w:p>
    <w:p>
      <w:pPr>
        <w:spacing w:before="120" w:after="24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Client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[Client Name]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Location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[City, State]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Contract Value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₦ 0.00</w:t>
            </w:r>
          </w:p>
        </w:tc>
      </w:t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Project Manager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[Name]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Start Date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[DD Month YYYY]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Report Period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[Month YYYY]</w:t>
            </w:r>
          </w:p>
        </w:tc>
      </w:tr>
    </w:tbl>
    <w:p>
      <w:pPr>
        <w:spacing w:before="0" w:after="80"/>
      </w:pP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01. EXECUTIVE SUMMARY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[Summarise the overall project status this period. Note key achievements, significant delays or issues, and the general trajectory of the project against programme.]</w:t>
      </w: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02. WORKS PROGRESS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366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Work Item / Activity</w:t>
            </w:r>
          </w:p>
        </w:tc>
        <w:tc>
          <w:tcPr>
            <w:tcW w:w="12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Planned %</w:t>
            </w:r>
          </w:p>
        </w:tc>
        <w:tc>
          <w:tcPr>
            <w:tcW w:w="12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Actual %</w:t>
            </w:r>
          </w:p>
        </w:tc>
        <w:tc>
          <w:tcPr>
            <w:tcW w:w="12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Variance</w:t>
            </w:r>
          </w:p>
        </w:tc>
        <w:tc>
          <w:tcPr>
            <w:tcW w:w="25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Status</w:t>
            </w:r>
          </w:p>
        </w:tc>
      </w:tr>
      <w:tr>
        <w:tc>
          <w:tcPr>
            <w:tcW w:w="43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[Substructure Works]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100%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100%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0%</w:t>
            </w:r>
          </w:p>
        </w:tc>
        <w:tc>
          <w:tcPr>
            <w:tcW w:w="25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COMPLETE</w:t>
            </w:r>
          </w:p>
        </w:tc>
      </w:tr>
      <w:tr>
        <w:tc>
          <w:tcPr>
            <w:tcW w:w="43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[Superstructure / Frame]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80%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72%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-8%</w:t>
            </w:r>
          </w:p>
        </w:tc>
        <w:tc>
          <w:tcPr>
            <w:tcW w:w="25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DELAYED</w:t>
            </w:r>
          </w:p>
        </w:tc>
      </w:tr>
      <w:tr>
        <w:tc>
          <w:tcPr>
            <w:tcW w:w="43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[MEP Rough-in Works]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40%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40%</w:t>
            </w:r>
          </w:p>
        </w:tc>
        <w:tc>
          <w:tcPr>
            <w:tcW w:w="12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0%</w:t>
            </w:r>
          </w:p>
        </w:tc>
        <w:tc>
          <w:tcPr>
            <w:tcW w:w="25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ON TRACK</w:t>
            </w:r>
          </w:p>
        </w:tc>
      </w:tr>
      <w:tr>
        <w:tc>
          <w:tcPr>
            <w:tcW w:w="43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[Interior Finishes]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0%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0%</w:t>
            </w:r>
          </w:p>
        </w:tc>
        <w:tc>
          <w:tcPr>
            <w:tcW w:w="12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—</w:t>
            </w:r>
          </w:p>
        </w:tc>
        <w:tc>
          <w:tcPr>
            <w:tcW w:w="25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NOT STARTED</w:t>
            </w:r>
          </w:p>
        </w:tc>
      </w:tr>
    </w:tbl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03. FINANCIAL SUMMARY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488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Contract Value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  <w:tc>
          <w:tcPr>
            <w:tcW w:w="3488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Invoiced to Date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  <w:tc>
          <w:tcPr>
            <w:tcW w:w="349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Payments Received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</w:tr>
      <w:tr>
        <w:tc>
          <w:tcPr>
            <w:tcW w:w="3488" w:type="dxa"/>
            <w:shd w:val="clear" w:color="auto" w:fill="F5EFE8"/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Variations Approved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Amount Outstanding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4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Retention Held (5%)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₦ 0.00</w:t>
            </w:r>
          </w:p>
        </w:tc>
      </w:tr>
    </w:tbl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04. ISSUES &amp; RISKS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966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Issue / Risk</w:t>
            </w:r>
          </w:p>
        </w:tc>
        <w:tc>
          <w:tcPr>
            <w:tcW w:w="9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Impact</w:t>
            </w:r>
          </w:p>
        </w:tc>
        <w:tc>
          <w:tcPr>
            <w:tcW w:w="36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Mitigation</w:t>
            </w:r>
          </w:p>
        </w:tc>
        <w:tc>
          <w:tcPr>
            <w:tcW w:w="20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Owner</w:t>
            </w:r>
          </w:p>
        </w:tc>
      </w:tr>
      <w:tr>
        <w:tc>
          <w:tcPr>
            <w:tcW w:w="39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[Issue or risk description]</w:t>
            </w:r>
          </w:p>
        </w:tc>
        <w:tc>
          <w:tcPr>
            <w:tcW w:w="9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HIGH</w:t>
            </w:r>
          </w:p>
        </w:tc>
        <w:tc>
          <w:tcPr>
            <w:tcW w:w="3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[Mitigation action to address this issue]</w:t>
            </w:r>
          </w:p>
        </w:tc>
        <w:tc>
          <w:tcPr>
            <w:tcW w:w="20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[PM]</w:t>
            </w:r>
          </w:p>
        </w:tc>
      </w:tr>
      <w:tr>
        <w:tc>
          <w:tcPr>
            <w:tcW w:w="39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[Issue or risk description]</w:t>
            </w:r>
          </w:p>
        </w:tc>
        <w:tc>
          <w:tcPr>
            <w:tcW w:w="9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MED</w:t>
            </w:r>
          </w:p>
        </w:tc>
        <w:tc>
          <w:tcPr>
            <w:tcW w:w="3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[Mitigation action to address this issue]</w:t>
            </w:r>
          </w:p>
        </w:tc>
        <w:tc>
          <w:tcPr>
            <w:tcW w:w="20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[PM]</w:t>
            </w:r>
          </w:p>
        </w:tc>
      </w:tr>
    </w:tbl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05. NEXT PERIOD ACTIVITIES</w:t>
      </w:r>
    </w:p>
    <w:p>
      <w:pPr>
        <w:spacing w:before="0" w:after="80"/>
        <w:ind w:left="200"/>
      </w:pPr>
      <w:r>
        <w:rPr>
          <w:rFonts w:ascii="Calibri" w:hAnsi="Calibri" w:cs="Calibri"/>
          <w:sz w:val="22"/>
          <w:szCs w:val="22"/>
          <w:color w:val="1C4636"/>
          <w:b/>
          <w:bCs/>
        </w:rPr>
        <w:t xml:space="preserve">·  </w:t>
      </w:r>
      <w:r>
        <w:rPr>
          <w:rFonts w:ascii="Calibri" w:hAnsi="Calibri" w:cs="Calibri"/>
          <w:sz w:val="22"/>
          <w:szCs w:val="22"/>
          <w:color w:val="4A4F5C"/>
        </w:rPr>
        <w:t xml:space="preserve">[Activity planned for next reporting period — include responsible party and target date]</w:t>
      </w:r>
    </w:p>
    <w:p>
      <w:pPr>
        <w:spacing w:before="0" w:after="80"/>
        <w:ind w:left="200"/>
      </w:pPr>
      <w:r>
        <w:rPr>
          <w:rFonts w:ascii="Calibri" w:hAnsi="Calibri" w:cs="Calibri"/>
          <w:sz w:val="22"/>
          <w:szCs w:val="22"/>
          <w:color w:val="1C4636"/>
          <w:b/>
          <w:bCs/>
        </w:rPr>
        <w:t xml:space="preserve">·  </w:t>
      </w:r>
      <w:r>
        <w:rPr>
          <w:rFonts w:ascii="Calibri" w:hAnsi="Calibri" w:cs="Calibri"/>
          <w:sz w:val="22"/>
          <w:szCs w:val="22"/>
          <w:color w:val="4A4F5C"/>
        </w:rPr>
        <w:t xml:space="preserve">[Activity 2 — next period]</w:t>
      </w:r>
    </w:p>
    <w:p>
      <w:pPr>
        <w:spacing w:before="0" w:after="80"/>
        <w:ind w:left="200"/>
      </w:pPr>
      <w:r>
        <w:rPr>
          <w:rFonts w:ascii="Calibri" w:hAnsi="Calibri" w:cs="Calibri"/>
          <w:sz w:val="22"/>
          <w:szCs w:val="22"/>
          <w:color w:val="1C4636"/>
          <w:b/>
          <w:bCs/>
        </w:rPr>
        <w:t xml:space="preserve">·  </w:t>
      </w:r>
      <w:r>
        <w:rPr>
          <w:rFonts w:ascii="Calibri" w:hAnsi="Calibri" w:cs="Calibri"/>
          <w:sz w:val="22"/>
          <w:szCs w:val="22"/>
          <w:color w:val="4A4F5C"/>
        </w:rPr>
        <w:t xml:space="preserve">[Activity 3 — next period]</w:t>
      </w:r>
    </w:p>
    <w:p>
      <w:pPr>
        <w:spacing w:before="0" w:after="80"/>
      </w:pPr>
    </w:p>
    <w:p>
      <w:pPr>
        <w:spacing w:before="320" w:after="120"/>
        <w:pBdr>
          <w:top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200"/>
        </w:rPr>
        <w:t xml:space="preserve">SIGN-OFF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Project Manager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· Date]</w:t>
            </w:r>
          </w:p>
        </w:tc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Client Acknowledged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· Date]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