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&lt;title&gt;Chefe Rápido - Receitas IA&lt;/title&gt;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&lt;h1&gt;Chefe Rápido - Receitas IA&lt;/h1&gt;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&lt;input type="text" id="userInput" placeholder="Digite a receita que procura" size="50"&gt;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&lt;button onclick="enviarPrompt()"&gt;Buscar&lt;/button&gt;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&lt;div id="response"&gt;&lt;/div&gt;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&lt;!-- Botão admin oculto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&lt;button id="adminBtn" onclick="adminFunc()"&gt;Admin&lt;/button&gt;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&lt;script src="app.js"&gt;&lt;/script&gt;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