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7F292" w14:textId="31498B58" w:rsidR="00746772" w:rsidRPr="00746772" w:rsidRDefault="00746772" w:rsidP="00746772">
      <w:r w:rsidRPr="00746772">
        <w:rPr>
          <w:b/>
          <w:bCs/>
        </w:rPr>
        <w:t xml:space="preserve">PwC. (2024, May). </w:t>
      </w:r>
      <w:r w:rsidRPr="00746772">
        <w:rPr>
          <w:b/>
          <w:bCs/>
          <w:i/>
          <w:iCs/>
        </w:rPr>
        <w:t>AI Jobs Barometer 2024</w:t>
      </w:r>
      <w:r w:rsidRPr="00746772">
        <w:rPr>
          <w:b/>
          <w:bCs/>
        </w:rPr>
        <w:t xml:space="preserve">. PricewaterhouseCoopers. </w:t>
      </w:r>
      <w:hyperlink r:id="rId4" w:history="1">
        <w:r w:rsidR="00F95A85" w:rsidRPr="00A47053">
          <w:rPr>
            <w:rStyle w:val="Hyperlink"/>
            <w:b/>
            <w:bCs/>
          </w:rPr>
          <w:t>https://www.pwc.com/gx/en/issues/artificial-intelligence/ai-jobs-barometer.html</w:t>
        </w:r>
      </w:hyperlink>
    </w:p>
    <w:p w14:paraId="168190A6" w14:textId="47564629" w:rsidR="00746772" w:rsidRDefault="00746772" w:rsidP="00746772">
      <w:r w:rsidRPr="00746772">
        <w:t>This PwC report looks at how AI is changing jobs worldwide, using data from tons of job postings in 2024. It shows that industries like finance and tech are getting 20-30% more done thanks to AI, and jobs aren’t disappearing</w:t>
      </w:r>
      <w:r w:rsidR="00F95A85">
        <w:t xml:space="preserve">, </w:t>
      </w:r>
      <w:r w:rsidRPr="00746772">
        <w:t xml:space="preserve">they’re shifting. Workers now need to know how to use AI tools, and 84% of bosses say it’s making their teams more efficient. The report suggests AI is speeding up changes in what skills people need rather than wiping out jobs completely. It’s packed with fresh info and covers a lot of ground, though it doesn’t dive deep into any one field. It’s great </w:t>
      </w:r>
      <w:proofErr w:type="gramStart"/>
      <w:r w:rsidRPr="00746772">
        <w:t>for seeing</w:t>
      </w:r>
      <w:proofErr w:type="gramEnd"/>
      <w:r w:rsidRPr="00746772">
        <w:t xml:space="preserve"> how AI is boosting work and why learning new skills matters. PwC says, “AI isn’t just shaking things up; it’s helping redefine work, with 84% of leaders seeing it as a way to make people better at their jobs” (</w:t>
      </w:r>
      <w:r w:rsidR="00F95A85">
        <w:t>PWC, 2024</w:t>
      </w:r>
      <w:r w:rsidRPr="00746772">
        <w:t>). This shows AI is more about improving work than replacing it.</w:t>
      </w:r>
    </w:p>
    <w:p w14:paraId="5F65FD1E" w14:textId="008A7076" w:rsidR="00F95A85" w:rsidRPr="00746772" w:rsidRDefault="00F95A85" w:rsidP="00746772">
      <w:r>
        <w:t xml:space="preserve">This is </w:t>
      </w:r>
      <w:r w:rsidR="00A60A90">
        <w:t>an</w:t>
      </w:r>
      <w:r>
        <w:t xml:space="preserve"> interesting debate</w:t>
      </w:r>
      <w:r w:rsidR="00A60A90">
        <w:t>,</w:t>
      </w:r>
      <w:r>
        <w:t xml:space="preserve"> as the rise of AI, specifically LLMs like ChatGPT, </w:t>
      </w:r>
      <w:r w:rsidR="00A60A90">
        <w:t>is</w:t>
      </w:r>
      <w:r>
        <w:t xml:space="preserve"> taking over the </w:t>
      </w:r>
      <w:r w:rsidR="00A60A90">
        <w:t>day-to-day</w:t>
      </w:r>
      <w:r>
        <w:t xml:space="preserve"> lives of most people across the globe. An example of this can be seen at my current job, the government civilians are using </w:t>
      </w:r>
      <w:r w:rsidR="00A60A90">
        <w:t>ChatGPT</w:t>
      </w:r>
      <w:r>
        <w:t xml:space="preserve"> to create their mandatory five bullets</w:t>
      </w:r>
      <w:r w:rsidR="00A60A90">
        <w:t>,</w:t>
      </w:r>
      <w:r>
        <w:t xml:space="preserve"> </w:t>
      </w:r>
      <w:r w:rsidR="00A60A90">
        <w:t>which</w:t>
      </w:r>
      <w:r>
        <w:t xml:space="preserve"> is now a requirement as a part of the work that DODGE is doing to analyze the </w:t>
      </w:r>
      <w:r w:rsidR="00A60A90">
        <w:t>spending</w:t>
      </w:r>
      <w:r>
        <w:t xml:space="preserve"> plan of the government.</w:t>
      </w:r>
    </w:p>
    <w:p w14:paraId="03970055" w14:textId="77777777" w:rsidR="00746772" w:rsidRPr="00746772" w:rsidRDefault="00000000" w:rsidP="00746772">
      <w:r>
        <w:pict w14:anchorId="1EFDDFB5">
          <v:rect id="_x0000_i1025" style="width:0;height:1.5pt" o:hralign="center" o:hrstd="t" o:hr="t" fillcolor="#a0a0a0" stroked="f"/>
        </w:pict>
      </w:r>
    </w:p>
    <w:p w14:paraId="52F4700E" w14:textId="77777777" w:rsidR="00746772" w:rsidRPr="00746772" w:rsidRDefault="00746772" w:rsidP="00746772">
      <w:r w:rsidRPr="00746772">
        <w:rPr>
          <w:b/>
          <w:bCs/>
        </w:rPr>
        <w:t xml:space="preserve">Machovec, C., Rieley, M. J., &amp; Rolen, E. (2025, February). Incorporating AI impacts in BLS employment projections: Occupational case studies. </w:t>
      </w:r>
      <w:r w:rsidRPr="00746772">
        <w:rPr>
          <w:b/>
          <w:bCs/>
          <w:i/>
          <w:iCs/>
        </w:rPr>
        <w:t>Monthly Labor Review</w:t>
      </w:r>
      <w:r w:rsidRPr="00746772">
        <w:rPr>
          <w:b/>
          <w:bCs/>
        </w:rPr>
        <w:t xml:space="preserve">. U.S. Bureau of Labor Statistics. </w:t>
      </w:r>
      <w:hyperlink r:id="rId5" w:tgtFrame="_blank" w:history="1">
        <w:r w:rsidRPr="00746772">
          <w:rPr>
            <w:rStyle w:val="Hyperlink"/>
            <w:b/>
            <w:bCs/>
          </w:rPr>
          <w:t>https://www.bls.gov/opub/mlr/2025/article/incorporating-ai-impacts-in-bls-employment-projections.htm</w:t>
        </w:r>
      </w:hyperlink>
    </w:p>
    <w:p w14:paraId="067BA540" w14:textId="7E71AB4F" w:rsidR="00746772" w:rsidRDefault="00746772" w:rsidP="00746772">
      <w:r w:rsidRPr="00746772">
        <w:t xml:space="preserve">This article from the U.S. Bureau of Labor Statistics predicts how AI will affect jobs from 2023 to 2033, focusing on examples like database workers and lawyers. It finds </w:t>
      </w:r>
      <w:r w:rsidR="000B3C61">
        <w:t xml:space="preserve">that </w:t>
      </w:r>
      <w:r w:rsidRPr="00746772">
        <w:t xml:space="preserve">AI takes over boring tasks like sorting data while creating more need for tech-savvy people. Lower- and mid-level jobs feel the biggest changes, but growing business use of AI keeps new jobs coming. It’s solid because it uses government stats, though things could shift if AI </w:t>
      </w:r>
      <w:proofErr w:type="gramStart"/>
      <w:r w:rsidRPr="00746772">
        <w:t>grows</w:t>
      </w:r>
      <w:proofErr w:type="gramEnd"/>
      <w:r w:rsidRPr="00746772">
        <w:t xml:space="preserve"> faster than expected. It’s helpful </w:t>
      </w:r>
      <w:r w:rsidR="000B3C61">
        <w:t>to see</w:t>
      </w:r>
      <w:r w:rsidRPr="00746772">
        <w:t xml:space="preserve"> how AI hits different jobs in different ways. The authors write, “AI doesn’t affect every job the same; it boosts some while taking over others, depending on the work” (Machovec et al., 2025), showing AI’s mixed impact on work.</w:t>
      </w:r>
    </w:p>
    <w:p w14:paraId="7341B163" w14:textId="6C32DF66" w:rsidR="00F95A85" w:rsidRPr="00746772" w:rsidRDefault="00F95A85" w:rsidP="00746772">
      <w:r>
        <w:t xml:space="preserve">The authors hit it on the head when talking about how the impact AI has on a job market varies from job to job. As a programmer, AI has an interesting impact I feel on my exact field. I use AI now for documentation lookups and writing simple things instead of writing every line of code myself. I don’t think it will ever fully replace me because the code needs </w:t>
      </w:r>
      <w:r>
        <w:lastRenderedPageBreak/>
        <w:t>to be overlooked to ensure it is doing what was intended</w:t>
      </w:r>
      <w:proofErr w:type="gramStart"/>
      <w:r>
        <w:t xml:space="preserve"> however</w:t>
      </w:r>
      <w:proofErr w:type="gramEnd"/>
      <w:r>
        <w:t xml:space="preserve">, </w:t>
      </w:r>
      <w:r w:rsidR="00A60A90">
        <w:t>in theory, this can eventually lead to job changes as prompt engineers because the better we get at writing prompts, the better the generated code will be.</w:t>
      </w:r>
    </w:p>
    <w:p w14:paraId="507F4BC2" w14:textId="77777777" w:rsidR="00746772" w:rsidRPr="00746772" w:rsidRDefault="00000000" w:rsidP="00746772">
      <w:r>
        <w:pict w14:anchorId="0C7BDC14">
          <v:rect id="_x0000_i1026" style="width:0;height:1.5pt" o:hralign="center" o:hrstd="t" o:hr="t" fillcolor="#a0a0a0" stroked="f"/>
        </w:pict>
      </w:r>
    </w:p>
    <w:p w14:paraId="374E1343" w14:textId="77777777" w:rsidR="00A60A90" w:rsidRPr="00A60A90" w:rsidRDefault="00A60A90" w:rsidP="00A60A90">
      <w:pPr>
        <w:rPr>
          <w:b/>
          <w:bCs/>
        </w:rPr>
      </w:pPr>
      <w:r w:rsidRPr="00A60A90">
        <w:rPr>
          <w:b/>
          <w:bCs/>
        </w:rPr>
        <w:t xml:space="preserve">McKinsey &amp; Company. (2025, January 28). </w:t>
      </w:r>
      <w:r w:rsidRPr="00A60A90">
        <w:rPr>
          <w:b/>
          <w:bCs/>
          <w:i/>
          <w:iCs/>
        </w:rPr>
        <w:t>Superagency in the workplace: Empowering people to unlock AI’s full potential at work</w:t>
      </w:r>
      <w:r w:rsidRPr="00A60A90">
        <w:rPr>
          <w:b/>
          <w:bCs/>
        </w:rPr>
        <w:t xml:space="preserve">. McKinsey. </w:t>
      </w:r>
      <w:hyperlink r:id="rId6" w:tgtFrame="_blank" w:history="1">
        <w:r w:rsidRPr="00A60A90">
          <w:rPr>
            <w:rStyle w:val="Hyperlink"/>
            <w:b/>
            <w:bCs/>
          </w:rPr>
          <w:t>https://www.mckinsey.com/capabilities/mckinsey-digital/our-insights/superagency-in-the-workplace-empowering-people-to-unlock-ais-full-potential-at-work</w:t>
        </w:r>
      </w:hyperlink>
    </w:p>
    <w:p w14:paraId="4945BE37" w14:textId="426122C5" w:rsidR="00A60A90" w:rsidRDefault="00A60A90" w:rsidP="00A60A90">
      <w:r w:rsidRPr="00A60A90">
        <w:t xml:space="preserve">This McKinsey report looks at how AI is changing jobs today based on surveys of over 3,600 workers and 238 top executives across six countries in 2024. It finds that 92% of companies plan to pour more money into AI soon, but only 1% have it fully running in their day-to-day work. AI is handling basic tasks like data entry, which </w:t>
      </w:r>
      <w:proofErr w:type="gramStart"/>
      <w:r w:rsidRPr="00A60A90">
        <w:t>opens up</w:t>
      </w:r>
      <w:proofErr w:type="gramEnd"/>
      <w:r w:rsidRPr="00A60A90">
        <w:t xml:space="preserve"> time for bigger roles, and it’s sparking new jobs for people who can build or run AI systems, especially in places like healthcare and finance. The report’s great because it uses real answers from people and bosses to show what’s happening now, though it focuses more on what companies get out of AI than how workers feel about it. It’s a good pick for seeing how AI is shifting the job market and why companies need to act fast. McKinsey says, “AI isn’t just a tool—it’s a chance to supercharge what people can do, but only if leaders move fast enough to use it right” (</w:t>
      </w:r>
      <w:r>
        <w:t>Mayer, Yee, Chui, Roberts 2025</w:t>
      </w:r>
      <w:r w:rsidRPr="00A60A90">
        <w:t>), meaning AI can boost jobs if it’s handled well.</w:t>
      </w:r>
    </w:p>
    <w:p w14:paraId="6C079102" w14:textId="61F3F478" w:rsidR="00A60A90" w:rsidRPr="00A60A90" w:rsidRDefault="00A60A90" w:rsidP="00A60A90">
      <w:r>
        <w:t xml:space="preserve">I fully agree with the </w:t>
      </w:r>
      <w:r w:rsidR="000B3C61">
        <w:t>sentiment</w:t>
      </w:r>
      <w:r>
        <w:t xml:space="preserve"> of this article. If used correctly, AI can boost existing jobs to reach their full potential. The current drawback is a combination of fear and reluctance to change. </w:t>
      </w:r>
      <w:r w:rsidR="000B3C61">
        <w:t>Fear</w:t>
      </w:r>
      <w:r>
        <w:t xml:space="preserve"> is a natural reaction because</w:t>
      </w:r>
      <w:r w:rsidR="000B3C61">
        <w:t>,</w:t>
      </w:r>
      <w:r>
        <w:t xml:space="preserve"> as humans, we don’t </w:t>
      </w:r>
      <w:proofErr w:type="gramStart"/>
      <w:r>
        <w:t>like</w:t>
      </w:r>
      <w:proofErr w:type="gramEnd"/>
      <w:r>
        <w:t xml:space="preserve"> when we don’t know or fully understand something. </w:t>
      </w:r>
      <w:r w:rsidR="000B3C61">
        <w:t xml:space="preserve">This goes hand in hand with the reluctance to change. Many people like being comfortable, especially when it comes to their job. Think of hands-on jobs like mechanics. They get down in the weeds and get very familiar with the vehicles they are working on. AI will not necessarily directly change how they do their jobs day </w:t>
      </w:r>
      <w:proofErr w:type="gramStart"/>
      <w:r w:rsidR="000B3C61">
        <w:t>to</w:t>
      </w:r>
      <w:proofErr w:type="gramEnd"/>
      <w:r w:rsidR="000B3C61">
        <w:t xml:space="preserve"> day. AI can, however, change how they run their shop by alerting when parts need to be ordered and doing analysis on what work is most common. </w:t>
      </w:r>
    </w:p>
    <w:p w14:paraId="036BC1A1" w14:textId="77777777" w:rsidR="00746772" w:rsidRPr="00746772" w:rsidRDefault="00000000" w:rsidP="00746772">
      <w:r>
        <w:pict w14:anchorId="06B69D06">
          <v:rect id="_x0000_i1027" style="width:0;height:1.5pt" o:hralign="center" o:hrstd="t" o:hr="t" fillcolor="#a0a0a0" stroked="f"/>
        </w:pict>
      </w:r>
    </w:p>
    <w:p w14:paraId="57EFF083" w14:textId="6103CAEB" w:rsidR="00746772" w:rsidRPr="00746772" w:rsidRDefault="00746772" w:rsidP="00746772">
      <w:r w:rsidRPr="00746772">
        <w:rPr>
          <w:b/>
          <w:bCs/>
        </w:rPr>
        <w:t xml:space="preserve">AI-Enabled ICT Workforce Consortium. (2024). </w:t>
      </w:r>
      <w:r w:rsidRPr="00746772">
        <w:rPr>
          <w:b/>
          <w:bCs/>
          <w:i/>
          <w:iCs/>
        </w:rPr>
        <w:t>The transformational opportunity of AI on ICT jobs</w:t>
      </w:r>
      <w:r w:rsidRPr="00746772">
        <w:rPr>
          <w:b/>
          <w:bCs/>
        </w:rPr>
        <w:t>. Cisco.</w:t>
      </w:r>
      <w:r w:rsidR="000B3C61" w:rsidRPr="000B3C61">
        <w:t xml:space="preserve"> </w:t>
      </w:r>
      <w:hyperlink r:id="rId7" w:history="1">
        <w:r w:rsidR="000B3C61" w:rsidRPr="00985FD4">
          <w:rPr>
            <w:rStyle w:val="Hyperlink"/>
            <w:b/>
            <w:bCs/>
          </w:rPr>
          <w:t>https://www.cisco.com/c/dam/m/ai-enabled-ict-workforce-consortium/report.pdf</w:t>
        </w:r>
      </w:hyperlink>
      <w:r w:rsidR="000B3C61">
        <w:rPr>
          <w:b/>
          <w:bCs/>
        </w:rPr>
        <w:t xml:space="preserve"> </w:t>
      </w:r>
    </w:p>
    <w:p w14:paraId="2AEAC62E" w14:textId="61E04807" w:rsidR="00746772" w:rsidRDefault="00746772" w:rsidP="00746772">
      <w:r w:rsidRPr="00746772">
        <w:t xml:space="preserve">This 2024 report from Cisco and other tech companies says 92% of tech jobs will change a lot by 2025 because of AI. Entry-level (37%) and mid-level (40%) jobs are hit hardest, with </w:t>
      </w:r>
      <w:r w:rsidRPr="00746772">
        <w:lastRenderedPageBreak/>
        <w:t>new skills like AI ethics and building AI systems in demand, while old tasks fade. It pushes for training to keep up, giving a clear look at tech jobs. It’s strong because it comes from industry experts, but it only covers tech, not other fields. It’s useful for seeing how AI is shaking up tech work. The report says, “AI is rewriting tech jobs, asking for new skills and dropping the old ones” (</w:t>
      </w:r>
      <w:r w:rsidR="000B3C61">
        <w:t>CISCO</w:t>
      </w:r>
      <w:r w:rsidRPr="00746772">
        <w:t>), showing how fast things are moving.</w:t>
      </w:r>
    </w:p>
    <w:p w14:paraId="6DB50C82" w14:textId="46E64B7C" w:rsidR="000B3C61" w:rsidRPr="00746772" w:rsidRDefault="000B3C61" w:rsidP="00746772">
      <w:r>
        <w:t xml:space="preserve">This report is very interesting. Given that I am in the tech industry now, getting an advanced degree in AI, I feel that I am uniquely qualified to speak to this. My experience so far with AI creeping into the tech industry has been mainly one of helping documentation lookups, as I mentioned earlier. I enjoy using Grok, as I have seen it </w:t>
      </w:r>
      <w:proofErr w:type="gramStart"/>
      <w:r>
        <w:t>be</w:t>
      </w:r>
      <w:proofErr w:type="gramEnd"/>
      <w:r>
        <w:t xml:space="preserve"> more accurate than ChatGPT when writing code snippets or looking up documentation.</w:t>
      </w:r>
    </w:p>
    <w:p w14:paraId="0BC19E78" w14:textId="77777777" w:rsidR="00746772" w:rsidRPr="00746772" w:rsidRDefault="00000000" w:rsidP="00746772">
      <w:r>
        <w:pict w14:anchorId="26B293AC">
          <v:rect id="_x0000_i1028" style="width:0;height:1.5pt" o:hralign="center" o:hrstd="t" o:hr="t" fillcolor="#a0a0a0" stroked="f"/>
        </w:pict>
      </w:r>
    </w:p>
    <w:p w14:paraId="1DE90736" w14:textId="77777777" w:rsidR="00746772" w:rsidRPr="00746772" w:rsidRDefault="00746772" w:rsidP="00746772">
      <w:r w:rsidRPr="00746772">
        <w:rPr>
          <w:b/>
          <w:bCs/>
        </w:rPr>
        <w:t xml:space="preserve">World Economic Forum. (2025). </w:t>
      </w:r>
      <w:r w:rsidRPr="00746772">
        <w:rPr>
          <w:b/>
          <w:bCs/>
          <w:i/>
          <w:iCs/>
        </w:rPr>
        <w:t>The future of jobs report 2025</w:t>
      </w:r>
      <w:r w:rsidRPr="00746772">
        <w:rPr>
          <w:b/>
          <w:bCs/>
        </w:rPr>
        <w:t xml:space="preserve">. World Economic Forum. </w:t>
      </w:r>
      <w:hyperlink r:id="rId8" w:tgtFrame="_blank" w:history="1">
        <w:r w:rsidRPr="00746772">
          <w:rPr>
            <w:rStyle w:val="Hyperlink"/>
            <w:b/>
            <w:bCs/>
          </w:rPr>
          <w:t>https://www.weforum.org/publications/the-future-of-jobs-report-2025/</w:t>
        </w:r>
      </w:hyperlink>
    </w:p>
    <w:p w14:paraId="0FC65D24" w14:textId="0D4A618E" w:rsidR="00746772" w:rsidRDefault="00746772" w:rsidP="00746772">
      <w:r w:rsidRPr="00746772">
        <w:t xml:space="preserve">The World Economic Forum’s 2025 report predicts </w:t>
      </w:r>
      <w:r w:rsidR="00207507">
        <w:t xml:space="preserve">that </w:t>
      </w:r>
      <w:r w:rsidRPr="00746772">
        <w:t>AI will cut 92 million jobs by 2030 but add 170 million, leaving 78 million more than before. Right now, AI is growing jobs in data and robotics while taking over basic tasks in retail and manufacturing. It says learning new skills is key, with tech and healthcare leading the way. The report’s great for its worldwide view and hard numbers, though its long-term guesses might not all pan out. It’s perfect for seeing AI’s ups and downs in jobs. They write, “AI creates more jobs than it kills, but only for people ready to change” (World Economic Forum, 2025), pointing out the need to adapt.</w:t>
      </w:r>
    </w:p>
    <w:p w14:paraId="72659237" w14:textId="2325CE82" w:rsidR="000B3C61" w:rsidRPr="00746772" w:rsidRDefault="000B3C61" w:rsidP="00746772">
      <w:r>
        <w:t>I see this in my current position all the time. As I mentioned when dissecting the McKinsey article, the reluctance to change is a big problem right now</w:t>
      </w:r>
      <w:r w:rsidR="00207507">
        <w:t>,</w:t>
      </w:r>
      <w:r>
        <w:t xml:space="preserve"> especially with the older generations. I work with mostly active duty and government civilians. Due to working at the joint </w:t>
      </w:r>
      <w:r w:rsidR="00207507">
        <w:t xml:space="preserve">combatant </w:t>
      </w:r>
      <w:r>
        <w:t xml:space="preserve">command </w:t>
      </w:r>
      <w:r w:rsidR="00207507">
        <w:t>4-star</w:t>
      </w:r>
      <w:r>
        <w:t xml:space="preserve"> level, most of the </w:t>
      </w:r>
      <w:r w:rsidR="00207507">
        <w:t>personnel</w:t>
      </w:r>
      <w:r>
        <w:t xml:space="preserve"> are senior ranking. This makes for a unique challenge in that most of the people I work with are incredibly </w:t>
      </w:r>
      <w:r w:rsidR="00207507">
        <w:t>knowledgeable</w:t>
      </w:r>
      <w:r>
        <w:t xml:space="preserve"> in their field, but they fall into the category of doing something for so long one way that they do not want to change. This past exercise we did was the first time many of them attempted to use AI</w:t>
      </w:r>
      <w:r w:rsidR="00207507">
        <w:t>,</w:t>
      </w:r>
      <w:r>
        <w:t xml:space="preserve"> and it had mixed results. There was a learning curve of how AI can assist them</w:t>
      </w:r>
      <w:r w:rsidR="00207507">
        <w:t>,</w:t>
      </w:r>
      <w:r>
        <w:t xml:space="preserve"> and some were burned very badly when presenting to the ranking general going off notes generated by AI.</w:t>
      </w:r>
    </w:p>
    <w:p w14:paraId="2564774C" w14:textId="77777777" w:rsidR="005B2E93" w:rsidRDefault="005B2E93"/>
    <w:sectPr w:rsidR="005B2E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B43"/>
    <w:rsid w:val="000B3C61"/>
    <w:rsid w:val="00137945"/>
    <w:rsid w:val="00207507"/>
    <w:rsid w:val="00574554"/>
    <w:rsid w:val="005B2E93"/>
    <w:rsid w:val="006A7B43"/>
    <w:rsid w:val="00746772"/>
    <w:rsid w:val="00A60A90"/>
    <w:rsid w:val="00C1567F"/>
    <w:rsid w:val="00F95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6C5D19"/>
  <w15:chartTrackingRefBased/>
  <w15:docId w15:val="{5FF4A76B-4184-43CA-B7BB-79A59FA0F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B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7B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B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B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B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B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B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B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B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B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7B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B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B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B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B43"/>
    <w:rPr>
      <w:rFonts w:eastAsiaTheme="majorEastAsia" w:cstheme="majorBidi"/>
      <w:color w:val="272727" w:themeColor="text1" w:themeTint="D8"/>
    </w:rPr>
  </w:style>
  <w:style w:type="paragraph" w:styleId="Title">
    <w:name w:val="Title"/>
    <w:basedOn w:val="Normal"/>
    <w:next w:val="Normal"/>
    <w:link w:val="TitleChar"/>
    <w:uiPriority w:val="10"/>
    <w:qFormat/>
    <w:rsid w:val="006A7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B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B43"/>
    <w:pPr>
      <w:spacing w:before="160"/>
      <w:jc w:val="center"/>
    </w:pPr>
    <w:rPr>
      <w:i/>
      <w:iCs/>
      <w:color w:val="404040" w:themeColor="text1" w:themeTint="BF"/>
    </w:rPr>
  </w:style>
  <w:style w:type="character" w:customStyle="1" w:styleId="QuoteChar">
    <w:name w:val="Quote Char"/>
    <w:basedOn w:val="DefaultParagraphFont"/>
    <w:link w:val="Quote"/>
    <w:uiPriority w:val="29"/>
    <w:rsid w:val="006A7B43"/>
    <w:rPr>
      <w:i/>
      <w:iCs/>
      <w:color w:val="404040" w:themeColor="text1" w:themeTint="BF"/>
    </w:rPr>
  </w:style>
  <w:style w:type="paragraph" w:styleId="ListParagraph">
    <w:name w:val="List Paragraph"/>
    <w:basedOn w:val="Normal"/>
    <w:uiPriority w:val="34"/>
    <w:qFormat/>
    <w:rsid w:val="006A7B43"/>
    <w:pPr>
      <w:ind w:left="720"/>
      <w:contextualSpacing/>
    </w:pPr>
  </w:style>
  <w:style w:type="character" w:styleId="IntenseEmphasis">
    <w:name w:val="Intense Emphasis"/>
    <w:basedOn w:val="DefaultParagraphFont"/>
    <w:uiPriority w:val="21"/>
    <w:qFormat/>
    <w:rsid w:val="006A7B43"/>
    <w:rPr>
      <w:i/>
      <w:iCs/>
      <w:color w:val="0F4761" w:themeColor="accent1" w:themeShade="BF"/>
    </w:rPr>
  </w:style>
  <w:style w:type="paragraph" w:styleId="IntenseQuote">
    <w:name w:val="Intense Quote"/>
    <w:basedOn w:val="Normal"/>
    <w:next w:val="Normal"/>
    <w:link w:val="IntenseQuoteChar"/>
    <w:uiPriority w:val="30"/>
    <w:qFormat/>
    <w:rsid w:val="006A7B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B43"/>
    <w:rPr>
      <w:i/>
      <w:iCs/>
      <w:color w:val="0F4761" w:themeColor="accent1" w:themeShade="BF"/>
    </w:rPr>
  </w:style>
  <w:style w:type="character" w:styleId="IntenseReference">
    <w:name w:val="Intense Reference"/>
    <w:basedOn w:val="DefaultParagraphFont"/>
    <w:uiPriority w:val="32"/>
    <w:qFormat/>
    <w:rsid w:val="006A7B43"/>
    <w:rPr>
      <w:b/>
      <w:bCs/>
      <w:smallCaps/>
      <w:color w:val="0F4761" w:themeColor="accent1" w:themeShade="BF"/>
      <w:spacing w:val="5"/>
    </w:rPr>
  </w:style>
  <w:style w:type="character" w:styleId="Hyperlink">
    <w:name w:val="Hyperlink"/>
    <w:basedOn w:val="DefaultParagraphFont"/>
    <w:uiPriority w:val="99"/>
    <w:unhideWhenUsed/>
    <w:rsid w:val="006A7B43"/>
    <w:rPr>
      <w:color w:val="467886" w:themeColor="hyperlink"/>
      <w:u w:val="single"/>
    </w:rPr>
  </w:style>
  <w:style w:type="character" w:styleId="UnresolvedMention">
    <w:name w:val="Unresolved Mention"/>
    <w:basedOn w:val="DefaultParagraphFont"/>
    <w:uiPriority w:val="99"/>
    <w:semiHidden/>
    <w:unhideWhenUsed/>
    <w:rsid w:val="006A7B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117402">
      <w:bodyDiv w:val="1"/>
      <w:marLeft w:val="0"/>
      <w:marRight w:val="0"/>
      <w:marTop w:val="0"/>
      <w:marBottom w:val="0"/>
      <w:divBdr>
        <w:top w:val="none" w:sz="0" w:space="0" w:color="auto"/>
        <w:left w:val="none" w:sz="0" w:space="0" w:color="auto"/>
        <w:bottom w:val="none" w:sz="0" w:space="0" w:color="auto"/>
        <w:right w:val="none" w:sz="0" w:space="0" w:color="auto"/>
      </w:divBdr>
      <w:divsChild>
        <w:div w:id="2043704770">
          <w:marLeft w:val="0"/>
          <w:marRight w:val="0"/>
          <w:marTop w:val="0"/>
          <w:marBottom w:val="0"/>
          <w:divBdr>
            <w:top w:val="none" w:sz="0" w:space="0" w:color="auto"/>
            <w:left w:val="none" w:sz="0" w:space="0" w:color="auto"/>
            <w:bottom w:val="none" w:sz="0" w:space="0" w:color="auto"/>
            <w:right w:val="none" w:sz="0" w:space="0" w:color="auto"/>
          </w:divBdr>
        </w:div>
      </w:divsChild>
    </w:div>
    <w:div w:id="1264219521">
      <w:bodyDiv w:val="1"/>
      <w:marLeft w:val="0"/>
      <w:marRight w:val="0"/>
      <w:marTop w:val="0"/>
      <w:marBottom w:val="0"/>
      <w:divBdr>
        <w:top w:val="none" w:sz="0" w:space="0" w:color="auto"/>
        <w:left w:val="none" w:sz="0" w:space="0" w:color="auto"/>
        <w:bottom w:val="none" w:sz="0" w:space="0" w:color="auto"/>
        <w:right w:val="none" w:sz="0" w:space="0" w:color="auto"/>
      </w:divBdr>
      <w:divsChild>
        <w:div w:id="887105250">
          <w:marLeft w:val="0"/>
          <w:marRight w:val="0"/>
          <w:marTop w:val="0"/>
          <w:marBottom w:val="0"/>
          <w:divBdr>
            <w:top w:val="none" w:sz="0" w:space="0" w:color="auto"/>
            <w:left w:val="none" w:sz="0" w:space="0" w:color="auto"/>
            <w:bottom w:val="none" w:sz="0" w:space="0" w:color="auto"/>
            <w:right w:val="none" w:sz="0" w:space="0" w:color="auto"/>
          </w:divBdr>
        </w:div>
      </w:divsChild>
    </w:div>
    <w:div w:id="1619947342">
      <w:bodyDiv w:val="1"/>
      <w:marLeft w:val="0"/>
      <w:marRight w:val="0"/>
      <w:marTop w:val="0"/>
      <w:marBottom w:val="0"/>
      <w:divBdr>
        <w:top w:val="none" w:sz="0" w:space="0" w:color="auto"/>
        <w:left w:val="none" w:sz="0" w:space="0" w:color="auto"/>
        <w:bottom w:val="none" w:sz="0" w:space="0" w:color="auto"/>
        <w:right w:val="none" w:sz="0" w:space="0" w:color="auto"/>
      </w:divBdr>
      <w:divsChild>
        <w:div w:id="1910919807">
          <w:marLeft w:val="0"/>
          <w:marRight w:val="0"/>
          <w:marTop w:val="0"/>
          <w:marBottom w:val="0"/>
          <w:divBdr>
            <w:top w:val="none" w:sz="0" w:space="0" w:color="auto"/>
            <w:left w:val="none" w:sz="0" w:space="0" w:color="auto"/>
            <w:bottom w:val="none" w:sz="0" w:space="0" w:color="auto"/>
            <w:right w:val="none" w:sz="0" w:space="0" w:color="auto"/>
          </w:divBdr>
        </w:div>
      </w:divsChild>
    </w:div>
    <w:div w:id="1622494023">
      <w:bodyDiv w:val="1"/>
      <w:marLeft w:val="0"/>
      <w:marRight w:val="0"/>
      <w:marTop w:val="0"/>
      <w:marBottom w:val="0"/>
      <w:divBdr>
        <w:top w:val="none" w:sz="0" w:space="0" w:color="auto"/>
        <w:left w:val="none" w:sz="0" w:space="0" w:color="auto"/>
        <w:bottom w:val="none" w:sz="0" w:space="0" w:color="auto"/>
        <w:right w:val="none" w:sz="0" w:space="0" w:color="auto"/>
      </w:divBdr>
      <w:divsChild>
        <w:div w:id="2121601381">
          <w:marLeft w:val="0"/>
          <w:marRight w:val="0"/>
          <w:marTop w:val="0"/>
          <w:marBottom w:val="0"/>
          <w:divBdr>
            <w:top w:val="none" w:sz="0" w:space="0" w:color="auto"/>
            <w:left w:val="none" w:sz="0" w:space="0" w:color="auto"/>
            <w:bottom w:val="none" w:sz="0" w:space="0" w:color="auto"/>
            <w:right w:val="none" w:sz="0" w:space="0" w:color="auto"/>
          </w:divBdr>
        </w:div>
      </w:divsChild>
    </w:div>
    <w:div w:id="1700929049">
      <w:bodyDiv w:val="1"/>
      <w:marLeft w:val="0"/>
      <w:marRight w:val="0"/>
      <w:marTop w:val="0"/>
      <w:marBottom w:val="0"/>
      <w:divBdr>
        <w:top w:val="none" w:sz="0" w:space="0" w:color="auto"/>
        <w:left w:val="none" w:sz="0" w:space="0" w:color="auto"/>
        <w:bottom w:val="none" w:sz="0" w:space="0" w:color="auto"/>
        <w:right w:val="none" w:sz="0" w:space="0" w:color="auto"/>
      </w:divBdr>
      <w:divsChild>
        <w:div w:id="1586575396">
          <w:marLeft w:val="0"/>
          <w:marRight w:val="0"/>
          <w:marTop w:val="0"/>
          <w:marBottom w:val="0"/>
          <w:divBdr>
            <w:top w:val="none" w:sz="0" w:space="0" w:color="auto"/>
            <w:left w:val="none" w:sz="0" w:space="0" w:color="auto"/>
            <w:bottom w:val="none" w:sz="0" w:space="0" w:color="auto"/>
            <w:right w:val="none" w:sz="0" w:space="0" w:color="auto"/>
          </w:divBdr>
        </w:div>
      </w:divsChild>
    </w:div>
    <w:div w:id="1716855926">
      <w:bodyDiv w:val="1"/>
      <w:marLeft w:val="0"/>
      <w:marRight w:val="0"/>
      <w:marTop w:val="0"/>
      <w:marBottom w:val="0"/>
      <w:divBdr>
        <w:top w:val="none" w:sz="0" w:space="0" w:color="auto"/>
        <w:left w:val="none" w:sz="0" w:space="0" w:color="auto"/>
        <w:bottom w:val="none" w:sz="0" w:space="0" w:color="auto"/>
        <w:right w:val="none" w:sz="0" w:space="0" w:color="auto"/>
      </w:divBdr>
      <w:divsChild>
        <w:div w:id="241958958">
          <w:marLeft w:val="0"/>
          <w:marRight w:val="0"/>
          <w:marTop w:val="0"/>
          <w:marBottom w:val="0"/>
          <w:divBdr>
            <w:top w:val="none" w:sz="0" w:space="0" w:color="auto"/>
            <w:left w:val="none" w:sz="0" w:space="0" w:color="auto"/>
            <w:bottom w:val="none" w:sz="0" w:space="0" w:color="auto"/>
            <w:right w:val="none" w:sz="0" w:space="0" w:color="auto"/>
          </w:divBdr>
        </w:div>
      </w:divsChild>
    </w:div>
    <w:div w:id="1758405129">
      <w:bodyDiv w:val="1"/>
      <w:marLeft w:val="0"/>
      <w:marRight w:val="0"/>
      <w:marTop w:val="0"/>
      <w:marBottom w:val="0"/>
      <w:divBdr>
        <w:top w:val="none" w:sz="0" w:space="0" w:color="auto"/>
        <w:left w:val="none" w:sz="0" w:space="0" w:color="auto"/>
        <w:bottom w:val="none" w:sz="0" w:space="0" w:color="auto"/>
        <w:right w:val="none" w:sz="0" w:space="0" w:color="auto"/>
      </w:divBdr>
      <w:divsChild>
        <w:div w:id="13370310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forum.org/publications/the-future-of-jobs-report-2025/" TargetMode="External"/><Relationship Id="rId3" Type="http://schemas.openxmlformats.org/officeDocument/2006/relationships/webSettings" Target="webSettings.xml"/><Relationship Id="rId7" Type="http://schemas.openxmlformats.org/officeDocument/2006/relationships/hyperlink" Target="https://www.cisco.com/c/dam/m/ai-enabled-ict-workforce-consortium/report.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ckinsey.com/capabilities/mckinsey-digital/our-insights/superagency-in-the-workplace-empowering-people-to-unlock-ais-full-potential-at-work" TargetMode="External"/><Relationship Id="rId5" Type="http://schemas.openxmlformats.org/officeDocument/2006/relationships/hyperlink" Target="https://www.bls.gov/opub/mlr/2025/article/incorporating-ai-impacts-in-bls-employment-projections.htm" TargetMode="External"/><Relationship Id="rId10" Type="http://schemas.openxmlformats.org/officeDocument/2006/relationships/theme" Target="theme/theme1.xml"/><Relationship Id="rId4" Type="http://schemas.openxmlformats.org/officeDocument/2006/relationships/hyperlink" Target="https://www.pwc.com/gx/en/issues/artificial-intelligence/ai-jobs-barometer.html"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3</Pages>
  <Words>1325</Words>
  <Characters>6634</Characters>
  <Application>Microsoft Office Word</Application>
  <DocSecurity>0</DocSecurity>
  <Lines>101</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Carter</dc:creator>
  <cp:keywords/>
  <dc:description/>
  <cp:lastModifiedBy>Daniel Carter</cp:lastModifiedBy>
  <cp:revision>3</cp:revision>
  <dcterms:created xsi:type="dcterms:W3CDTF">2025-03-26T07:57:00Z</dcterms:created>
  <dcterms:modified xsi:type="dcterms:W3CDTF">2025-03-27T03:45:00Z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d11affad-62e5-4be6-aba2-d30adeeef716</vt:lpwstr>
  </property>
</Properties>
</file>