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ind w:left="720"/>
      </w:pPr>
    </w:p>
    <w:p>
      <w:pPr>
        <w:pStyle w:val="60"/>
        <w:ind w:left="720"/>
      </w:pPr>
    </w:p>
    <w:p>
      <w:pPr>
        <w:pStyle w:val="60"/>
        <w:ind w:left="720"/>
        <w:rPr>
          <w:rStyle w:val="56"/>
          <w:rFonts w:ascii="Book Antiqua" w:hAnsi="Book Antiqua"/>
        </w:rPr>
      </w:pPr>
      <w:r>
        <w:rPr>
          <w:rFonts w:hint="eastAsia"/>
        </w:rPr>
        <w:t>Hand Enterprise Solutions</w:t>
      </w:r>
    </w:p>
    <w:p>
      <w:pPr>
        <w:pStyle w:val="30"/>
        <w:ind w:left="720"/>
        <w:rPr>
          <w:sz w:val="30"/>
          <w:lang w:val="nl-NL"/>
        </w:rPr>
      </w:pPr>
      <w:r>
        <w:rPr>
          <w:rStyle w:val="56"/>
          <w:rFonts w:hint="eastAsia" w:ascii="Book Antiqua" w:hAnsi="Book Antiqua"/>
        </w:rPr>
        <w:t>收款核销事务查询功能需求说明书</w:t>
      </w:r>
    </w:p>
    <w:p>
      <w:pPr>
        <w:pStyle w:val="4"/>
        <w:tabs>
          <w:tab w:val="left" w:pos="4320"/>
        </w:tabs>
        <w:spacing w:after="0"/>
        <w:ind w:left="720"/>
        <w:rPr>
          <w:lang w:val="nl-NL"/>
        </w:rPr>
      </w:pPr>
    </w:p>
    <w:p>
      <w:pPr>
        <w:pStyle w:val="4"/>
        <w:tabs>
          <w:tab w:val="left" w:pos="4320"/>
        </w:tabs>
        <w:spacing w:after="0"/>
        <w:ind w:left="720"/>
        <w:rPr>
          <w:lang w:val="nl-NL"/>
        </w:rPr>
      </w:pPr>
    </w:p>
    <w:p>
      <w:pPr>
        <w:pStyle w:val="4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>
      <w:pPr>
        <w:pStyle w:val="4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</w:r>
      <w:r>
        <w:t>20</w:t>
      </w:r>
      <w:r>
        <w:rPr>
          <w:rFonts w:hint="eastAsia"/>
        </w:rPr>
        <w:t>12</w:t>
      </w:r>
      <w:r>
        <w:t>-</w:t>
      </w:r>
      <w:r>
        <w:rPr>
          <w:rFonts w:hint="eastAsia"/>
        </w:rPr>
        <w:t>02</w:t>
      </w:r>
      <w:r>
        <w:t>-</w:t>
      </w:r>
      <w:r>
        <w:rPr>
          <w:rFonts w:hint="eastAsia"/>
        </w:rPr>
        <w:t>17</w:t>
      </w:r>
    </w:p>
    <w:p>
      <w:pPr>
        <w:pStyle w:val="4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>
      <w:pPr>
        <w:pStyle w:val="4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>
      <w:pPr>
        <w:pStyle w:val="4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>
        <w:rPr>
          <w:rFonts w:hint="eastAsia"/>
        </w:rPr>
        <w:t>1.0</w:t>
      </w:r>
    </w:p>
    <w:p>
      <w:pPr>
        <w:pStyle w:val="4"/>
        <w:tabs>
          <w:tab w:val="left" w:pos="4320"/>
        </w:tabs>
        <w:spacing w:after="0"/>
        <w:ind w:left="720"/>
      </w:pPr>
    </w:p>
    <w:p>
      <w:pPr>
        <w:pStyle w:val="4"/>
        <w:ind w:left="720"/>
      </w:pPr>
    </w:p>
    <w:p>
      <w:pPr>
        <w:pStyle w:val="4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>
        <w:rPr>
          <w:b/>
        </w:rPr>
        <w:t>:</w:t>
      </w:r>
    </w:p>
    <w:tbl>
      <w:tblPr>
        <w:tblStyle w:val="32"/>
        <w:tblW w:w="846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4" w:hRule="atLeast"/>
        </w:trPr>
        <w:tc>
          <w:tcPr>
            <w:tcW w:w="8460" w:type="dxa"/>
            <w:shd w:val="clear" w:color="auto" w:fill="auto"/>
          </w:tcPr>
          <w:p>
            <w:pPr>
              <w:pStyle w:val="4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>
      <w:pPr>
        <w:pStyle w:val="4"/>
        <w:tabs>
          <w:tab w:val="left" w:pos="4320"/>
        </w:tabs>
        <w:ind w:left="720"/>
      </w:pPr>
    </w:p>
    <w:p>
      <w:pPr>
        <w:pStyle w:val="5"/>
        <w:spacing w:after="0"/>
      </w:pPr>
      <w:bookmarkStart w:id="2" w:name="_Toc322526984"/>
      <w:r>
        <w:rPr>
          <w:rFonts w:hint="eastAsia"/>
        </w:rPr>
        <w:t>文档控制</w:t>
      </w:r>
      <w:bookmarkEnd w:id="0"/>
      <w:bookmarkEnd w:id="2"/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>
      <w:pPr>
        <w:pStyle w:val="4"/>
      </w:pPr>
    </w:p>
    <w:tbl>
      <w:tblPr>
        <w:tblStyle w:val="32"/>
        <w:tblW w:w="7476" w:type="dxa"/>
        <w:tblInd w:w="81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398"/>
        <w:gridCol w:w="712"/>
        <w:gridCol w:w="2297"/>
        <w:gridCol w:w="1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更改参考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080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color="auto" w:sz="6" w:space="0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>20</w:t>
            </w:r>
            <w:r>
              <w:rPr>
                <w:rFonts w:hint="eastAsia"/>
              </w:rPr>
              <w:t>12-2-17</w:t>
            </w:r>
          </w:p>
        </w:tc>
        <w:tc>
          <w:tcPr>
            <w:tcW w:w="13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rPr>
                <w:rFonts w:hint="eastAsia"/>
              </w:rPr>
              <w:t>肖泱</w:t>
            </w:r>
          </w:p>
        </w:tc>
        <w:tc>
          <w:tcPr>
            <w:tcW w:w="71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>1.0</w:t>
            </w:r>
          </w:p>
        </w:tc>
        <w:tc>
          <w:tcPr>
            <w:tcW w:w="229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  <w:r>
              <w:t xml:space="preserve">No Previous Version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13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712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229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  <w:tc>
          <w:tcPr>
            <w:tcW w:w="1989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080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1398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712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2297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  <w:tc>
          <w:tcPr>
            <w:tcW w:w="1989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pStyle w:val="46"/>
            </w:pPr>
          </w:p>
        </w:tc>
      </w:tr>
    </w:tbl>
    <w:p>
      <w:pPr>
        <w:pStyle w:val="4"/>
      </w:pPr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>
      <w:pPr>
        <w:pStyle w:val="4"/>
      </w:pPr>
    </w:p>
    <w:tbl>
      <w:tblPr>
        <w:tblStyle w:val="32"/>
        <w:tblW w:w="7920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  <w:tcBorders>
              <w:top w:val="nil"/>
            </w:tcBorders>
          </w:tcPr>
          <w:p>
            <w:pPr>
              <w:pStyle w:val="46"/>
            </w:pPr>
          </w:p>
        </w:tc>
        <w:tc>
          <w:tcPr>
            <w:tcW w:w="3960" w:type="dxa"/>
            <w:tcBorders>
              <w:top w:val="nil"/>
            </w:tcBorders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pStyle w:val="46"/>
            </w:pPr>
          </w:p>
        </w:tc>
        <w:tc>
          <w:tcPr>
            <w:tcW w:w="3960" w:type="dxa"/>
          </w:tcPr>
          <w:p>
            <w:pPr>
              <w:pStyle w:val="46"/>
            </w:pPr>
          </w:p>
        </w:tc>
      </w:tr>
    </w:tbl>
    <w:p>
      <w:pPr>
        <w:pStyle w:val="4"/>
      </w:pPr>
    </w:p>
    <w:p>
      <w:pPr>
        <w:pStyle w:val="48"/>
      </w:pPr>
    </w:p>
    <w:p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>
      <w:pPr>
        <w:pStyle w:val="4"/>
      </w:pPr>
    </w:p>
    <w:tbl>
      <w:tblPr>
        <w:tblStyle w:val="32"/>
        <w:tblW w:w="7776" w:type="dxa"/>
        <w:tblInd w:w="8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3429"/>
        <w:gridCol w:w="3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pStyle w:val="58"/>
            </w:pPr>
            <w:r>
              <w:rPr>
                <w:rFonts w:hint="eastAsia"/>
              </w:rPr>
              <w:t>职位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pStyle w:val="46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  <w:tcBorders>
              <w:top w:val="nil"/>
            </w:tcBorders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>
            <w:pPr>
              <w:pStyle w:val="46"/>
              <w:numPr>
                <w:ilvl w:val="12"/>
                <w:numId w:val="0"/>
              </w:num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8" w:type="dxa"/>
          </w:tcPr>
          <w:p>
            <w:pPr>
              <w:pStyle w:val="46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>
            <w:pPr>
              <w:pStyle w:val="46"/>
            </w:pPr>
          </w:p>
        </w:tc>
        <w:tc>
          <w:tcPr>
            <w:tcW w:w="3429" w:type="dxa"/>
          </w:tcPr>
          <w:p>
            <w:pPr>
              <w:pStyle w:val="46"/>
            </w:pPr>
          </w:p>
        </w:tc>
      </w:tr>
    </w:tbl>
    <w:p>
      <w:pPr>
        <w:pStyle w:val="57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>
      <w:pPr>
        <w:pStyle w:val="4"/>
      </w:pPr>
    </w:p>
    <w:p>
      <w:pPr>
        <w:pStyle w:val="53"/>
        <w:ind w:left="720"/>
      </w:pPr>
      <w:r>
        <w:rPr>
          <w:rFonts w:hint="eastAsia"/>
        </w:rPr>
        <w:t>文档目录</w:t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"_Toc322526984" </w:instrText>
      </w:r>
      <w:r>
        <w:fldChar w:fldCharType="separate"/>
      </w:r>
      <w:r>
        <w:rPr>
          <w:rStyle w:val="37"/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_Toc322526984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"_Toc322526985" </w:instrText>
      </w:r>
      <w:r>
        <w:fldChar w:fldCharType="separate"/>
      </w:r>
      <w:r>
        <w:rPr>
          <w:rStyle w:val="37"/>
        </w:rPr>
        <w:t xml:space="preserve">1 </w:t>
      </w:r>
      <w:r>
        <w:rPr>
          <w:rStyle w:val="37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_Toc322526985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"_Toc322526986" </w:instrText>
      </w:r>
      <w:r>
        <w:fldChar w:fldCharType="separate"/>
      </w:r>
      <w:r>
        <w:rPr>
          <w:rStyle w:val="37"/>
        </w:rPr>
        <w:t xml:space="preserve">2 </w:t>
      </w:r>
      <w:r>
        <w:rPr>
          <w:rStyle w:val="37"/>
          <w:rFonts w:hint="eastAsia"/>
        </w:rPr>
        <w:t>收款核销事务查询</w:t>
      </w:r>
      <w:r>
        <w:tab/>
      </w:r>
      <w:r>
        <w:fldChar w:fldCharType="begin"/>
      </w:r>
      <w:r>
        <w:instrText xml:space="preserve"> PAGEREF _Toc322526986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"_Toc322526987" </w:instrText>
      </w:r>
      <w:r>
        <w:fldChar w:fldCharType="separate"/>
      </w:r>
      <w:r>
        <w:rPr>
          <w:rStyle w:val="37"/>
        </w:rPr>
        <w:t xml:space="preserve">2.1 </w:t>
      </w:r>
      <w:r>
        <w:rPr>
          <w:rStyle w:val="37"/>
          <w:rFonts w:hint="eastAsia"/>
        </w:rPr>
        <w:t>前提</w:t>
      </w:r>
      <w:r>
        <w:tab/>
      </w:r>
      <w:r>
        <w:fldChar w:fldCharType="begin"/>
      </w:r>
      <w:r>
        <w:instrText xml:space="preserve"> PAGEREF _Toc322526987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"_Toc322526988" </w:instrText>
      </w:r>
      <w:r>
        <w:fldChar w:fldCharType="separate"/>
      </w:r>
      <w:r>
        <w:rPr>
          <w:rStyle w:val="37"/>
        </w:rPr>
        <w:t xml:space="preserve">2.2 </w:t>
      </w:r>
      <w:r>
        <w:rPr>
          <w:rStyle w:val="37"/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_Toc322526988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"_Toc322526989" </w:instrText>
      </w:r>
      <w:r>
        <w:fldChar w:fldCharType="separate"/>
      </w:r>
      <w:r>
        <w:rPr>
          <w:rStyle w:val="37"/>
        </w:rPr>
        <w:t xml:space="preserve">2.3 </w:t>
      </w:r>
      <w:r>
        <w:rPr>
          <w:rStyle w:val="37"/>
          <w:rFonts w:hint="eastAsia"/>
        </w:rPr>
        <w:t>用户权限</w:t>
      </w:r>
      <w:r>
        <w:tab/>
      </w:r>
      <w:r>
        <w:fldChar w:fldCharType="begin"/>
      </w:r>
      <w:r>
        <w:instrText xml:space="preserve"> PAGEREF _Toc322526989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"_Toc322526990" </w:instrText>
      </w:r>
      <w:r>
        <w:fldChar w:fldCharType="separate"/>
      </w:r>
      <w:r>
        <w:rPr>
          <w:rStyle w:val="37"/>
        </w:rPr>
        <w:t xml:space="preserve">2.4 </w:t>
      </w:r>
      <w:r>
        <w:rPr>
          <w:rStyle w:val="37"/>
          <w:rFonts w:hint="eastAsia"/>
        </w:rPr>
        <w:t>操作流程</w:t>
      </w:r>
      <w:r>
        <w:tab/>
      </w:r>
      <w:r>
        <w:fldChar w:fldCharType="begin"/>
      </w:r>
      <w:r>
        <w:instrText xml:space="preserve"> PAGEREF _Toc322526990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"_Toc322526991" </w:instrText>
      </w:r>
      <w:r>
        <w:fldChar w:fldCharType="separate"/>
      </w:r>
      <w:r>
        <w:rPr>
          <w:rStyle w:val="37"/>
        </w:rPr>
        <w:t xml:space="preserve">2.5 </w:t>
      </w:r>
      <w:r>
        <w:rPr>
          <w:rStyle w:val="37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_Toc322526991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"_Toc322526992" </w:instrText>
      </w:r>
      <w:r>
        <w:fldChar w:fldCharType="separate"/>
      </w:r>
      <w:r>
        <w:rPr>
          <w:rStyle w:val="37"/>
        </w:rPr>
        <w:t xml:space="preserve">2.6 </w:t>
      </w:r>
      <w:r>
        <w:rPr>
          <w:rStyle w:val="37"/>
          <w:rFonts w:hint="eastAsia"/>
        </w:rPr>
        <w:t>界面数据及其校验规则</w:t>
      </w:r>
      <w:r>
        <w:tab/>
      </w:r>
      <w:r>
        <w:fldChar w:fldCharType="begin"/>
      </w:r>
      <w:r>
        <w:instrText xml:space="preserve"> PAGEREF _Toc322526992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"_Toc322526993" </w:instrText>
      </w:r>
      <w:r>
        <w:fldChar w:fldCharType="separate"/>
      </w:r>
      <w:r>
        <w:rPr>
          <w:rStyle w:val="37"/>
        </w:rPr>
        <w:t xml:space="preserve">2.7 </w:t>
      </w:r>
      <w:r>
        <w:rPr>
          <w:rStyle w:val="37"/>
          <w:rFonts w:hint="eastAsia"/>
        </w:rPr>
        <w:t>业务规则</w:t>
      </w:r>
      <w:r>
        <w:tab/>
      </w:r>
      <w:r>
        <w:fldChar w:fldCharType="begin"/>
      </w:r>
      <w:r>
        <w:instrText xml:space="preserve"> PAGEREF _Toc322526993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"_Toc322526994" </w:instrText>
      </w:r>
      <w:r>
        <w:fldChar w:fldCharType="separate"/>
      </w:r>
      <w:r>
        <w:rPr>
          <w:rStyle w:val="37"/>
        </w:rPr>
        <w:t xml:space="preserve">2.8 </w:t>
      </w:r>
      <w:r>
        <w:rPr>
          <w:rStyle w:val="37"/>
          <w:rFonts w:hint="eastAsia"/>
        </w:rPr>
        <w:t>特殊逻辑</w:t>
      </w:r>
      <w:r>
        <w:tab/>
      </w:r>
      <w:r>
        <w:fldChar w:fldCharType="begin"/>
      </w:r>
      <w:r>
        <w:instrText xml:space="preserve"> PAGEREF _Toc322526994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"_Toc322526995" </w:instrText>
      </w:r>
      <w:r>
        <w:fldChar w:fldCharType="separate"/>
      </w:r>
      <w:r>
        <w:rPr>
          <w:rStyle w:val="37"/>
        </w:rPr>
        <w:t xml:space="preserve">2.9 </w:t>
      </w:r>
      <w:r>
        <w:rPr>
          <w:rStyle w:val="37"/>
          <w:rFonts w:hint="eastAsia"/>
        </w:rPr>
        <w:t>系统</w:t>
      </w:r>
      <w:r>
        <w:rPr>
          <w:rStyle w:val="37"/>
        </w:rPr>
        <w:t>Message</w:t>
      </w:r>
      <w:r>
        <w:tab/>
      </w:r>
      <w:r>
        <w:fldChar w:fldCharType="begin"/>
      </w:r>
      <w:r>
        <w:instrText xml:space="preserve"> PAGEREF _Toc322526995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"_Toc322526996" </w:instrText>
      </w:r>
      <w:r>
        <w:fldChar w:fldCharType="separate"/>
      </w:r>
      <w:r>
        <w:rPr>
          <w:rStyle w:val="37"/>
        </w:rPr>
        <w:t xml:space="preserve">2.10 </w:t>
      </w:r>
      <w:r>
        <w:rPr>
          <w:rStyle w:val="37"/>
          <w:rFonts w:hint="eastAsia"/>
        </w:rPr>
        <w:t>附件</w:t>
      </w:r>
      <w:r>
        <w:tab/>
      </w:r>
      <w:r>
        <w:fldChar w:fldCharType="begin"/>
      </w:r>
      <w:r>
        <w:instrText xml:space="preserve"> PAGEREF _Toc322526996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>
      <w:pPr>
        <w:pStyle w:val="5"/>
      </w:pPr>
      <w:bookmarkStart w:id="3" w:name="_Toc322526985"/>
      <w:r>
        <w:t xml:space="preserve">1 </w:t>
      </w:r>
      <w:r>
        <w:rPr>
          <w:rFonts w:hint="eastAsia"/>
        </w:rPr>
        <w:t>功能概述</w:t>
      </w:r>
      <w:bookmarkEnd w:id="3"/>
    </w:p>
    <w:p>
      <w:pPr>
        <w:pStyle w:val="42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通过本功能，可以查询收款核销事务。</w:t>
      </w:r>
    </w:p>
    <w:p>
      <w:pPr>
        <w:pStyle w:val="5"/>
      </w:pPr>
      <w:bookmarkStart w:id="4" w:name="_Toc322526986"/>
      <w:r>
        <w:rPr>
          <w:rFonts w:hint="eastAsia"/>
        </w:rPr>
        <w:t>2 收款核销事务查询</w:t>
      </w:r>
      <w:bookmarkEnd w:id="4"/>
    </w:p>
    <w:p/>
    <w:p>
      <w:pPr>
        <w:pStyle w:val="6"/>
      </w:pPr>
      <w:bookmarkStart w:id="5" w:name="_Toc322526987"/>
      <w:r>
        <w:rPr>
          <w:rFonts w:hint="eastAsia"/>
        </w:rPr>
        <w:t>2.1 前提</w:t>
      </w:r>
      <w:bookmarkEnd w:id="5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>
      <w:pPr>
        <w:pStyle w:val="4"/>
        <w:ind w:left="0"/>
      </w:pPr>
    </w:p>
    <w:p>
      <w:pPr>
        <w:pStyle w:val="6"/>
      </w:pPr>
      <w:bookmarkStart w:id="6" w:name="_Toc322526988"/>
      <w:r>
        <w:rPr>
          <w:rFonts w:hint="eastAsia"/>
        </w:rPr>
        <w:t>2.2 术语定义</w:t>
      </w:r>
      <w:bookmarkEnd w:id="6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>
      <w:pPr>
        <w:pStyle w:val="6"/>
      </w:pPr>
      <w:bookmarkStart w:id="7" w:name="_Toc322526989"/>
      <w:r>
        <w:rPr>
          <w:rFonts w:hint="eastAsia"/>
        </w:rPr>
        <w:t>2.3 用户权限</w:t>
      </w:r>
      <w:bookmarkEnd w:id="7"/>
    </w:p>
    <w:p>
      <w:pPr>
        <w:pStyle w:val="4"/>
        <w:numPr>
          <w:ilvl w:val="0"/>
          <w:numId w:val="4"/>
        </w:numPr>
        <w:rPr>
          <w:color w:val="0000FF"/>
        </w:rPr>
      </w:pPr>
      <w:r>
        <w:rPr>
          <w:rFonts w:hint="eastAsia"/>
          <w:color w:val="0000FF"/>
        </w:rPr>
        <w:t>员工权限</w:t>
      </w:r>
    </w:p>
    <w:p>
      <w:pPr>
        <w:pStyle w:val="6"/>
      </w:pPr>
      <w:r>
        <w:br w:type="page"/>
      </w:r>
      <w:bookmarkStart w:id="8" w:name="_Toc322526990"/>
      <w:r>
        <w:rPr>
          <w:rFonts w:hint="eastAsia"/>
        </w:rPr>
        <w:t>2.4 操作流程</w:t>
      </w:r>
      <w:bookmarkEnd w:id="8"/>
    </w:p>
    <w:p>
      <w:pPr>
        <w:pStyle w:val="42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N/A</w:t>
      </w:r>
    </w:p>
    <w:p/>
    <w:p>
      <w:pPr>
        <w:pStyle w:val="6"/>
      </w:pPr>
      <w:bookmarkStart w:id="9" w:name="_Toc322526991"/>
      <w:r>
        <w:rPr>
          <w:rFonts w:hint="eastAsia"/>
        </w:rPr>
        <w:t>2.5 界面设计</w:t>
      </w:r>
      <w:bookmarkEnd w:id="9"/>
    </w:p>
    <w:p>
      <w:pPr>
        <w:pStyle w:val="4"/>
        <w:ind w:left="0"/>
      </w:pPr>
      <w:r>
        <w:rPr>
          <w:rFonts w:hint="eastAsia"/>
        </w:rPr>
        <w:t>主页面</w:t>
      </w:r>
      <w:bookmarkStart w:id="15" w:name="_GoBack"/>
      <w:bookmarkEnd w:id="15"/>
    </w:p>
    <w:p>
      <w:pPr>
        <w:pStyle w:val="4"/>
        <w:ind w:left="0"/>
      </w:pPr>
      <w:r>
        <w:object>
          <v:shape id="_x0000_i1026" o:spt="75" alt="" type="#_x0000_t75" style="height:246pt;width:505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12" ShapeID="_x0000_i1026" DrawAspect="Content" ObjectID="_1468075725" r:id="rId7">
            <o:LockedField>false</o:LockedField>
          </o:OLEObject>
        </w:object>
      </w:r>
    </w:p>
    <w:p>
      <w:pPr>
        <w:pStyle w:val="4"/>
        <w:ind w:left="-992" w:leftChars="-496"/>
        <w:jc w:val="both"/>
      </w:pPr>
    </w:p>
    <w:p>
      <w:pPr>
        <w:pStyle w:val="4"/>
        <w:ind w:left="0"/>
        <w:jc w:val="both"/>
      </w:pPr>
    </w:p>
    <w:p>
      <w:pPr>
        <w:pStyle w:val="4"/>
        <w:ind w:left="0"/>
        <w:jc w:val="center"/>
      </w:pPr>
    </w:p>
    <w:p>
      <w:pPr>
        <w:pStyle w:val="6"/>
      </w:pPr>
      <w:bookmarkStart w:id="10" w:name="_Toc322526992"/>
      <w:r>
        <w:rPr>
          <w:rFonts w:hint="eastAsia"/>
        </w:rPr>
        <w:t>2.6 界面数据及其校验规则</w:t>
      </w:r>
      <w:bookmarkEnd w:id="10"/>
    </w:p>
    <w:p>
      <w:pPr>
        <w:pStyle w:val="4"/>
        <w:numPr>
          <w:ilvl w:val="0"/>
          <w:numId w:val="5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主界面</w:t>
      </w:r>
    </w:p>
    <w:tbl>
      <w:tblPr>
        <w:tblStyle w:val="32"/>
        <w:tblW w:w="101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>
            <w:pPr>
              <w:pStyle w:val="4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8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核销编号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合同编号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债权项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核销日期从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核销日期到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来源类别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ist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来源对象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L</w:t>
            </w:r>
            <w:r>
              <w:rPr>
                <w:rFonts w:hint="eastAsia"/>
                <w:color w:val="0000FF"/>
                <w:sz w:val="18"/>
              </w:rPr>
              <w:t>OV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47" w:type="dxa"/>
            <w:gridSpan w:val="8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核销编号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核销日期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合同编号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债权项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核销金额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来源类别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来源对象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来源单号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pStyle w:val="4"/>
              <w:numPr>
                <w:ilvl w:val="0"/>
                <w:numId w:val="6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4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>
            <w:pPr>
              <w:pStyle w:val="4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>
            <w:pPr>
              <w:pStyle w:val="4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>
            <w:pPr>
              <w:pStyle w:val="4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>
      <w:pPr>
        <w:pStyle w:val="4"/>
      </w:pPr>
    </w:p>
    <w:p>
      <w:pPr>
        <w:pStyle w:val="4"/>
        <w:ind w:left="1080"/>
        <w:rPr>
          <w:color w:val="0000FF"/>
        </w:rPr>
      </w:pPr>
    </w:p>
    <w:p>
      <w:pPr>
        <w:pStyle w:val="6"/>
      </w:pPr>
      <w:bookmarkStart w:id="11" w:name="_Toc322526993"/>
      <w:r>
        <w:rPr>
          <w:rFonts w:hint="eastAsia"/>
        </w:rPr>
        <w:t>2.7 业务规则</w:t>
      </w:r>
      <w:bookmarkEnd w:id="11"/>
    </w:p>
    <w:p>
      <w:pPr>
        <w:pStyle w:val="4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>
      <w:pPr>
        <w:pStyle w:val="4"/>
        <w:numPr>
          <w:ilvl w:val="0"/>
          <w:numId w:val="7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债权项：下拉框，内容为“电费”、“水费”、“有线电视费”、“宽带网络费”。</w:t>
      </w:r>
    </w:p>
    <w:p>
      <w:pPr>
        <w:pStyle w:val="4"/>
        <w:numPr>
          <w:ilvl w:val="0"/>
          <w:numId w:val="7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来源类别：下拉框，内容为“入住人员”、“其它”</w:t>
      </w:r>
    </w:p>
    <w:p>
      <w:pPr>
        <w:pStyle w:val="4"/>
        <w:numPr>
          <w:ilvl w:val="0"/>
          <w:numId w:val="7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来源对象：LOV格式，查询条件里有“入住人员工号”、“入住人员姓名”、“联系电话”。</w:t>
      </w:r>
    </w:p>
    <w:p>
      <w:pPr>
        <w:pStyle w:val="4"/>
        <w:numPr>
          <w:ilvl w:val="0"/>
          <w:numId w:val="7"/>
        </w:numPr>
        <w:ind w:left="360"/>
        <w:rPr>
          <w:color w:val="0000FF"/>
        </w:rPr>
      </w:pPr>
      <w:r>
        <w:rPr>
          <w:rFonts w:hint="eastAsia"/>
          <w:color w:val="0000FF"/>
        </w:rPr>
        <w:t>来源单号：为所对应的收款事务编号。</w:t>
      </w:r>
    </w:p>
    <w:p>
      <w:pPr>
        <w:pStyle w:val="6"/>
      </w:pPr>
      <w:bookmarkStart w:id="12" w:name="_Toc322526994"/>
      <w:r>
        <w:rPr>
          <w:rFonts w:hint="eastAsia"/>
        </w:rPr>
        <w:t>2.8 特殊逻辑</w:t>
      </w:r>
      <w:bookmarkEnd w:id="12"/>
    </w:p>
    <w:p>
      <w:pPr>
        <w:pStyle w:val="4"/>
        <w:numPr>
          <w:ilvl w:val="0"/>
          <w:numId w:val="8"/>
        </w:numPr>
        <w:rPr>
          <w:color w:val="0000FF"/>
        </w:rPr>
      </w:pPr>
      <w:r>
        <w:rPr>
          <w:rFonts w:hint="eastAsia"/>
          <w:color w:val="0000FF"/>
        </w:rPr>
        <w:t>查询结果显示所有符合查询条件的记录。</w:t>
      </w:r>
    </w:p>
    <w:p>
      <w:pPr>
        <w:pStyle w:val="6"/>
      </w:pPr>
      <w:bookmarkStart w:id="13" w:name="_Toc322526995"/>
      <w:r>
        <w:rPr>
          <w:rFonts w:hint="eastAsia"/>
        </w:rPr>
        <w:t>2.9 系统Message</w:t>
      </w:r>
      <w:bookmarkEnd w:id="13"/>
    </w:p>
    <w:tbl>
      <w:tblPr>
        <w:tblStyle w:val="32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65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>
            <w:pPr>
              <w:pStyle w:val="4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>
            <w:pPr>
              <w:pStyle w:val="4"/>
              <w:ind w:left="0"/>
            </w:pPr>
          </w:p>
        </w:tc>
        <w:tc>
          <w:tcPr>
            <w:tcW w:w="5736" w:type="dxa"/>
          </w:tcPr>
          <w:p>
            <w:pPr>
              <w:pStyle w:val="4"/>
              <w:ind w:left="0"/>
            </w:pPr>
          </w:p>
        </w:tc>
      </w:tr>
    </w:tbl>
    <w:p>
      <w:pPr>
        <w:pStyle w:val="44"/>
        <w:rPr>
          <w:rFonts w:ascii="Book Antiqua" w:hAnsi="Book Antiqua"/>
        </w:rPr>
      </w:pPr>
    </w:p>
    <w:p>
      <w:pPr>
        <w:pStyle w:val="44"/>
        <w:rPr>
          <w:rFonts w:ascii="Book Antiqua" w:hAnsi="Book Antiqua"/>
        </w:rPr>
      </w:pPr>
    </w:p>
    <w:p>
      <w:pPr>
        <w:pStyle w:val="6"/>
      </w:pPr>
      <w:bookmarkStart w:id="14" w:name="_Toc322526996"/>
      <w:r>
        <w:rPr>
          <w:rFonts w:hint="eastAsia"/>
        </w:rPr>
        <w:t>2.10 附件</w:t>
      </w:r>
      <w:bookmarkEnd w:id="14"/>
    </w:p>
    <w:p>
      <w:pPr>
        <w:pStyle w:val="4"/>
        <w:ind w:left="0"/>
      </w:pPr>
    </w:p>
    <w:sectPr>
      <w:footerReference r:id="rId5" w:type="first"/>
      <w:headerReference r:id="rId3" w:type="default"/>
      <w:footerReference r:id="rId4" w:type="default"/>
      <w:pgSz w:w="11909" w:h="16834"/>
      <w:pgMar w:top="720" w:right="720" w:bottom="1077" w:left="720" w:header="431" w:footer="431" w:gutter="357"/>
      <w:paperSrc w:first="1" w:other="1"/>
      <w:pgNumType w:start="1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right" w:y="1"/>
      <w:rPr>
        <w:rStyle w:val="35"/>
        <w:rFonts w:ascii="Book Antiqua" w:hAnsi="Book Antiqua"/>
      </w:rPr>
    </w:pPr>
    <w:r>
      <w:rPr>
        <w:rStyle w:val="35"/>
        <w:rFonts w:ascii="Book Antiqua" w:hAnsi="Book Antiqua"/>
      </w:rPr>
      <w:fldChar w:fldCharType="begin"/>
    </w:r>
    <w:r>
      <w:rPr>
        <w:rStyle w:val="35"/>
        <w:rFonts w:ascii="Book Antiqua" w:hAnsi="Book Antiqua"/>
      </w:rPr>
      <w:instrText xml:space="preserve">PAGE  </w:instrText>
    </w:r>
    <w:r>
      <w:rPr>
        <w:rStyle w:val="35"/>
        <w:rFonts w:ascii="Book Antiqua" w:hAnsi="Book Antiqua"/>
      </w:rPr>
      <w:fldChar w:fldCharType="separate"/>
    </w:r>
    <w:r>
      <w:rPr>
        <w:rStyle w:val="35"/>
        <w:rFonts w:ascii="Book Antiqua" w:hAnsi="Book Antiqua"/>
      </w:rPr>
      <w:t>2</w:t>
    </w:r>
    <w:r>
      <w:rPr>
        <w:rStyle w:val="35"/>
        <w:rFonts w:ascii="Book Antiqua" w:hAnsi="Book Antiqua"/>
      </w:rPr>
      <w:fldChar w:fldCharType="end"/>
    </w:r>
  </w:p>
  <w:p>
    <w:pPr>
      <w:pStyle w:val="21"/>
      <w:tabs>
        <w:tab w:val="clear" w:pos="7920"/>
      </w:tabs>
      <w:ind w:right="360"/>
    </w:pPr>
  </w:p>
  <w:p>
    <w:pPr>
      <w:pStyle w:val="21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10440"/>
        <w:tab w:val="clear" w:pos="792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hSpace="187" w:wrap="around" w:vAnchor="text" w:hAnchor="margin" w:xAlign="right" w:y="1"/>
    </w:pPr>
    <w:r>
      <w:fldChar w:fldCharType="begin"/>
    </w:r>
    <w:r>
      <w:instrText xml:space="preserve"> if "</w:instrText>
    </w:r>
    <w:r>
      <w:fldChar w:fldCharType="begin"/>
    </w:r>
    <w:r>
      <w:instrText xml:space="preserve"> REF DocControlNumber </w:instrText>
    </w:r>
    <w:r>
      <w:fldChar w:fldCharType="separate"/>
    </w:r>
    <w:r>
      <w:instrText xml:space="preserve"> </w:instrText>
    </w:r>
    <w:r>
      <w:fldChar w:fldCharType="end"/>
    </w:r>
    <w:r>
      <w:instrText xml:space="preserve">" = "Error! Reference source not found." ""</w:instrText>
    </w:r>
    <w:r>
      <w:rPr>
        <w:b/>
      </w:rPr>
      <w:instrText xml:space="preserve"> </w:instrText>
    </w:r>
    <w:r>
      <w:instrText xml:space="preserve"> </w:instrText>
    </w:r>
    <w:r>
      <w:fldChar w:fldCharType="begin"/>
    </w:r>
    <w:r>
      <w:instrText xml:space="preserve"> REF DocControlNumber </w:instrText>
    </w:r>
    <w:r>
      <w:fldChar w:fldCharType="separate"/>
    </w:r>
    <w:r>
      <w:instrText xml:space="preserve"> </w:instrText>
    </w:r>
    <w:r>
      <w:fldChar w:fldCharType="end"/>
    </w:r>
    <w:r>
      <w:instrText xml:space="preserve"> </w:instrText>
    </w:r>
    <w:r>
      <w:fldChar w:fldCharType="separate"/>
    </w:r>
    <w:r>
      <w:t xml:space="preserve"> </w:t>
    </w:r>
    <w:r>
      <w:fldChar w:fldCharType="end"/>
    </w:r>
  </w:p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06812F39"/>
    <w:multiLevelType w:val="multilevel"/>
    <w:tmpl w:val="06812F39"/>
    <w:lvl w:ilvl="0" w:tentative="0">
      <w:start w:val="1"/>
      <w:numFmt w:val="bullet"/>
      <w:lvlText w:val="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2">
    <w:nsid w:val="2B0D47AC"/>
    <w:multiLevelType w:val="multilevel"/>
    <w:tmpl w:val="2B0D47AC"/>
    <w:lvl w:ilvl="0" w:tentative="0">
      <w:start w:val="1"/>
      <w:numFmt w:val="bullet"/>
      <w:lvlText w:val="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3">
    <w:nsid w:val="3DA65C26"/>
    <w:multiLevelType w:val="multilevel"/>
    <w:tmpl w:val="3DA65C2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110DB8"/>
    <w:multiLevelType w:val="multilevel"/>
    <w:tmpl w:val="44110DB8"/>
    <w:lvl w:ilvl="0" w:tentative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 w:tentative="0">
      <w:start w:val="9"/>
      <w:numFmt w:val="decimal"/>
      <w:isLgl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5">
    <w:nsid w:val="463D43DD"/>
    <w:multiLevelType w:val="multilevel"/>
    <w:tmpl w:val="463D43D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color w:val="0070C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4A1E28"/>
    <w:multiLevelType w:val="multilevel"/>
    <w:tmpl w:val="5A4A1E28"/>
    <w:lvl w:ilvl="0" w:tentative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3A32AE7"/>
    <w:multiLevelType w:val="singleLevel"/>
    <w:tmpl w:val="63A32AE7"/>
    <w:lvl w:ilvl="0" w:tentative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4"/>
  </w:num>
  <w:num w:numId="2">
    <w:abstractNumId w:val="7"/>
  </w:num>
  <w:num w:numId="3">
    <w:abstractNumId w:val="0"/>
    <w:lvlOverride w:ilvl="0">
      <w:lvl w:ilvl="0" w:tentative="1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hint="default" w:ascii="Symbol" w:hAnsi="Symbol"/>
        </w:rPr>
      </w:lvl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964"/>
  <w:doNotHyphenateCaps/>
  <w:drawingGridVerticalSpacing w:val="156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308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897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06B4B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E7C9D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97E52"/>
    <w:rsid w:val="008A09FD"/>
    <w:rsid w:val="008A1E71"/>
    <w:rsid w:val="008A6079"/>
    <w:rsid w:val="008A679D"/>
    <w:rsid w:val="008A6E34"/>
    <w:rsid w:val="008A71BC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5417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128A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DF"/>
    <w:rsid w:val="00C205CE"/>
    <w:rsid w:val="00C341B3"/>
    <w:rsid w:val="00C34513"/>
    <w:rsid w:val="00C37CAF"/>
    <w:rsid w:val="00C40EEC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6641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  <w:rsid w:val="11851377"/>
    <w:rsid w:val="2C41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S Serif" w:hAnsi="MS Serif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5">
    <w:name w:val="heading 2"/>
    <w:basedOn w:val="4"/>
    <w:next w:val="4"/>
    <w:qFormat/>
    <w:uiPriority w:val="0"/>
    <w:pPr>
      <w:keepNext/>
      <w:keepLines/>
      <w:pageBreakBefore/>
      <w:pBdr>
        <w:top w:val="single" w:color="auto" w:sz="24" w:space="4"/>
      </w:pBdr>
      <w:ind w:left="0"/>
      <w:outlineLvl w:val="1"/>
    </w:pPr>
    <w:rPr>
      <w:b/>
      <w:sz w:val="28"/>
    </w:rPr>
  </w:style>
  <w:style w:type="paragraph" w:styleId="6">
    <w:name w:val="heading 3"/>
    <w:basedOn w:val="4"/>
    <w:next w:val="4"/>
    <w:qFormat/>
    <w:uiPriority w:val="0"/>
    <w:pPr>
      <w:keepNext/>
      <w:keepLines/>
      <w:pBdr>
        <w:top w:val="single" w:color="auto" w:sz="24" w:space="1"/>
      </w:pBdr>
      <w:ind w:left="0" w:right="7592"/>
      <w:outlineLvl w:val="2"/>
    </w:pPr>
    <w:rPr>
      <w:b/>
    </w:rPr>
  </w:style>
  <w:style w:type="paragraph" w:styleId="7">
    <w:name w:val="heading 4"/>
    <w:basedOn w:val="4"/>
    <w:next w:val="4"/>
    <w:qFormat/>
    <w:uiPriority w:val="0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8">
    <w:name w:val="heading 5"/>
    <w:basedOn w:val="4"/>
    <w:next w:val="4"/>
    <w:qFormat/>
    <w:uiPriority w:val="0"/>
    <w:pPr>
      <w:keepNext/>
      <w:keepLines/>
      <w:outlineLvl w:val="4"/>
    </w:pPr>
    <w:rPr>
      <w:b/>
      <w:i/>
    </w:rPr>
  </w:style>
  <w:style w:type="paragraph" w:styleId="9">
    <w:name w:val="heading 6"/>
    <w:basedOn w:val="1"/>
    <w:next w:val="10"/>
    <w:qFormat/>
    <w:uiPriority w:val="0"/>
    <w:pPr>
      <w:ind w:left="720"/>
      <w:outlineLvl w:val="5"/>
    </w:pPr>
    <w:rPr>
      <w:rFonts w:ascii="Times" w:hAnsi="Times"/>
      <w:u w:val="single"/>
    </w:rPr>
  </w:style>
  <w:style w:type="paragraph" w:styleId="11">
    <w:name w:val="heading 7"/>
    <w:basedOn w:val="1"/>
    <w:next w:val="10"/>
    <w:qFormat/>
    <w:uiPriority w:val="0"/>
    <w:pPr>
      <w:ind w:left="720"/>
      <w:outlineLvl w:val="6"/>
    </w:pPr>
    <w:rPr>
      <w:rFonts w:ascii="Times" w:hAnsi="Times"/>
      <w:i/>
    </w:rPr>
  </w:style>
  <w:style w:type="paragraph" w:styleId="12">
    <w:name w:val="heading 8"/>
    <w:basedOn w:val="1"/>
    <w:next w:val="10"/>
    <w:qFormat/>
    <w:uiPriority w:val="0"/>
    <w:pPr>
      <w:ind w:left="720"/>
      <w:outlineLvl w:val="7"/>
    </w:pPr>
    <w:rPr>
      <w:rFonts w:ascii="Times" w:hAnsi="Times"/>
      <w:i/>
    </w:rPr>
  </w:style>
  <w:style w:type="paragraph" w:styleId="13">
    <w:name w:val="heading 9"/>
    <w:basedOn w:val="1"/>
    <w:next w:val="10"/>
    <w:qFormat/>
    <w:uiPriority w:val="0"/>
    <w:pPr>
      <w:ind w:left="720"/>
      <w:outlineLvl w:val="8"/>
    </w:pPr>
    <w:rPr>
      <w:rFonts w:ascii="Times" w:hAnsi="Times"/>
      <w:i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lang w:val="en-US" w:eastAsia="zh-CN" w:bidi="ar-SA"/>
    </w:rPr>
  </w:style>
  <w:style w:type="paragraph" w:styleId="4">
    <w:name w:val="Body Text"/>
    <w:basedOn w:val="1"/>
    <w:uiPriority w:val="0"/>
    <w:pPr>
      <w:spacing w:before="120" w:after="120"/>
      <w:ind w:left="2520"/>
    </w:pPr>
  </w:style>
  <w:style w:type="paragraph" w:styleId="10">
    <w:name w:val="Normal Indent"/>
    <w:basedOn w:val="1"/>
    <w:uiPriority w:val="0"/>
    <w:pPr>
      <w:tabs>
        <w:tab w:val="left" w:pos="2880"/>
      </w:tabs>
      <w:ind w:left="1152"/>
    </w:pPr>
  </w:style>
  <w:style w:type="paragraph" w:styleId="14">
    <w:name w:val="toc 7"/>
    <w:basedOn w:val="1"/>
    <w:next w:val="1"/>
    <w:semiHidden/>
    <w:uiPriority w:val="0"/>
    <w:pPr>
      <w:ind w:left="2520"/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annotation text"/>
    <w:basedOn w:val="1"/>
    <w:semiHidden/>
    <w:uiPriority w:val="0"/>
  </w:style>
  <w:style w:type="paragraph" w:styleId="17">
    <w:name w:val="toc 5"/>
    <w:basedOn w:val="1"/>
    <w:next w:val="1"/>
    <w:semiHidden/>
    <w:uiPriority w:val="0"/>
    <w:pPr>
      <w:tabs>
        <w:tab w:val="right" w:leader="dot" w:pos="10080"/>
      </w:tabs>
      <w:ind w:left="3600"/>
    </w:pPr>
    <w:rPr>
      <w:sz w:val="18"/>
    </w:rPr>
  </w:style>
  <w:style w:type="paragraph" w:styleId="18">
    <w:name w:val="toc 3"/>
    <w:basedOn w:val="1"/>
    <w:next w:val="1"/>
    <w:uiPriority w:val="39"/>
    <w:pPr>
      <w:tabs>
        <w:tab w:val="right" w:leader="dot" w:pos="10080"/>
      </w:tabs>
      <w:ind w:left="2880"/>
    </w:pPr>
  </w:style>
  <w:style w:type="paragraph" w:styleId="19">
    <w:name w:val="toc 8"/>
    <w:basedOn w:val="1"/>
    <w:next w:val="1"/>
    <w:semiHidden/>
    <w:uiPriority w:val="0"/>
    <w:pPr>
      <w:ind w:left="294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uiPriority w:val="0"/>
    <w:pPr>
      <w:tabs>
        <w:tab w:val="right" w:pos="7920"/>
      </w:tabs>
    </w:pPr>
    <w:rPr>
      <w:sz w:val="16"/>
    </w:rPr>
  </w:style>
  <w:style w:type="paragraph" w:styleId="22">
    <w:name w:val="envelope return"/>
    <w:basedOn w:val="1"/>
    <w:uiPriority w:val="0"/>
    <w:pPr>
      <w:overflowPunct/>
      <w:autoSpaceDE/>
      <w:autoSpaceDN/>
      <w:adjustRightInd/>
      <w:textAlignment w:val="auto"/>
    </w:pPr>
    <w:rPr>
      <w:rFonts w:ascii="Arial" w:hAnsi="Arial" w:eastAsia="MS Mincho"/>
      <w:sz w:val="22"/>
      <w:lang w:eastAsia="en-US"/>
    </w:rPr>
  </w:style>
  <w:style w:type="paragraph" w:styleId="23">
    <w:name w:val="header"/>
    <w:basedOn w:val="1"/>
    <w:uiPriority w:val="0"/>
    <w:pPr>
      <w:tabs>
        <w:tab w:val="right" w:pos="10080"/>
      </w:tabs>
    </w:pPr>
    <w:rPr>
      <w:sz w:val="16"/>
    </w:rPr>
  </w:style>
  <w:style w:type="paragraph" w:styleId="24">
    <w:name w:val="toc 1"/>
    <w:basedOn w:val="1"/>
    <w:next w:val="1"/>
    <w:semiHidden/>
    <w:uiPriority w:val="0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25">
    <w:name w:val="toc 4"/>
    <w:basedOn w:val="1"/>
    <w:next w:val="1"/>
    <w:semiHidden/>
    <w:uiPriority w:val="0"/>
    <w:pPr>
      <w:tabs>
        <w:tab w:val="right" w:leader="dot" w:pos="10080"/>
      </w:tabs>
      <w:ind w:left="3240"/>
    </w:pPr>
    <w:rPr>
      <w:sz w:val="18"/>
    </w:rPr>
  </w:style>
  <w:style w:type="paragraph" w:styleId="26">
    <w:name w:val="footnote text"/>
    <w:basedOn w:val="1"/>
    <w:semiHidden/>
    <w:uiPriority w:val="0"/>
    <w:pPr>
      <w:spacing w:after="240"/>
      <w:ind w:hanging="720"/>
    </w:pPr>
  </w:style>
  <w:style w:type="paragraph" w:styleId="27">
    <w:name w:val="toc 6"/>
    <w:basedOn w:val="1"/>
    <w:next w:val="1"/>
    <w:semiHidden/>
    <w:uiPriority w:val="0"/>
    <w:pPr>
      <w:ind w:left="2100"/>
    </w:pPr>
  </w:style>
  <w:style w:type="paragraph" w:styleId="28">
    <w:name w:val="toc 2"/>
    <w:basedOn w:val="1"/>
    <w:next w:val="1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29">
    <w:name w:val="toc 9"/>
    <w:basedOn w:val="1"/>
    <w:next w:val="1"/>
    <w:semiHidden/>
    <w:uiPriority w:val="0"/>
    <w:pPr>
      <w:ind w:left="3360"/>
    </w:pPr>
  </w:style>
  <w:style w:type="paragraph" w:styleId="30">
    <w:name w:val="Title"/>
    <w:basedOn w:val="1"/>
    <w:qFormat/>
    <w:uiPriority w:val="0"/>
    <w:pPr>
      <w:keepLines/>
      <w:spacing w:after="120"/>
      <w:ind w:left="2520" w:right="720"/>
    </w:pPr>
    <w:rPr>
      <w:sz w:val="48"/>
    </w:rPr>
  </w:style>
  <w:style w:type="paragraph" w:styleId="31">
    <w:name w:val="annotation subject"/>
    <w:basedOn w:val="16"/>
    <w:next w:val="16"/>
    <w:semiHidden/>
    <w:uiPriority w:val="0"/>
    <w:rPr>
      <w:b/>
      <w:bCs/>
    </w:rPr>
  </w:style>
  <w:style w:type="table" w:styleId="33">
    <w:name w:val="Table Grid"/>
    <w:basedOn w:val="32"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5">
    <w:name w:val="page number"/>
    <w:uiPriority w:val="0"/>
    <w:rPr>
      <w:rFonts w:ascii="宋体" w:hAnsi="宋体" w:eastAsia="宋体"/>
    </w:rPr>
  </w:style>
  <w:style w:type="character" w:styleId="36">
    <w:name w:val="FollowedHyperlink"/>
    <w:uiPriority w:val="0"/>
    <w:rPr>
      <w:color w:val="800080"/>
      <w:u w:val="single"/>
    </w:rPr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semiHidden/>
    <w:uiPriority w:val="0"/>
    <w:rPr>
      <w:sz w:val="21"/>
      <w:szCs w:val="21"/>
    </w:rPr>
  </w:style>
  <w:style w:type="character" w:styleId="39">
    <w:name w:val="footnote reference"/>
    <w:semiHidden/>
    <w:uiPriority w:val="0"/>
    <w:rPr>
      <w:rFonts w:ascii="宋体" w:hAnsi="宋体" w:eastAsia="宋体"/>
      <w:position w:val="6"/>
      <w:sz w:val="16"/>
    </w:rPr>
  </w:style>
  <w:style w:type="paragraph" w:customStyle="1" w:styleId="40">
    <w:name w:val="Checklist-X"/>
    <w:basedOn w:val="41"/>
    <w:uiPriority w:val="0"/>
  </w:style>
  <w:style w:type="paragraph" w:customStyle="1" w:styleId="41">
    <w:name w:val="Checklist"/>
    <w:basedOn w:val="42"/>
    <w:uiPriority w:val="0"/>
    <w:pPr>
      <w:ind w:left="3427" w:hanging="547"/>
    </w:pPr>
  </w:style>
  <w:style w:type="paragraph" w:customStyle="1" w:styleId="42">
    <w:name w:val="Bullet"/>
    <w:basedOn w:val="4"/>
    <w:uiPriority w:val="0"/>
    <w:pPr>
      <w:keepLines/>
      <w:spacing w:before="60" w:after="60"/>
      <w:ind w:left="3096" w:hanging="216"/>
    </w:pPr>
  </w:style>
  <w:style w:type="paragraph" w:customStyle="1" w:styleId="43">
    <w:name w:val="tty132"/>
    <w:basedOn w:val="44"/>
    <w:uiPriority w:val="0"/>
    <w:rPr>
      <w:sz w:val="12"/>
    </w:rPr>
  </w:style>
  <w:style w:type="paragraph" w:customStyle="1" w:styleId="44">
    <w:name w:val="tty80"/>
    <w:basedOn w:val="1"/>
    <w:uiPriority w:val="0"/>
    <w:rPr>
      <w:rFonts w:ascii="Courier New" w:hAnsi="Courier New"/>
    </w:rPr>
  </w:style>
  <w:style w:type="paragraph" w:customStyle="1" w:styleId="45">
    <w:name w:val="hanging indent"/>
    <w:basedOn w:val="4"/>
    <w:uiPriority w:val="0"/>
    <w:pPr>
      <w:keepLines/>
      <w:ind w:left="5400" w:hanging="2880"/>
    </w:pPr>
  </w:style>
  <w:style w:type="paragraph" w:customStyle="1" w:styleId="46">
    <w:name w:val="Table Text"/>
    <w:basedOn w:val="1"/>
    <w:uiPriority w:val="0"/>
    <w:pPr>
      <w:keepLines/>
    </w:pPr>
    <w:rPr>
      <w:sz w:val="16"/>
    </w:rPr>
  </w:style>
  <w:style w:type="paragraph" w:customStyle="1" w:styleId="47">
    <w:name w:val="Number List"/>
    <w:basedOn w:val="4"/>
    <w:uiPriority w:val="0"/>
    <w:pPr>
      <w:spacing w:before="60" w:after="60"/>
      <w:ind w:left="3240" w:hanging="360"/>
    </w:pPr>
  </w:style>
  <w:style w:type="paragraph" w:customStyle="1" w:styleId="48">
    <w:name w:val="Heading Bar"/>
    <w:basedOn w:val="1"/>
    <w:next w:val="6"/>
    <w:uiPriority w:val="0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49">
    <w:name w:val="Info Box"/>
    <w:basedOn w:val="4"/>
    <w:uiPriority w:val="0"/>
    <w:pPr>
      <w:keepLines/>
      <w:pBdr>
        <w:top w:val="single" w:color="auto" w:sz="6" w:space="6"/>
        <w:left w:val="single" w:color="auto" w:sz="6" w:space="6"/>
        <w:bottom w:val="single" w:color="auto" w:sz="6" w:space="6"/>
        <w:right w:val="single" w:color="auto" w:sz="6" w:space="6"/>
        <w:between w:val="single" w:color="auto" w:sz="6" w:space="6"/>
      </w:pBdr>
      <w:ind w:left="3600" w:right="1080"/>
      <w:jc w:val="center"/>
    </w:pPr>
    <w:rPr>
      <w:sz w:val="18"/>
    </w:rPr>
  </w:style>
  <w:style w:type="paragraph" w:customStyle="1" w:styleId="50">
    <w:name w:val="tty180"/>
    <w:basedOn w:val="44"/>
    <w:uiPriority w:val="0"/>
    <w:pPr>
      <w:ind w:right="-720"/>
    </w:pPr>
    <w:rPr>
      <w:sz w:val="8"/>
    </w:rPr>
  </w:style>
  <w:style w:type="paragraph" w:customStyle="1" w:styleId="51">
    <w:name w:val="Title Bar"/>
    <w:basedOn w:val="1"/>
    <w:uiPriority w:val="0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52">
    <w:name w:val="tty80 indent"/>
    <w:basedOn w:val="44"/>
    <w:uiPriority w:val="0"/>
    <w:pPr>
      <w:ind w:left="2895"/>
    </w:pPr>
  </w:style>
  <w:style w:type="paragraph" w:customStyle="1" w:styleId="53">
    <w:name w:val="TOC 标题1"/>
    <w:basedOn w:val="1"/>
    <w:uiPriority w:val="0"/>
    <w:pPr>
      <w:keepNext/>
      <w:pageBreakBefore/>
      <w:pBdr>
        <w:top w:val="single" w:color="auto" w:sz="24" w:space="26"/>
      </w:pBdr>
      <w:spacing w:before="960" w:after="960"/>
      <w:ind w:left="2520"/>
    </w:pPr>
    <w:rPr>
      <w:sz w:val="36"/>
    </w:rPr>
  </w:style>
  <w:style w:type="character" w:customStyle="1" w:styleId="54">
    <w:name w:val="Chapter Title"/>
    <w:uiPriority w:val="0"/>
    <w:rPr>
      <w:rFonts w:ascii="宋体" w:hAnsi="宋体" w:eastAsia="宋体"/>
    </w:rPr>
  </w:style>
  <w:style w:type="paragraph" w:customStyle="1" w:styleId="55">
    <w:name w:val="Legal"/>
    <w:basedOn w:val="1"/>
    <w:uiPriority w:val="0"/>
    <w:pPr>
      <w:spacing w:after="240"/>
      <w:ind w:left="2160"/>
    </w:pPr>
    <w:rPr>
      <w:rFonts w:ascii="Times" w:hAnsi="Times"/>
    </w:rPr>
  </w:style>
  <w:style w:type="character" w:customStyle="1" w:styleId="56">
    <w:name w:val="Highlighted Variable"/>
    <w:uiPriority w:val="0"/>
    <w:rPr>
      <w:rFonts w:ascii="宋体" w:hAnsi="宋体" w:eastAsia="宋体"/>
      <w:color w:val="0000FF"/>
    </w:rPr>
  </w:style>
  <w:style w:type="paragraph" w:customStyle="1" w:styleId="57">
    <w:name w:val="Note"/>
    <w:basedOn w:val="4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solid" w:color="FFFF00" w:fill="auto"/>
      <w:ind w:left="720" w:right="5040" w:hanging="720"/>
    </w:pPr>
    <w:rPr>
      <w:vanish/>
    </w:rPr>
  </w:style>
  <w:style w:type="paragraph" w:customStyle="1" w:styleId="58">
    <w:name w:val="Table Heading"/>
    <w:basedOn w:val="46"/>
    <w:uiPriority w:val="0"/>
    <w:pPr>
      <w:spacing w:before="120" w:after="120"/>
    </w:pPr>
    <w:rPr>
      <w:b/>
    </w:rPr>
  </w:style>
  <w:style w:type="paragraph" w:customStyle="1" w:styleId="59">
    <w:name w:val="Title-Major"/>
    <w:basedOn w:val="30"/>
    <w:uiPriority w:val="0"/>
    <w:rPr>
      <w:smallCaps/>
    </w:rPr>
  </w:style>
  <w:style w:type="paragraph" w:customStyle="1" w:styleId="60">
    <w:name w:val="Route Title"/>
    <w:basedOn w:val="1"/>
    <w:uiPriority w:val="0"/>
    <w:pPr>
      <w:keepLines/>
      <w:spacing w:after="120"/>
      <w:ind w:left="2520" w:right="720"/>
    </w:pPr>
    <w:rPr>
      <w:sz w:val="36"/>
    </w:rPr>
  </w:style>
  <w:style w:type="character" w:customStyle="1" w:styleId="61">
    <w:name w:val="Strong1"/>
    <w:uiPriority w:val="0"/>
    <w:rPr>
      <w:rFonts w:ascii="宋体" w:hAnsi="宋体" w:eastAsia="宋体"/>
      <w:b/>
    </w:rPr>
  </w:style>
  <w:style w:type="paragraph" w:customStyle="1" w:styleId="62">
    <w:name w:val="Body Text 21"/>
    <w:basedOn w:val="1"/>
    <w:uiPriority w:val="0"/>
    <w:rPr>
      <w:color w:val="0000FF"/>
    </w:rPr>
  </w:style>
  <w:style w:type="paragraph" w:customStyle="1" w:styleId="63">
    <w:name w:val="Document Map1"/>
    <w:basedOn w:val="1"/>
    <w:uiPriority w:val="0"/>
    <w:pPr>
      <w:shd w:val="clear" w:color="auto" w:fill="000080"/>
    </w:pPr>
  </w:style>
  <w:style w:type="paragraph" w:customStyle="1" w:styleId="64">
    <w:name w:val="样式71"/>
    <w:uiPriority w:val="0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hAnsi="Times New Roman" w:eastAsia="楷体_GB2312" w:cs="Times New Roman"/>
      <w:i/>
      <w:color w:val="000000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Company>oracle</Company>
  <Pages>7</Pages>
  <Words>378</Words>
  <Characters>2156</Characters>
  <Lines>17</Lines>
  <Paragraphs>5</Paragraphs>
  <TotalTime>3</TotalTime>
  <ScaleCrop>false</ScaleCrop>
  <LinksUpToDate>false</LinksUpToDate>
  <CharactersWithSpaces>2529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2012-03-01T12:26:00Z</dcterms:created>
  <dc:creator>cdou</dc:creator>
  <cp:keywords>MD060.1</cp:keywords>
  <cp:lastModifiedBy>Wu</cp:lastModifiedBy>
  <cp:lastPrinted>2007-01-11T05:54:00Z</cp:lastPrinted>
  <dcterms:modified xsi:type="dcterms:W3CDTF">2019-04-09T12:36:51Z</dcterms:modified>
  <dc:subject>Subinventory Transfer By Lot</dc:subject>
  <dc:title>MD.060 - Module Functional Design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