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0B66" w:rsidRDefault="00526811" w:rsidP="00702A75">
      <w:pPr>
        <w:spacing w:after="0" w:line="240" w:lineRule="auto"/>
        <w:jc w:val="both"/>
        <w:rPr>
          <w:rFonts w:cs="Arial"/>
          <w:b/>
          <w:sz w:val="22"/>
          <w:szCs w:val="22"/>
        </w:rPr>
      </w:pPr>
      <w:r w:rsidRPr="006B18CA">
        <w:rPr>
          <w:rFonts w:ascii="Times New Roman" w:eastAsia="Times New Roman" w:hAnsi="Times New Roman"/>
          <w:noProof/>
          <w:color w:val="000000"/>
          <w:position w:val="-1"/>
          <w:lang w:eastAsia="en-ZA"/>
        </w:rPr>
        <w:drawing>
          <wp:anchor distT="0" distB="0" distL="114300" distR="114300" simplePos="0" relativeHeight="251659264" behindDoc="0" locked="0" layoutInCell="1" allowOverlap="1" wp14:anchorId="5E23C2A7" wp14:editId="1CEF66DF">
            <wp:simplePos x="0" y="0"/>
            <wp:positionH relativeFrom="margin">
              <wp:posOffset>5715</wp:posOffset>
            </wp:positionH>
            <wp:positionV relativeFrom="margin">
              <wp:posOffset>158115</wp:posOffset>
            </wp:positionV>
            <wp:extent cx="6294120" cy="1978025"/>
            <wp:effectExtent l="0" t="0" r="0" b="317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nnie Heymans\Downloads\geps-letterhead.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294120" cy="19780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7464F6" w:rsidRPr="001F3896" w:rsidRDefault="008019DD" w:rsidP="00702A75">
      <w:pPr>
        <w:spacing w:after="0" w:line="240" w:lineRule="auto"/>
        <w:jc w:val="both"/>
        <w:rPr>
          <w:rFonts w:cs="Arial"/>
          <w:b/>
          <w:sz w:val="22"/>
          <w:szCs w:val="22"/>
        </w:rPr>
      </w:pPr>
      <w:r w:rsidRPr="001F3896">
        <w:rPr>
          <w:rFonts w:cs="Arial"/>
          <w:b/>
          <w:sz w:val="22"/>
          <w:szCs w:val="22"/>
        </w:rPr>
        <w:t xml:space="preserve">The </w:t>
      </w:r>
      <w:r w:rsidR="00723DBE" w:rsidRPr="001F3896">
        <w:rPr>
          <w:rFonts w:cs="Arial"/>
          <w:b/>
          <w:bCs/>
          <w:sz w:val="22"/>
          <w:szCs w:val="22"/>
          <w:lang w:eastAsia="en-ZA"/>
        </w:rPr>
        <w:t>Association for Monitoring and Advocacy of Government Pensions</w:t>
      </w:r>
      <w:r w:rsidRPr="001F3896">
        <w:rPr>
          <w:rFonts w:cs="Arial"/>
          <w:b/>
          <w:sz w:val="22"/>
          <w:szCs w:val="22"/>
        </w:rPr>
        <w:t xml:space="preserve">:  </w:t>
      </w:r>
      <w:r w:rsidR="007464F6" w:rsidRPr="001F3896">
        <w:rPr>
          <w:rFonts w:cs="Arial"/>
          <w:b/>
          <w:sz w:val="22"/>
          <w:szCs w:val="22"/>
        </w:rPr>
        <w:t>An independent group of pensioners and civil servants concerned about the long term viability of the GEPF</w:t>
      </w:r>
      <w:r w:rsidR="00155DAD" w:rsidRPr="001F3896">
        <w:rPr>
          <w:rFonts w:cs="Arial"/>
          <w:b/>
          <w:sz w:val="22"/>
          <w:szCs w:val="22"/>
        </w:rPr>
        <w:t xml:space="preserve"> and sustainability of its return on </w:t>
      </w:r>
      <w:r w:rsidR="0024418E" w:rsidRPr="001F3896">
        <w:rPr>
          <w:rFonts w:cs="Arial"/>
          <w:b/>
          <w:sz w:val="22"/>
          <w:szCs w:val="22"/>
        </w:rPr>
        <w:t>investments</w:t>
      </w:r>
      <w:r w:rsidR="007464F6" w:rsidRPr="001F3896">
        <w:rPr>
          <w:rFonts w:cs="Arial"/>
          <w:b/>
          <w:sz w:val="22"/>
          <w:szCs w:val="22"/>
        </w:rPr>
        <w:t>.</w:t>
      </w:r>
    </w:p>
    <w:p w:rsidR="007464F6" w:rsidRPr="001F3896" w:rsidRDefault="00D52F63" w:rsidP="00702A75">
      <w:pPr>
        <w:spacing w:line="240" w:lineRule="auto"/>
        <w:jc w:val="both"/>
        <w:rPr>
          <w:rFonts w:cs="Arial"/>
          <w:b/>
          <w:sz w:val="22"/>
          <w:szCs w:val="22"/>
        </w:rPr>
      </w:pPr>
      <w:r w:rsidRPr="001F3896">
        <w:rPr>
          <w:rFonts w:eastAsia="Times New Roman" w:cs="Arial"/>
          <w:noProof/>
          <w:sz w:val="22"/>
          <w:szCs w:val="22"/>
          <w:lang w:eastAsia="en-ZA"/>
        </w:rPr>
        <w:drawing>
          <wp:inline distT="0" distB="0" distL="0" distR="0" wp14:anchorId="6DE99598" wp14:editId="351CC80E">
            <wp:extent cx="2552700" cy="1133475"/>
            <wp:effectExtent l="0" t="0" r="0" b="9525"/>
            <wp:docPr id="3" name="Picture 3" descr="https://solidariteit.co.za/wp-content/uploads/2017/10/gepflogo-300x148.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olidariteit.co.za/wp-content/uploads/2017/10/gepflogo-300x148.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2700" cy="1133475"/>
                    </a:xfrm>
                    <a:prstGeom prst="rect">
                      <a:avLst/>
                    </a:prstGeom>
                    <a:noFill/>
                    <a:ln>
                      <a:noFill/>
                    </a:ln>
                  </pic:spPr>
                </pic:pic>
              </a:graphicData>
            </a:graphic>
          </wp:inline>
        </w:drawing>
      </w:r>
    </w:p>
    <w:p w:rsidR="00946C7E" w:rsidRPr="00723DBE" w:rsidRDefault="00723DBE" w:rsidP="00702A75">
      <w:pPr>
        <w:spacing w:after="0" w:line="240" w:lineRule="auto"/>
        <w:jc w:val="both"/>
        <w:rPr>
          <w:rFonts w:cs="Arial"/>
          <w:b/>
          <w:sz w:val="32"/>
          <w:szCs w:val="32"/>
        </w:rPr>
      </w:pPr>
      <w:proofErr w:type="gramStart"/>
      <w:r w:rsidRPr="00723DBE">
        <w:rPr>
          <w:rFonts w:cs="Arial"/>
          <w:b/>
          <w:sz w:val="32"/>
          <w:szCs w:val="32"/>
        </w:rPr>
        <w:t xml:space="preserve">NEWSLETTER  </w:t>
      </w:r>
      <w:r w:rsidR="00946C7E" w:rsidRPr="00723DBE">
        <w:rPr>
          <w:rFonts w:cs="Arial"/>
          <w:b/>
          <w:sz w:val="32"/>
          <w:szCs w:val="32"/>
        </w:rPr>
        <w:t>VOL</w:t>
      </w:r>
      <w:proofErr w:type="gramEnd"/>
      <w:r w:rsidR="00946C7E" w:rsidRPr="00723DBE">
        <w:rPr>
          <w:rFonts w:cs="Arial"/>
          <w:b/>
          <w:sz w:val="32"/>
          <w:szCs w:val="32"/>
        </w:rPr>
        <w:t xml:space="preserve"> 2 NO </w:t>
      </w:r>
      <w:r w:rsidR="00AB3BDD" w:rsidRPr="00723DBE">
        <w:rPr>
          <w:rFonts w:cs="Arial"/>
          <w:b/>
          <w:sz w:val="32"/>
          <w:szCs w:val="32"/>
        </w:rPr>
        <w:t>9</w:t>
      </w:r>
    </w:p>
    <w:p w:rsidR="007464F6" w:rsidRPr="001F3896" w:rsidRDefault="007464F6" w:rsidP="00702A75">
      <w:pPr>
        <w:spacing w:after="0" w:line="240" w:lineRule="auto"/>
        <w:jc w:val="both"/>
        <w:rPr>
          <w:rFonts w:cs="Arial"/>
          <w:b/>
          <w:sz w:val="22"/>
          <w:szCs w:val="22"/>
        </w:rPr>
      </w:pPr>
    </w:p>
    <w:p w:rsidR="00723DBE" w:rsidRPr="001F3896" w:rsidRDefault="00723DBE" w:rsidP="00723DBE">
      <w:pPr>
        <w:spacing w:after="0" w:line="240" w:lineRule="auto"/>
        <w:jc w:val="both"/>
        <w:rPr>
          <w:rFonts w:cs="Arial"/>
          <w:b/>
          <w:sz w:val="22"/>
          <w:szCs w:val="22"/>
        </w:rPr>
      </w:pPr>
      <w:r w:rsidRPr="00B85E25">
        <w:rPr>
          <w:rFonts w:cs="Arial"/>
          <w:b/>
          <w:sz w:val="22"/>
          <w:szCs w:val="22"/>
        </w:rPr>
        <w:t xml:space="preserve">AMAGP – </w:t>
      </w:r>
      <w:r w:rsidRPr="00B85E25">
        <w:rPr>
          <w:rFonts w:cs="Arial"/>
          <w:b/>
          <w:bCs/>
          <w:sz w:val="22"/>
          <w:szCs w:val="22"/>
          <w:lang w:eastAsia="en-ZA"/>
        </w:rPr>
        <w:t xml:space="preserve">Association </w:t>
      </w:r>
      <w:r w:rsidRPr="001F3896">
        <w:rPr>
          <w:rFonts w:cs="Arial"/>
          <w:b/>
          <w:bCs/>
          <w:sz w:val="22"/>
          <w:szCs w:val="22"/>
          <w:lang w:eastAsia="en-ZA"/>
        </w:rPr>
        <w:t>for Monitoring and Advocacy of Government Pensions</w:t>
      </w:r>
    </w:p>
    <w:p w:rsidR="003C6E00" w:rsidRPr="001F3896" w:rsidRDefault="003C6E00" w:rsidP="00702A75">
      <w:pPr>
        <w:spacing w:after="0" w:line="240" w:lineRule="auto"/>
        <w:jc w:val="both"/>
        <w:rPr>
          <w:rFonts w:cs="Arial"/>
          <w:b/>
          <w:sz w:val="22"/>
          <w:szCs w:val="22"/>
        </w:rPr>
      </w:pPr>
      <w:r w:rsidRPr="001F3896">
        <w:rPr>
          <w:rFonts w:cs="Arial"/>
          <w:b/>
          <w:sz w:val="22"/>
          <w:szCs w:val="22"/>
        </w:rPr>
        <w:t>BOT – Board of Trustees [of the GEPF]</w:t>
      </w:r>
    </w:p>
    <w:p w:rsidR="001B6105" w:rsidRPr="001F3896" w:rsidRDefault="001B6105" w:rsidP="00702A75">
      <w:pPr>
        <w:spacing w:after="0" w:line="240" w:lineRule="auto"/>
        <w:jc w:val="both"/>
        <w:rPr>
          <w:rFonts w:cs="Arial"/>
          <w:b/>
          <w:sz w:val="22"/>
          <w:szCs w:val="22"/>
        </w:rPr>
      </w:pPr>
      <w:r w:rsidRPr="001F3896">
        <w:rPr>
          <w:rFonts w:cs="Arial"/>
          <w:b/>
          <w:sz w:val="22"/>
          <w:szCs w:val="22"/>
        </w:rPr>
        <w:t>GEPF - Government Employees’ Pension Fund</w:t>
      </w:r>
    </w:p>
    <w:p w:rsidR="00136F6B" w:rsidRPr="001F3896" w:rsidRDefault="00136F6B" w:rsidP="00702A75">
      <w:pPr>
        <w:spacing w:after="0" w:line="240" w:lineRule="auto"/>
        <w:jc w:val="both"/>
        <w:rPr>
          <w:rFonts w:cs="Arial"/>
          <w:b/>
          <w:sz w:val="22"/>
          <w:szCs w:val="22"/>
        </w:rPr>
      </w:pPr>
      <w:r w:rsidRPr="001F3896">
        <w:rPr>
          <w:rFonts w:cs="Arial"/>
          <w:b/>
          <w:sz w:val="22"/>
          <w:szCs w:val="22"/>
        </w:rPr>
        <w:t>PIC – Public Investment Corporation</w:t>
      </w:r>
    </w:p>
    <w:p w:rsidR="00EE184B" w:rsidRPr="00B85E25" w:rsidRDefault="00EE184B" w:rsidP="00702A75">
      <w:pPr>
        <w:spacing w:after="0" w:line="240" w:lineRule="auto"/>
        <w:jc w:val="both"/>
        <w:rPr>
          <w:rFonts w:cs="Arial"/>
          <w:b/>
          <w:sz w:val="22"/>
          <w:szCs w:val="22"/>
        </w:rPr>
      </w:pPr>
      <w:r w:rsidRPr="001F3896">
        <w:rPr>
          <w:rFonts w:cs="Arial"/>
          <w:b/>
          <w:sz w:val="22"/>
          <w:szCs w:val="22"/>
        </w:rPr>
        <w:t xml:space="preserve">PSA – </w:t>
      </w:r>
      <w:r w:rsidRPr="00B85E25">
        <w:rPr>
          <w:rFonts w:cs="Arial"/>
          <w:b/>
          <w:sz w:val="22"/>
          <w:szCs w:val="22"/>
        </w:rPr>
        <w:t>Public Servants’ Association</w:t>
      </w:r>
    </w:p>
    <w:p w:rsidR="005C792F" w:rsidRDefault="005C792F" w:rsidP="00702A75">
      <w:pPr>
        <w:spacing w:after="0" w:line="240" w:lineRule="auto"/>
        <w:jc w:val="both"/>
        <w:rPr>
          <w:rFonts w:cs="Arial"/>
          <w:b/>
          <w:sz w:val="22"/>
          <w:szCs w:val="22"/>
        </w:rPr>
      </w:pPr>
      <w:r w:rsidRPr="00B85E25">
        <w:rPr>
          <w:rFonts w:cs="Arial"/>
          <w:b/>
          <w:sz w:val="22"/>
          <w:szCs w:val="22"/>
        </w:rPr>
        <w:t>SC – state capture</w:t>
      </w:r>
    </w:p>
    <w:p w:rsidR="001C7748" w:rsidRPr="00B85E25" w:rsidRDefault="001C7748" w:rsidP="00702A75">
      <w:pPr>
        <w:spacing w:after="0" w:line="240" w:lineRule="auto"/>
        <w:jc w:val="both"/>
        <w:rPr>
          <w:rFonts w:cs="Arial"/>
          <w:b/>
          <w:sz w:val="22"/>
          <w:szCs w:val="22"/>
        </w:rPr>
      </w:pPr>
      <w:r>
        <w:rPr>
          <w:rFonts w:cs="Arial"/>
          <w:b/>
          <w:sz w:val="22"/>
          <w:szCs w:val="22"/>
        </w:rPr>
        <w:t>SCF – Standing Committee on Finance</w:t>
      </w:r>
    </w:p>
    <w:p w:rsidR="00B85E25" w:rsidRPr="00B85E25" w:rsidRDefault="001C7748" w:rsidP="00702A75">
      <w:pPr>
        <w:spacing w:after="0" w:line="240" w:lineRule="auto"/>
        <w:jc w:val="both"/>
        <w:rPr>
          <w:rFonts w:cs="Arial"/>
          <w:b/>
          <w:sz w:val="22"/>
          <w:szCs w:val="22"/>
        </w:rPr>
      </w:pPr>
      <w:r>
        <w:rPr>
          <w:rFonts w:cs="Arial"/>
          <w:b/>
          <w:sz w:val="22"/>
          <w:szCs w:val="22"/>
        </w:rPr>
        <w:t>SCOPA -</w:t>
      </w:r>
      <w:r w:rsidR="00B85E25" w:rsidRPr="00B85E25">
        <w:rPr>
          <w:rFonts w:cs="Arial"/>
          <w:b/>
          <w:sz w:val="22"/>
          <w:szCs w:val="22"/>
        </w:rPr>
        <w:t xml:space="preserve"> </w:t>
      </w:r>
      <w:r w:rsidR="00B85E25" w:rsidRPr="00B85E25">
        <w:rPr>
          <w:rStyle w:val="Emphasis"/>
          <w:rFonts w:cs="Arial"/>
          <w:b/>
          <w:bCs/>
          <w:i w:val="0"/>
          <w:iCs w:val="0"/>
          <w:sz w:val="22"/>
          <w:szCs w:val="22"/>
          <w:shd w:val="clear" w:color="auto" w:fill="FFFFFF"/>
        </w:rPr>
        <w:t>Standing Committee on Public Accounts</w:t>
      </w:r>
    </w:p>
    <w:p w:rsidR="005C792F" w:rsidRPr="00B85E25" w:rsidRDefault="005C792F" w:rsidP="00702A75">
      <w:pPr>
        <w:spacing w:after="0" w:line="240" w:lineRule="auto"/>
        <w:jc w:val="both"/>
        <w:rPr>
          <w:rFonts w:cs="Arial"/>
          <w:b/>
          <w:sz w:val="22"/>
          <w:szCs w:val="22"/>
        </w:rPr>
      </w:pPr>
      <w:r w:rsidRPr="00B85E25">
        <w:rPr>
          <w:rFonts w:cs="Arial"/>
          <w:b/>
          <w:sz w:val="22"/>
          <w:szCs w:val="22"/>
        </w:rPr>
        <w:t>SOE – state owned entities</w:t>
      </w:r>
    </w:p>
    <w:p w:rsidR="005C792F" w:rsidRPr="001F3896" w:rsidRDefault="005C792F" w:rsidP="00702A75">
      <w:pPr>
        <w:spacing w:after="0" w:line="240" w:lineRule="auto"/>
        <w:jc w:val="both"/>
        <w:rPr>
          <w:rFonts w:cs="Arial"/>
          <w:b/>
          <w:sz w:val="22"/>
          <w:szCs w:val="22"/>
        </w:rPr>
      </w:pPr>
    </w:p>
    <w:p w:rsidR="001B6105" w:rsidRPr="001F3896" w:rsidRDefault="001B6105" w:rsidP="00702A75">
      <w:pPr>
        <w:spacing w:after="0" w:line="240" w:lineRule="auto"/>
        <w:jc w:val="both"/>
        <w:rPr>
          <w:rFonts w:cs="Arial"/>
          <w:b/>
          <w:i/>
          <w:sz w:val="22"/>
          <w:szCs w:val="22"/>
        </w:rPr>
      </w:pPr>
      <w:r w:rsidRPr="001F3896">
        <w:rPr>
          <w:rFonts w:cs="Arial"/>
          <w:b/>
          <w:i/>
          <w:sz w:val="22"/>
          <w:szCs w:val="22"/>
        </w:rPr>
        <w:t xml:space="preserve">There are </w:t>
      </w:r>
      <w:r w:rsidR="00E55F4B" w:rsidRPr="001F3896">
        <w:rPr>
          <w:rFonts w:cs="Arial"/>
          <w:b/>
          <w:i/>
          <w:sz w:val="22"/>
          <w:szCs w:val="22"/>
        </w:rPr>
        <w:t xml:space="preserve">more than </w:t>
      </w:r>
      <w:r w:rsidRPr="001F3896">
        <w:rPr>
          <w:rFonts w:cs="Arial"/>
          <w:b/>
          <w:i/>
          <w:sz w:val="22"/>
          <w:szCs w:val="22"/>
        </w:rPr>
        <w:t>1 200 000 government employees contributing to the GEPF</w:t>
      </w:r>
      <w:r w:rsidR="008A0842" w:rsidRPr="001F3896">
        <w:rPr>
          <w:rFonts w:cs="Arial"/>
          <w:b/>
          <w:i/>
          <w:sz w:val="22"/>
          <w:szCs w:val="22"/>
        </w:rPr>
        <w:t>,</w:t>
      </w:r>
      <w:r w:rsidRPr="001F3896">
        <w:rPr>
          <w:rFonts w:cs="Arial"/>
          <w:b/>
          <w:i/>
          <w:sz w:val="22"/>
          <w:szCs w:val="22"/>
        </w:rPr>
        <w:t xml:space="preserve"> and </w:t>
      </w:r>
      <w:r w:rsidR="00E55F4B" w:rsidRPr="001F3896">
        <w:rPr>
          <w:rFonts w:cs="Arial"/>
          <w:b/>
          <w:i/>
          <w:sz w:val="22"/>
          <w:szCs w:val="22"/>
        </w:rPr>
        <w:t>more than</w:t>
      </w:r>
      <w:r w:rsidRPr="001F3896">
        <w:rPr>
          <w:rFonts w:cs="Arial"/>
          <w:b/>
          <w:i/>
          <w:sz w:val="22"/>
          <w:szCs w:val="22"/>
        </w:rPr>
        <w:t xml:space="preserve"> 400 000 pensioners.  The GEPF is about R 1</w:t>
      </w:r>
      <w:r w:rsidR="00423F52" w:rsidRPr="001F3896">
        <w:rPr>
          <w:rFonts w:cs="Arial"/>
          <w:b/>
          <w:i/>
          <w:sz w:val="22"/>
          <w:szCs w:val="22"/>
        </w:rPr>
        <w:t>,8</w:t>
      </w:r>
      <w:r w:rsidRPr="001F3896">
        <w:rPr>
          <w:rFonts w:cs="Arial"/>
          <w:b/>
          <w:i/>
          <w:sz w:val="22"/>
          <w:szCs w:val="22"/>
        </w:rPr>
        <w:t xml:space="preserve"> trillion strong. I</w:t>
      </w:r>
      <w:r w:rsidR="008019DD" w:rsidRPr="001F3896">
        <w:rPr>
          <w:rFonts w:cs="Arial"/>
          <w:b/>
          <w:i/>
          <w:sz w:val="22"/>
          <w:szCs w:val="22"/>
        </w:rPr>
        <w:t>F</w:t>
      </w:r>
      <w:r w:rsidRPr="001F3896">
        <w:rPr>
          <w:rFonts w:cs="Arial"/>
          <w:b/>
          <w:i/>
          <w:sz w:val="22"/>
          <w:szCs w:val="22"/>
        </w:rPr>
        <w:t xml:space="preserve"> it is isn’t mismanaged</w:t>
      </w:r>
      <w:r w:rsidR="00FB1BF8" w:rsidRPr="001F3896">
        <w:rPr>
          <w:rFonts w:cs="Arial"/>
          <w:b/>
          <w:i/>
          <w:sz w:val="22"/>
          <w:szCs w:val="22"/>
        </w:rPr>
        <w:t>, or</w:t>
      </w:r>
      <w:r w:rsidRPr="001F3896">
        <w:rPr>
          <w:rFonts w:cs="Arial"/>
          <w:b/>
          <w:i/>
          <w:sz w:val="22"/>
          <w:szCs w:val="22"/>
        </w:rPr>
        <w:t xml:space="preserve"> captured</w:t>
      </w:r>
      <w:r w:rsidR="00FB1BF8" w:rsidRPr="001F3896">
        <w:rPr>
          <w:rFonts w:cs="Arial"/>
          <w:b/>
          <w:i/>
          <w:sz w:val="22"/>
          <w:szCs w:val="22"/>
        </w:rPr>
        <w:t xml:space="preserve"> and plundered.</w:t>
      </w:r>
    </w:p>
    <w:p w:rsidR="001B6105" w:rsidRPr="001F3896" w:rsidRDefault="001B6105" w:rsidP="00702A75">
      <w:pPr>
        <w:spacing w:after="0" w:line="240" w:lineRule="auto"/>
        <w:jc w:val="both"/>
        <w:rPr>
          <w:rFonts w:cs="Arial"/>
          <w:b/>
          <w:sz w:val="22"/>
          <w:szCs w:val="22"/>
        </w:rPr>
      </w:pPr>
    </w:p>
    <w:p w:rsidR="00946C7E" w:rsidRPr="001F3896" w:rsidRDefault="000C3000" w:rsidP="00702A75">
      <w:pPr>
        <w:spacing w:after="0" w:line="240" w:lineRule="auto"/>
        <w:jc w:val="both"/>
        <w:rPr>
          <w:rFonts w:cs="Arial"/>
          <w:b/>
          <w:sz w:val="22"/>
          <w:szCs w:val="22"/>
        </w:rPr>
      </w:pPr>
      <w:r w:rsidRPr="001F3896">
        <w:rPr>
          <w:rFonts w:cs="Arial"/>
          <w:b/>
          <w:sz w:val="22"/>
          <w:szCs w:val="22"/>
        </w:rPr>
        <w:t>The Editor’s Word</w:t>
      </w:r>
    </w:p>
    <w:p w:rsidR="005C792F" w:rsidRPr="001F3896" w:rsidRDefault="005C792F" w:rsidP="00702A75">
      <w:pPr>
        <w:spacing w:after="0" w:line="240" w:lineRule="auto"/>
        <w:jc w:val="both"/>
        <w:rPr>
          <w:rFonts w:cs="Arial"/>
          <w:sz w:val="22"/>
          <w:szCs w:val="22"/>
        </w:rPr>
      </w:pPr>
    </w:p>
    <w:p w:rsidR="0004385C" w:rsidRPr="001F3896" w:rsidRDefault="0004385C" w:rsidP="00702A75">
      <w:pPr>
        <w:spacing w:after="0" w:line="240" w:lineRule="auto"/>
        <w:jc w:val="both"/>
        <w:rPr>
          <w:rFonts w:cs="Arial"/>
          <w:sz w:val="22"/>
          <w:szCs w:val="22"/>
          <w:lang w:eastAsia="en-ZA"/>
        </w:rPr>
      </w:pPr>
      <w:r w:rsidRPr="001F3896">
        <w:rPr>
          <w:rFonts w:cs="Arial"/>
          <w:sz w:val="22"/>
          <w:szCs w:val="22"/>
          <w:lang w:eastAsia="en-ZA"/>
        </w:rPr>
        <w:t>"</w:t>
      </w:r>
      <w:r w:rsidRPr="001F3896">
        <w:rPr>
          <w:rFonts w:cs="Arial"/>
          <w:b/>
          <w:bCs/>
          <w:i/>
          <w:iCs/>
          <w:sz w:val="22"/>
          <w:szCs w:val="22"/>
          <w:lang w:eastAsia="en-ZA"/>
        </w:rPr>
        <w:t>"First they ignore you, then they laugh at you, then they fight you, and then you win." – attributed to Mahatma Gandhi</w:t>
      </w:r>
    </w:p>
    <w:p w:rsidR="0004385C" w:rsidRPr="001F3896" w:rsidRDefault="0004385C" w:rsidP="00702A75">
      <w:pPr>
        <w:spacing w:after="0" w:line="240" w:lineRule="auto"/>
        <w:jc w:val="both"/>
        <w:rPr>
          <w:rFonts w:cs="Arial"/>
          <w:sz w:val="22"/>
          <w:szCs w:val="22"/>
        </w:rPr>
      </w:pPr>
    </w:p>
    <w:p w:rsidR="002B003F" w:rsidRPr="001F3896" w:rsidRDefault="002B003F" w:rsidP="00702A75">
      <w:pPr>
        <w:spacing w:after="0" w:line="240" w:lineRule="auto"/>
        <w:jc w:val="both"/>
        <w:rPr>
          <w:rFonts w:cs="Arial"/>
          <w:b/>
          <w:sz w:val="22"/>
          <w:szCs w:val="22"/>
          <w:lang w:eastAsia="en-ZA"/>
        </w:rPr>
      </w:pPr>
      <w:r w:rsidRPr="001F3896">
        <w:rPr>
          <w:rFonts w:cs="Arial"/>
          <w:sz w:val="22"/>
          <w:szCs w:val="22"/>
          <w:lang w:eastAsia="en-ZA"/>
        </w:rPr>
        <w:t>The MG has been registered as a non-profit organisation at the Department of Social Development.  In this process a name change was i</w:t>
      </w:r>
      <w:r w:rsidR="009117A0">
        <w:rPr>
          <w:rFonts w:cs="Arial"/>
          <w:sz w:val="22"/>
          <w:szCs w:val="22"/>
          <w:lang w:eastAsia="en-ZA"/>
        </w:rPr>
        <w:t xml:space="preserve">nsisted on, for various reasons.  </w:t>
      </w:r>
      <w:r w:rsidRPr="001F3896">
        <w:rPr>
          <w:rFonts w:cs="Arial"/>
          <w:sz w:val="22"/>
          <w:szCs w:val="22"/>
          <w:lang w:eastAsia="en-ZA"/>
        </w:rPr>
        <w:t>To maintain the original name would have required more time and postponed the registration process that the MG didn’t regard as to</w:t>
      </w:r>
      <w:r w:rsidR="007A5D00">
        <w:rPr>
          <w:rFonts w:cs="Arial"/>
          <w:sz w:val="22"/>
          <w:szCs w:val="22"/>
          <w:lang w:eastAsia="en-ZA"/>
        </w:rPr>
        <w:t xml:space="preserve"> the advantage of pensioners or</w:t>
      </w:r>
      <w:r w:rsidR="00723DBE">
        <w:rPr>
          <w:rFonts w:cs="Arial"/>
          <w:sz w:val="22"/>
          <w:szCs w:val="22"/>
          <w:lang w:eastAsia="en-ZA"/>
        </w:rPr>
        <w:t xml:space="preserve"> </w:t>
      </w:r>
      <w:r w:rsidRPr="001F3896">
        <w:rPr>
          <w:rFonts w:cs="Arial"/>
          <w:sz w:val="22"/>
          <w:szCs w:val="22"/>
          <w:lang w:eastAsia="en-ZA"/>
        </w:rPr>
        <w:t xml:space="preserve">contributors.  It was just quicker to accept their proposal for an amended name.  The </w:t>
      </w:r>
      <w:r w:rsidR="009117A0">
        <w:rPr>
          <w:rFonts w:cs="Arial"/>
          <w:sz w:val="22"/>
          <w:szCs w:val="22"/>
          <w:lang w:eastAsia="en-ZA"/>
        </w:rPr>
        <w:t xml:space="preserve">new </w:t>
      </w:r>
      <w:r w:rsidRPr="001F3896">
        <w:rPr>
          <w:rFonts w:cs="Arial"/>
          <w:sz w:val="22"/>
          <w:szCs w:val="22"/>
          <w:lang w:eastAsia="en-ZA"/>
        </w:rPr>
        <w:t>name for the MG is</w:t>
      </w:r>
      <w:r w:rsidR="00A75D14" w:rsidRPr="001F3896">
        <w:rPr>
          <w:rFonts w:cs="Arial"/>
          <w:sz w:val="22"/>
          <w:szCs w:val="22"/>
          <w:lang w:eastAsia="en-ZA"/>
        </w:rPr>
        <w:t xml:space="preserve"> the</w:t>
      </w:r>
    </w:p>
    <w:p w:rsidR="002B003F" w:rsidRPr="001F3896" w:rsidRDefault="002B003F" w:rsidP="00702A75">
      <w:pPr>
        <w:spacing w:after="0" w:line="240" w:lineRule="auto"/>
        <w:jc w:val="both"/>
        <w:rPr>
          <w:rFonts w:cs="Arial"/>
          <w:b/>
          <w:sz w:val="22"/>
          <w:szCs w:val="22"/>
          <w:lang w:eastAsia="en-ZA"/>
        </w:rPr>
      </w:pPr>
    </w:p>
    <w:p w:rsidR="002B003F" w:rsidRPr="001F3896" w:rsidRDefault="002B003F" w:rsidP="00702A75">
      <w:pPr>
        <w:spacing w:after="0" w:line="240" w:lineRule="auto"/>
        <w:jc w:val="both"/>
        <w:rPr>
          <w:rFonts w:cs="Arial"/>
          <w:b/>
          <w:sz w:val="22"/>
          <w:szCs w:val="22"/>
          <w:lang w:eastAsia="en-ZA"/>
        </w:rPr>
      </w:pPr>
      <w:r w:rsidRPr="001F3896">
        <w:rPr>
          <w:rFonts w:cs="Arial"/>
          <w:b/>
          <w:bCs/>
          <w:sz w:val="22"/>
          <w:szCs w:val="22"/>
          <w:lang w:eastAsia="en-ZA"/>
        </w:rPr>
        <w:t>"Association for Monitoring and Advocacy of Government Pensions" [AMAGP]</w:t>
      </w:r>
    </w:p>
    <w:p w:rsidR="002B003F" w:rsidRPr="001F3896" w:rsidRDefault="002B003F" w:rsidP="00702A75">
      <w:pPr>
        <w:spacing w:after="0" w:line="240" w:lineRule="auto"/>
        <w:jc w:val="both"/>
        <w:rPr>
          <w:rFonts w:cs="Arial"/>
          <w:b/>
          <w:sz w:val="22"/>
          <w:szCs w:val="22"/>
          <w:lang w:eastAsia="en-ZA"/>
        </w:rPr>
      </w:pPr>
    </w:p>
    <w:p w:rsidR="002B003F" w:rsidRPr="001F3896" w:rsidRDefault="00526811" w:rsidP="00702A75">
      <w:pPr>
        <w:spacing w:after="0" w:line="240" w:lineRule="auto"/>
        <w:jc w:val="both"/>
        <w:rPr>
          <w:rFonts w:cs="Arial"/>
          <w:b/>
          <w:sz w:val="22"/>
          <w:szCs w:val="22"/>
          <w:lang w:eastAsia="en-ZA"/>
        </w:rPr>
      </w:pPr>
      <w:r>
        <w:rPr>
          <w:rFonts w:cs="Arial"/>
          <w:b/>
          <w:bCs/>
          <w:sz w:val="22"/>
          <w:szCs w:val="22"/>
          <w:lang w:eastAsia="en-ZA"/>
        </w:rPr>
        <w:t xml:space="preserve">Die </w:t>
      </w:r>
      <w:proofErr w:type="spellStart"/>
      <w:r>
        <w:rPr>
          <w:rFonts w:cs="Arial"/>
          <w:b/>
          <w:bCs/>
          <w:sz w:val="22"/>
          <w:szCs w:val="22"/>
          <w:lang w:eastAsia="en-ZA"/>
        </w:rPr>
        <w:t>Afrikaanse</w:t>
      </w:r>
      <w:proofErr w:type="spellEnd"/>
      <w:r>
        <w:rPr>
          <w:rFonts w:cs="Arial"/>
          <w:b/>
          <w:bCs/>
          <w:sz w:val="22"/>
          <w:szCs w:val="22"/>
          <w:lang w:eastAsia="en-ZA"/>
        </w:rPr>
        <w:t xml:space="preserve"> </w:t>
      </w:r>
      <w:proofErr w:type="spellStart"/>
      <w:r>
        <w:rPr>
          <w:rFonts w:cs="Arial"/>
          <w:b/>
          <w:bCs/>
          <w:sz w:val="22"/>
          <w:szCs w:val="22"/>
          <w:lang w:eastAsia="en-ZA"/>
        </w:rPr>
        <w:t>weergawe</w:t>
      </w:r>
      <w:proofErr w:type="spellEnd"/>
    </w:p>
    <w:p w:rsidR="002B003F" w:rsidRPr="001F3896" w:rsidRDefault="002B003F" w:rsidP="00702A75">
      <w:pPr>
        <w:spacing w:line="240" w:lineRule="auto"/>
        <w:jc w:val="both"/>
        <w:rPr>
          <w:rFonts w:cs="Arial"/>
          <w:b/>
          <w:bCs/>
          <w:sz w:val="22"/>
          <w:szCs w:val="22"/>
          <w:lang w:eastAsia="en-ZA"/>
        </w:rPr>
      </w:pPr>
      <w:r w:rsidRPr="001F3896">
        <w:rPr>
          <w:rFonts w:cs="Arial"/>
          <w:b/>
          <w:bCs/>
          <w:sz w:val="22"/>
          <w:szCs w:val="22"/>
          <w:lang w:eastAsia="en-ZA"/>
        </w:rPr>
        <w:t>“</w:t>
      </w:r>
      <w:proofErr w:type="spellStart"/>
      <w:r w:rsidRPr="001F3896">
        <w:rPr>
          <w:rFonts w:cs="Arial"/>
          <w:b/>
          <w:bCs/>
          <w:sz w:val="22"/>
          <w:szCs w:val="22"/>
          <w:lang w:eastAsia="en-ZA"/>
        </w:rPr>
        <w:t>Vereniging</w:t>
      </w:r>
      <w:proofErr w:type="spellEnd"/>
      <w:r w:rsidRPr="001F3896">
        <w:rPr>
          <w:rFonts w:cs="Arial"/>
          <w:b/>
          <w:bCs/>
          <w:sz w:val="22"/>
          <w:szCs w:val="22"/>
          <w:lang w:eastAsia="en-ZA"/>
        </w:rPr>
        <w:t xml:space="preserve"> vir </w:t>
      </w:r>
      <w:proofErr w:type="spellStart"/>
      <w:r w:rsidRPr="001F3896">
        <w:rPr>
          <w:rFonts w:cs="Arial"/>
          <w:b/>
          <w:bCs/>
          <w:sz w:val="22"/>
          <w:szCs w:val="22"/>
          <w:lang w:eastAsia="en-ZA"/>
        </w:rPr>
        <w:t>Monitering</w:t>
      </w:r>
      <w:proofErr w:type="spellEnd"/>
      <w:r w:rsidRPr="001F3896">
        <w:rPr>
          <w:rFonts w:cs="Arial"/>
          <w:b/>
          <w:bCs/>
          <w:sz w:val="22"/>
          <w:szCs w:val="22"/>
          <w:lang w:eastAsia="en-ZA"/>
        </w:rPr>
        <w:t xml:space="preserve"> en </w:t>
      </w:r>
      <w:proofErr w:type="spellStart"/>
      <w:r w:rsidRPr="001F3896">
        <w:rPr>
          <w:rFonts w:cs="Arial"/>
          <w:b/>
          <w:bCs/>
          <w:sz w:val="22"/>
          <w:szCs w:val="22"/>
          <w:lang w:eastAsia="en-ZA"/>
        </w:rPr>
        <w:t>Voorspraak</w:t>
      </w:r>
      <w:proofErr w:type="spellEnd"/>
      <w:r w:rsidRPr="001F3896">
        <w:rPr>
          <w:rFonts w:cs="Arial"/>
          <w:b/>
          <w:bCs/>
          <w:sz w:val="22"/>
          <w:szCs w:val="22"/>
          <w:lang w:eastAsia="en-ZA"/>
        </w:rPr>
        <w:t xml:space="preserve"> van </w:t>
      </w:r>
      <w:proofErr w:type="spellStart"/>
      <w:r w:rsidRPr="001F3896">
        <w:rPr>
          <w:rFonts w:cs="Arial"/>
          <w:b/>
          <w:bCs/>
          <w:sz w:val="22"/>
          <w:szCs w:val="22"/>
          <w:lang w:eastAsia="en-ZA"/>
        </w:rPr>
        <w:t>Regerings</w:t>
      </w:r>
      <w:proofErr w:type="spellEnd"/>
      <w:r w:rsidRPr="001F3896">
        <w:rPr>
          <w:rFonts w:cs="Arial"/>
          <w:b/>
          <w:bCs/>
          <w:sz w:val="22"/>
          <w:szCs w:val="22"/>
          <w:lang w:eastAsia="en-ZA"/>
        </w:rPr>
        <w:t xml:space="preserve"> Pensioene" </w:t>
      </w:r>
    </w:p>
    <w:p w:rsidR="002B003F" w:rsidRDefault="002B003F" w:rsidP="00702A75">
      <w:pPr>
        <w:spacing w:line="240" w:lineRule="auto"/>
        <w:jc w:val="both"/>
        <w:rPr>
          <w:rFonts w:cs="Arial"/>
          <w:bCs/>
          <w:sz w:val="22"/>
          <w:szCs w:val="22"/>
          <w:lang w:eastAsia="en-ZA"/>
        </w:rPr>
      </w:pPr>
      <w:r w:rsidRPr="001F3896">
        <w:rPr>
          <w:rFonts w:cs="Arial"/>
          <w:bCs/>
          <w:sz w:val="22"/>
          <w:szCs w:val="22"/>
          <w:lang w:eastAsia="en-ZA"/>
        </w:rPr>
        <w:t>The same abbreviation will be used for both languages.</w:t>
      </w:r>
      <w:r w:rsidR="005F554B" w:rsidRPr="001F3896">
        <w:rPr>
          <w:rFonts w:cs="Arial"/>
          <w:bCs/>
          <w:sz w:val="22"/>
          <w:szCs w:val="22"/>
          <w:lang w:eastAsia="en-ZA"/>
        </w:rPr>
        <w:t xml:space="preserve">  All references to the MG will change in due course</w:t>
      </w:r>
      <w:r w:rsidR="00F032DD" w:rsidRPr="001F3896">
        <w:rPr>
          <w:rFonts w:cs="Arial"/>
          <w:bCs/>
          <w:sz w:val="22"/>
          <w:szCs w:val="22"/>
          <w:lang w:eastAsia="en-ZA"/>
        </w:rPr>
        <w:t>, so don’t get excited if you see both being used in this newsletter</w:t>
      </w:r>
      <w:r w:rsidR="005F554B" w:rsidRPr="001F3896">
        <w:rPr>
          <w:rFonts w:cs="Arial"/>
          <w:bCs/>
          <w:sz w:val="22"/>
          <w:szCs w:val="22"/>
          <w:lang w:eastAsia="en-ZA"/>
        </w:rPr>
        <w:t>.</w:t>
      </w:r>
    </w:p>
    <w:p w:rsidR="00723DBE" w:rsidRPr="001F3896" w:rsidRDefault="00723DBE" w:rsidP="00702A75">
      <w:pPr>
        <w:spacing w:line="240" w:lineRule="auto"/>
        <w:jc w:val="both"/>
        <w:rPr>
          <w:rFonts w:cs="Arial"/>
          <w:bCs/>
          <w:sz w:val="22"/>
          <w:szCs w:val="22"/>
          <w:lang w:eastAsia="en-ZA"/>
        </w:rPr>
      </w:pPr>
      <w:r>
        <w:rPr>
          <w:rFonts w:cs="Arial"/>
          <w:bCs/>
          <w:sz w:val="22"/>
          <w:szCs w:val="22"/>
          <w:lang w:eastAsia="en-ZA"/>
        </w:rPr>
        <w:t>When you read the quote</w:t>
      </w:r>
      <w:r w:rsidR="00D2188D">
        <w:rPr>
          <w:rFonts w:cs="Arial"/>
          <w:bCs/>
          <w:sz w:val="22"/>
          <w:szCs w:val="22"/>
          <w:lang w:eastAsia="en-ZA"/>
        </w:rPr>
        <w:t xml:space="preserve"> above</w:t>
      </w:r>
      <w:r>
        <w:rPr>
          <w:rFonts w:cs="Arial"/>
          <w:bCs/>
          <w:sz w:val="22"/>
          <w:szCs w:val="22"/>
          <w:lang w:eastAsia="en-ZA"/>
        </w:rPr>
        <w:t xml:space="preserve">, decide for yourself after reading the newsletter where we are </w:t>
      </w:r>
      <w:r w:rsidR="006B72FD">
        <w:rPr>
          <w:rFonts w:cs="Arial"/>
          <w:bCs/>
          <w:sz w:val="22"/>
          <w:szCs w:val="22"/>
          <w:lang w:eastAsia="en-ZA"/>
        </w:rPr>
        <w:t xml:space="preserve">in the process of </w:t>
      </w:r>
      <w:r w:rsidR="00D2188D">
        <w:rPr>
          <w:rFonts w:cs="Arial"/>
          <w:bCs/>
          <w:sz w:val="22"/>
          <w:szCs w:val="22"/>
          <w:lang w:eastAsia="en-ZA"/>
        </w:rPr>
        <w:t>awareness that future pensioners must</w:t>
      </w:r>
      <w:r w:rsidR="006B72FD">
        <w:rPr>
          <w:rFonts w:cs="Arial"/>
          <w:bCs/>
          <w:sz w:val="22"/>
          <w:szCs w:val="22"/>
          <w:lang w:eastAsia="en-ZA"/>
        </w:rPr>
        <w:t xml:space="preserve"> </w:t>
      </w:r>
      <w:r w:rsidR="00D2188D">
        <w:rPr>
          <w:rFonts w:cs="Arial"/>
          <w:bCs/>
          <w:sz w:val="22"/>
          <w:szCs w:val="22"/>
          <w:lang w:eastAsia="en-ZA"/>
        </w:rPr>
        <w:t xml:space="preserve">all </w:t>
      </w:r>
      <w:r w:rsidR="006B72FD">
        <w:rPr>
          <w:rFonts w:cs="Arial"/>
          <w:bCs/>
          <w:sz w:val="22"/>
          <w:szCs w:val="22"/>
          <w:lang w:eastAsia="en-ZA"/>
        </w:rPr>
        <w:t>benefit from the GEPF as they expect</w:t>
      </w:r>
      <w:r w:rsidR="00D2188D">
        <w:rPr>
          <w:rFonts w:cs="Arial"/>
          <w:bCs/>
          <w:sz w:val="22"/>
          <w:szCs w:val="22"/>
          <w:lang w:eastAsia="en-ZA"/>
        </w:rPr>
        <w:t xml:space="preserve"> to</w:t>
      </w:r>
      <w:r w:rsidR="006B72FD">
        <w:rPr>
          <w:rFonts w:cs="Arial"/>
          <w:bCs/>
          <w:sz w:val="22"/>
          <w:szCs w:val="22"/>
          <w:lang w:eastAsia="en-ZA"/>
        </w:rPr>
        <w:t>.</w:t>
      </w:r>
      <w:bookmarkStart w:id="0" w:name="_GoBack"/>
      <w:bookmarkEnd w:id="0"/>
    </w:p>
    <w:p w:rsidR="005F554B" w:rsidRPr="001F3896" w:rsidRDefault="003D36E9" w:rsidP="00702A75">
      <w:pPr>
        <w:spacing w:line="240" w:lineRule="auto"/>
        <w:jc w:val="both"/>
        <w:rPr>
          <w:rFonts w:cs="Arial"/>
          <w:bCs/>
          <w:sz w:val="22"/>
          <w:szCs w:val="22"/>
          <w:lang w:eastAsia="en-ZA"/>
        </w:rPr>
      </w:pPr>
      <w:r w:rsidRPr="001F3896">
        <w:rPr>
          <w:rFonts w:cs="Arial"/>
          <w:bCs/>
          <w:sz w:val="22"/>
          <w:szCs w:val="22"/>
          <w:lang w:eastAsia="en-ZA"/>
        </w:rPr>
        <w:t xml:space="preserve">Sustainability:  </w:t>
      </w:r>
      <w:r w:rsidR="00997901" w:rsidRPr="001F3896">
        <w:rPr>
          <w:rStyle w:val="sn"/>
          <w:rFonts w:cs="Arial"/>
          <w:b/>
          <w:bCs/>
          <w:color w:val="3B3E41"/>
          <w:spacing w:val="10"/>
          <w:sz w:val="22"/>
          <w:szCs w:val="22"/>
          <w:shd w:val="clear" w:color="auto" w:fill="FFFFFF"/>
        </w:rPr>
        <w:t>a</w:t>
      </w:r>
      <w:r w:rsidR="00997901" w:rsidRPr="001F3896">
        <w:rPr>
          <w:rStyle w:val="Strong"/>
          <w:rFonts w:cs="Arial"/>
          <w:b w:val="0"/>
          <w:bCs w:val="0"/>
          <w:color w:val="3B3E41"/>
          <w:spacing w:val="10"/>
          <w:sz w:val="22"/>
          <w:szCs w:val="22"/>
          <w:shd w:val="clear" w:color="auto" w:fill="FFFFFF"/>
        </w:rPr>
        <w:t>: </w:t>
      </w:r>
      <w:r w:rsidR="00997901" w:rsidRPr="001F3896">
        <w:rPr>
          <w:rStyle w:val="dt"/>
          <w:rFonts w:cs="Arial"/>
          <w:color w:val="3B3E41"/>
          <w:spacing w:val="10"/>
          <w:sz w:val="22"/>
          <w:szCs w:val="22"/>
          <w:shd w:val="clear" w:color="auto" w:fill="FFFFFF"/>
        </w:rPr>
        <w:t>of, relating to, or being a method of harvesting or using a resource so that the resource is not depleted or permanently damaged</w:t>
      </w:r>
      <w:r w:rsidR="00997901" w:rsidRPr="001F3896">
        <w:rPr>
          <w:rFonts w:cs="Arial"/>
          <w:bCs/>
          <w:sz w:val="22"/>
          <w:szCs w:val="22"/>
          <w:lang w:eastAsia="en-ZA"/>
        </w:rPr>
        <w:t xml:space="preserve"> </w:t>
      </w:r>
      <w:hyperlink r:id="rId12" w:history="1">
        <w:r w:rsidR="00997901" w:rsidRPr="001F3896">
          <w:rPr>
            <w:rStyle w:val="Hyperlink"/>
            <w:rFonts w:cs="Arial"/>
            <w:bCs/>
            <w:sz w:val="22"/>
            <w:szCs w:val="22"/>
            <w:lang w:eastAsia="en-ZA"/>
          </w:rPr>
          <w:t>https://www.merriam-webster.com/dictionary/sustainable</w:t>
        </w:r>
      </w:hyperlink>
      <w:r w:rsidR="00997901" w:rsidRPr="001F3896">
        <w:rPr>
          <w:rFonts w:cs="Arial"/>
          <w:bCs/>
          <w:sz w:val="22"/>
          <w:szCs w:val="22"/>
          <w:lang w:eastAsia="en-ZA"/>
        </w:rPr>
        <w:t xml:space="preserve"> </w:t>
      </w:r>
      <w:proofErr w:type="spellStart"/>
      <w:r w:rsidR="00704C8E" w:rsidRPr="001F3896">
        <w:rPr>
          <w:rFonts w:cs="Arial"/>
          <w:bCs/>
          <w:sz w:val="22"/>
          <w:szCs w:val="22"/>
          <w:lang w:eastAsia="en-ZA"/>
        </w:rPr>
        <w:t>dd</w:t>
      </w:r>
      <w:proofErr w:type="spellEnd"/>
      <w:r w:rsidR="00704C8E" w:rsidRPr="001F3896">
        <w:rPr>
          <w:rFonts w:cs="Arial"/>
          <w:bCs/>
          <w:sz w:val="22"/>
          <w:szCs w:val="22"/>
          <w:lang w:eastAsia="en-ZA"/>
        </w:rPr>
        <w:t xml:space="preserve"> 24 November </w:t>
      </w:r>
      <w:r w:rsidR="00997901" w:rsidRPr="001F3896">
        <w:rPr>
          <w:rFonts w:cs="Arial"/>
          <w:bCs/>
          <w:sz w:val="22"/>
          <w:szCs w:val="22"/>
          <w:lang w:eastAsia="en-ZA"/>
        </w:rPr>
        <w:t>2017</w:t>
      </w:r>
    </w:p>
    <w:p w:rsidR="005F554B" w:rsidRPr="001F3896" w:rsidRDefault="006721B6" w:rsidP="00702A75">
      <w:pPr>
        <w:spacing w:line="240" w:lineRule="auto"/>
        <w:jc w:val="both"/>
        <w:rPr>
          <w:rFonts w:cs="Arial"/>
          <w:sz w:val="22"/>
          <w:szCs w:val="22"/>
        </w:rPr>
      </w:pPr>
      <w:r w:rsidRPr="001F3896">
        <w:rPr>
          <w:rFonts w:cs="Arial"/>
          <w:sz w:val="22"/>
          <w:szCs w:val="22"/>
        </w:rPr>
        <w:t>The daily reporting of government misuse of our taxes, state capture, investigations into corruption and fraud at SOE and similar enterprises, make horrific reading if you take the time to keep track.  At the same time the MG is trying its best with its limited resources to make parliament, the general population, civil servants and pensioners aware of the dangers to our GEPF, no longer just lurking but immediate.</w:t>
      </w:r>
    </w:p>
    <w:p w:rsidR="003C6E00" w:rsidRPr="001F3896" w:rsidRDefault="003C6E00" w:rsidP="00702A75">
      <w:pPr>
        <w:spacing w:line="240" w:lineRule="auto"/>
        <w:jc w:val="both"/>
        <w:rPr>
          <w:rFonts w:cs="Arial"/>
          <w:sz w:val="22"/>
          <w:szCs w:val="22"/>
        </w:rPr>
      </w:pPr>
      <w:r w:rsidRPr="001F3896">
        <w:rPr>
          <w:rFonts w:cs="Arial"/>
          <w:sz w:val="22"/>
          <w:szCs w:val="22"/>
        </w:rPr>
        <w:t xml:space="preserve">The </w:t>
      </w:r>
      <w:r w:rsidR="007A5D00">
        <w:rPr>
          <w:rFonts w:cs="Arial"/>
          <w:sz w:val="22"/>
          <w:szCs w:val="22"/>
        </w:rPr>
        <w:t>continued viability of the GEPF</w:t>
      </w:r>
      <w:r w:rsidRPr="001F3896">
        <w:rPr>
          <w:rFonts w:cs="Arial"/>
          <w:sz w:val="22"/>
          <w:szCs w:val="22"/>
        </w:rPr>
        <w:t xml:space="preserve"> and its investment agent the </w:t>
      </w:r>
      <w:proofErr w:type="gramStart"/>
      <w:r w:rsidRPr="001F3896">
        <w:rPr>
          <w:rFonts w:cs="Arial"/>
          <w:sz w:val="22"/>
          <w:szCs w:val="22"/>
        </w:rPr>
        <w:t>PIC,</w:t>
      </w:r>
      <w:proofErr w:type="gramEnd"/>
      <w:r w:rsidRPr="001F3896">
        <w:rPr>
          <w:rFonts w:cs="Arial"/>
          <w:sz w:val="22"/>
          <w:szCs w:val="22"/>
        </w:rPr>
        <w:t xml:space="preserve"> is at stake.  More </w:t>
      </w:r>
      <w:r w:rsidRPr="001F3896">
        <w:rPr>
          <w:rFonts w:cs="Arial"/>
          <w:sz w:val="22"/>
          <w:szCs w:val="22"/>
        </w:rPr>
        <w:lastRenderedPageBreak/>
        <w:t xml:space="preserve">than this, the sustainability of the GEPF’s investments must receive your undivided priority attention.  In this respect there is information in this issue about the poor performance of only some of the PIC investments for the GEPF, as the PIC and GEPF BOT decline to inform us of the reality of all the investments. </w:t>
      </w:r>
      <w:r w:rsidR="009117A0">
        <w:rPr>
          <w:rFonts w:cs="Arial"/>
          <w:sz w:val="22"/>
          <w:szCs w:val="22"/>
        </w:rPr>
        <w:t>Even th</w:t>
      </w:r>
      <w:r w:rsidRPr="001F3896">
        <w:rPr>
          <w:rFonts w:cs="Arial"/>
          <w:sz w:val="22"/>
          <w:szCs w:val="22"/>
        </w:rPr>
        <w:t>is little information should give you heartburn.</w:t>
      </w:r>
      <w:r w:rsidR="00A127CF" w:rsidRPr="001F3896">
        <w:rPr>
          <w:rFonts w:cs="Arial"/>
          <w:sz w:val="22"/>
          <w:szCs w:val="22"/>
        </w:rPr>
        <w:t xml:space="preserve">  The BOT receive remuneration of R 8,732 million according to their annual report…</w:t>
      </w:r>
    </w:p>
    <w:p w:rsidR="003C6E00" w:rsidRPr="001F3896" w:rsidRDefault="00161C65" w:rsidP="00702A75">
      <w:pPr>
        <w:spacing w:line="240" w:lineRule="auto"/>
        <w:jc w:val="both"/>
        <w:rPr>
          <w:rFonts w:cs="Arial"/>
          <w:sz w:val="22"/>
          <w:szCs w:val="22"/>
        </w:rPr>
      </w:pPr>
      <w:r>
        <w:rPr>
          <w:rFonts w:cs="Arial"/>
          <w:sz w:val="22"/>
          <w:szCs w:val="22"/>
        </w:rPr>
        <w:t xml:space="preserve"> </w:t>
      </w:r>
      <w:r w:rsidR="008E546B" w:rsidRPr="001F3896">
        <w:rPr>
          <w:rFonts w:cs="Arial"/>
          <w:sz w:val="22"/>
          <w:szCs w:val="22"/>
        </w:rPr>
        <w:t xml:space="preserve">The PSA is increasingly playing a role in voicing concern about the sustainability of the GEPF investments, see the PSA members Public Service Co-ordinating Bargaining Council </w:t>
      </w:r>
      <w:proofErr w:type="spellStart"/>
      <w:r w:rsidR="008E546B" w:rsidRPr="001F3896">
        <w:rPr>
          <w:rFonts w:cs="Arial"/>
          <w:sz w:val="22"/>
          <w:szCs w:val="22"/>
        </w:rPr>
        <w:t>Informus</w:t>
      </w:r>
      <w:proofErr w:type="spellEnd"/>
      <w:r w:rsidR="008E546B" w:rsidRPr="001F3896">
        <w:rPr>
          <w:rFonts w:cs="Arial"/>
          <w:sz w:val="22"/>
          <w:szCs w:val="22"/>
        </w:rPr>
        <w:t xml:space="preserve"> 28/2017 date 20 November 2017. If you haven’t received it yet contact the PSA for </w:t>
      </w:r>
      <w:r w:rsidR="009117A0">
        <w:rPr>
          <w:rFonts w:cs="Arial"/>
          <w:sz w:val="22"/>
          <w:szCs w:val="22"/>
        </w:rPr>
        <w:t>your</w:t>
      </w:r>
      <w:r w:rsidR="008E546B" w:rsidRPr="001F3896">
        <w:rPr>
          <w:rFonts w:cs="Arial"/>
          <w:sz w:val="22"/>
          <w:szCs w:val="22"/>
        </w:rPr>
        <w:t xml:space="preserve"> copy.</w:t>
      </w:r>
      <w:r w:rsidR="00A00192" w:rsidRPr="001F3896">
        <w:rPr>
          <w:rFonts w:cs="Arial"/>
          <w:sz w:val="22"/>
          <w:szCs w:val="22"/>
        </w:rPr>
        <w:t xml:space="preserve">  The PSA </w:t>
      </w:r>
      <w:r w:rsidR="00E747EA" w:rsidRPr="001F3896">
        <w:rPr>
          <w:rFonts w:cs="Arial"/>
          <w:sz w:val="22"/>
          <w:szCs w:val="22"/>
        </w:rPr>
        <w:t xml:space="preserve">is affiliated </w:t>
      </w:r>
      <w:r w:rsidR="00A00192" w:rsidRPr="001F3896">
        <w:rPr>
          <w:rFonts w:cs="Arial"/>
          <w:sz w:val="22"/>
          <w:szCs w:val="22"/>
        </w:rPr>
        <w:t>to Fedusa, which also is as</w:t>
      </w:r>
      <w:r w:rsidR="00E747EA" w:rsidRPr="001F3896">
        <w:rPr>
          <w:rFonts w:cs="Arial"/>
          <w:sz w:val="22"/>
          <w:szCs w:val="22"/>
        </w:rPr>
        <w:t>k</w:t>
      </w:r>
      <w:r w:rsidR="00CE1164" w:rsidRPr="001F3896">
        <w:rPr>
          <w:rFonts w:cs="Arial"/>
          <w:sz w:val="22"/>
          <w:szCs w:val="22"/>
        </w:rPr>
        <w:t>ing</w:t>
      </w:r>
      <w:r w:rsidR="00A00192" w:rsidRPr="001F3896">
        <w:rPr>
          <w:rFonts w:cs="Arial"/>
          <w:sz w:val="22"/>
          <w:szCs w:val="22"/>
        </w:rPr>
        <w:t xml:space="preserve"> serious questions about the sustainability of the GEPF.</w:t>
      </w:r>
      <w:r w:rsidR="00CE1164" w:rsidRPr="001F3896">
        <w:rPr>
          <w:rFonts w:cs="Arial"/>
          <w:sz w:val="22"/>
          <w:szCs w:val="22"/>
        </w:rPr>
        <w:t xml:space="preserve">  I suspect their questions will become more insistent the more noncommittal or no answers they receive from the GEPF/PIC.</w:t>
      </w:r>
    </w:p>
    <w:p w:rsidR="00942662" w:rsidRPr="001F3896" w:rsidRDefault="00161C65" w:rsidP="00702A75">
      <w:pPr>
        <w:spacing w:line="240" w:lineRule="auto"/>
        <w:jc w:val="both"/>
        <w:rPr>
          <w:rFonts w:cs="Arial"/>
          <w:sz w:val="22"/>
          <w:szCs w:val="22"/>
        </w:rPr>
      </w:pPr>
      <w:r>
        <w:rPr>
          <w:rFonts w:cs="Arial"/>
          <w:sz w:val="22"/>
          <w:szCs w:val="22"/>
        </w:rPr>
        <w:t xml:space="preserve"> </w:t>
      </w:r>
      <w:r w:rsidR="00942662" w:rsidRPr="001F3896">
        <w:rPr>
          <w:rFonts w:cs="Arial"/>
          <w:sz w:val="22"/>
          <w:szCs w:val="22"/>
        </w:rPr>
        <w:t xml:space="preserve">While all this is happening, the MG/AMGP hasn’t been resting but is active in providing support to parliamentarians, media statements especially down south as the newspapers in </w:t>
      </w:r>
      <w:proofErr w:type="spellStart"/>
      <w:r w:rsidR="00942662" w:rsidRPr="001F3896">
        <w:rPr>
          <w:rFonts w:cs="Arial"/>
          <w:sz w:val="22"/>
          <w:szCs w:val="22"/>
        </w:rPr>
        <w:t>Jozi</w:t>
      </w:r>
      <w:proofErr w:type="spellEnd"/>
      <w:r w:rsidR="00942662" w:rsidRPr="001F3896">
        <w:rPr>
          <w:rFonts w:cs="Arial"/>
          <w:sz w:val="22"/>
          <w:szCs w:val="22"/>
        </w:rPr>
        <w:t xml:space="preserve"> seem to relish sensation more than facts, and communication with various stakeholders.</w:t>
      </w:r>
      <w:r w:rsidR="006E4636" w:rsidRPr="001F3896">
        <w:rPr>
          <w:rFonts w:cs="Arial"/>
          <w:sz w:val="22"/>
          <w:szCs w:val="22"/>
        </w:rPr>
        <w:t xml:space="preserve">  Mr Maynier of the DA is </w:t>
      </w:r>
      <w:r w:rsidR="009B6D38" w:rsidRPr="001F3896">
        <w:rPr>
          <w:rFonts w:cs="Arial"/>
          <w:sz w:val="22"/>
          <w:szCs w:val="22"/>
        </w:rPr>
        <w:t xml:space="preserve">evidently </w:t>
      </w:r>
      <w:r w:rsidR="006E4636" w:rsidRPr="001F3896">
        <w:rPr>
          <w:rFonts w:cs="Arial"/>
          <w:sz w:val="22"/>
          <w:szCs w:val="22"/>
        </w:rPr>
        <w:t>busy with a private bill about the PIC</w:t>
      </w:r>
      <w:r w:rsidR="009B6D38" w:rsidRPr="001F3896">
        <w:rPr>
          <w:rFonts w:cs="Arial"/>
          <w:sz w:val="22"/>
          <w:szCs w:val="22"/>
        </w:rPr>
        <w:t>;</w:t>
      </w:r>
      <w:r w:rsidR="00ED4B87">
        <w:rPr>
          <w:rFonts w:cs="Arial"/>
          <w:sz w:val="22"/>
          <w:szCs w:val="22"/>
        </w:rPr>
        <w:t xml:space="preserve"> any</w:t>
      </w:r>
      <w:r w:rsidR="006E4636" w:rsidRPr="001F3896">
        <w:rPr>
          <w:rFonts w:cs="Arial"/>
          <w:sz w:val="22"/>
          <w:szCs w:val="22"/>
        </w:rPr>
        <w:t xml:space="preserve"> co-operation between PSA/AMAGP/DA/Fedusa </w:t>
      </w:r>
      <w:r w:rsidR="009117A0">
        <w:rPr>
          <w:rFonts w:cs="Arial"/>
          <w:sz w:val="22"/>
          <w:szCs w:val="22"/>
        </w:rPr>
        <w:t>hopefully will</w:t>
      </w:r>
      <w:r w:rsidR="006E4636" w:rsidRPr="001F3896">
        <w:rPr>
          <w:rFonts w:cs="Arial"/>
          <w:sz w:val="22"/>
          <w:szCs w:val="22"/>
        </w:rPr>
        <w:t xml:space="preserve"> deliver results in next year.</w:t>
      </w:r>
    </w:p>
    <w:p w:rsidR="009B6D38" w:rsidRPr="001F3896" w:rsidRDefault="00161C65" w:rsidP="00702A75">
      <w:pPr>
        <w:spacing w:line="240" w:lineRule="auto"/>
        <w:jc w:val="both"/>
        <w:rPr>
          <w:rFonts w:cs="Arial"/>
          <w:sz w:val="22"/>
          <w:szCs w:val="22"/>
        </w:rPr>
      </w:pPr>
      <w:r>
        <w:rPr>
          <w:rFonts w:cs="Arial"/>
          <w:sz w:val="22"/>
          <w:szCs w:val="22"/>
        </w:rPr>
        <w:t xml:space="preserve"> </w:t>
      </w:r>
      <w:r w:rsidR="0020721E" w:rsidRPr="001F3896">
        <w:rPr>
          <w:rFonts w:cs="Arial"/>
          <w:sz w:val="22"/>
          <w:szCs w:val="22"/>
        </w:rPr>
        <w:t xml:space="preserve">Pensioners may evidently retain their membership of the PSA after retiring, on condition of remaining a member.  </w:t>
      </w:r>
      <w:r w:rsidR="009117A0">
        <w:rPr>
          <w:rFonts w:cs="Arial"/>
          <w:sz w:val="22"/>
          <w:szCs w:val="22"/>
        </w:rPr>
        <w:t xml:space="preserve">Of course, pensioners don’t </w:t>
      </w:r>
      <w:proofErr w:type="gramStart"/>
      <w:r w:rsidR="009117A0">
        <w:rPr>
          <w:rFonts w:cs="Arial"/>
          <w:sz w:val="22"/>
          <w:szCs w:val="22"/>
        </w:rPr>
        <w:t>work,</w:t>
      </w:r>
      <w:proofErr w:type="gramEnd"/>
      <w:r w:rsidR="009117A0">
        <w:rPr>
          <w:rFonts w:cs="Arial"/>
          <w:sz w:val="22"/>
          <w:szCs w:val="22"/>
        </w:rPr>
        <w:t xml:space="preserve"> unions are for workers not ex workers! </w:t>
      </w:r>
      <w:r w:rsidR="007A5D00">
        <w:rPr>
          <w:rFonts w:cs="Arial"/>
          <w:sz w:val="22"/>
          <w:szCs w:val="22"/>
        </w:rPr>
        <w:t xml:space="preserve"> Thus no incentive to remain a member, well you can now see why you should become and remain a member. </w:t>
      </w:r>
      <w:r w:rsidR="009117A0">
        <w:rPr>
          <w:rFonts w:cs="Arial"/>
          <w:sz w:val="22"/>
          <w:szCs w:val="22"/>
        </w:rPr>
        <w:t xml:space="preserve"> </w:t>
      </w:r>
      <w:r w:rsidR="0020721E" w:rsidRPr="001F3896">
        <w:rPr>
          <w:rFonts w:cs="Arial"/>
          <w:sz w:val="22"/>
          <w:szCs w:val="22"/>
        </w:rPr>
        <w:t xml:space="preserve">Unfortunately there is currently no provision to join the PSA if you are a </w:t>
      </w:r>
      <w:r w:rsidR="00ED4B87" w:rsidRPr="001F3896">
        <w:rPr>
          <w:rFonts w:cs="Arial"/>
          <w:sz w:val="22"/>
          <w:szCs w:val="22"/>
        </w:rPr>
        <w:t>pensioner;</w:t>
      </w:r>
      <w:r w:rsidR="0020721E" w:rsidRPr="001F3896">
        <w:rPr>
          <w:rFonts w:cs="Arial"/>
          <w:sz w:val="22"/>
          <w:szCs w:val="22"/>
        </w:rPr>
        <w:t xml:space="preserve"> however the PSA is investigating possible solutions.  Don’t get your hopes up soon.  </w:t>
      </w:r>
      <w:r w:rsidR="00F33A62" w:rsidRPr="001F3896">
        <w:rPr>
          <w:rFonts w:cs="Arial"/>
          <w:sz w:val="22"/>
          <w:szCs w:val="22"/>
        </w:rPr>
        <w:t xml:space="preserve">For those of you who are still serving civil servants, </w:t>
      </w:r>
      <w:r w:rsidR="0020721E" w:rsidRPr="001F3896">
        <w:rPr>
          <w:rFonts w:cs="Arial"/>
          <w:sz w:val="22"/>
          <w:szCs w:val="22"/>
        </w:rPr>
        <w:t>it might be a good idea to join the PSA for the advantages and the added numbers giving the PSA more voice in negotiations.  T</w:t>
      </w:r>
      <w:r w:rsidR="00F33A62" w:rsidRPr="001F3896">
        <w:rPr>
          <w:rFonts w:cs="Arial"/>
          <w:sz w:val="22"/>
          <w:szCs w:val="22"/>
        </w:rPr>
        <w:t xml:space="preserve">he PSA is one of the organisations that </w:t>
      </w:r>
      <w:proofErr w:type="gramStart"/>
      <w:r w:rsidR="00F33A62" w:rsidRPr="001F3896">
        <w:rPr>
          <w:rFonts w:cs="Arial"/>
          <w:sz w:val="22"/>
          <w:szCs w:val="22"/>
        </w:rPr>
        <w:t>is</w:t>
      </w:r>
      <w:proofErr w:type="gramEnd"/>
      <w:r w:rsidR="00F33A62" w:rsidRPr="001F3896">
        <w:rPr>
          <w:rFonts w:cs="Arial"/>
          <w:sz w:val="22"/>
          <w:szCs w:val="22"/>
        </w:rPr>
        <w:t xml:space="preserve"> going to fight your pensioner battles for you.</w:t>
      </w:r>
      <w:r w:rsidR="0041191B" w:rsidRPr="001F3896">
        <w:rPr>
          <w:rFonts w:cs="Arial"/>
          <w:sz w:val="22"/>
          <w:szCs w:val="22"/>
        </w:rPr>
        <w:t xml:space="preserve">  No, I don’t get commission from you joining neither does the </w:t>
      </w:r>
      <w:r w:rsidR="007A5D00">
        <w:rPr>
          <w:rFonts w:cs="Arial"/>
          <w:sz w:val="22"/>
          <w:szCs w:val="22"/>
        </w:rPr>
        <w:t>AMAGP</w:t>
      </w:r>
      <w:r w:rsidR="0041191B" w:rsidRPr="001F3896">
        <w:rPr>
          <w:rFonts w:cs="Arial"/>
          <w:sz w:val="22"/>
          <w:szCs w:val="22"/>
        </w:rPr>
        <w:t>.</w:t>
      </w:r>
    </w:p>
    <w:p w:rsidR="00131052" w:rsidRDefault="00161C65" w:rsidP="00702A75">
      <w:pPr>
        <w:spacing w:after="0" w:line="240" w:lineRule="auto"/>
        <w:jc w:val="both"/>
        <w:rPr>
          <w:rFonts w:cs="Arial"/>
          <w:sz w:val="22"/>
          <w:szCs w:val="22"/>
          <w:lang w:val="en-US" w:eastAsia="en-ZA"/>
        </w:rPr>
      </w:pPr>
      <w:r>
        <w:rPr>
          <w:rFonts w:cs="Arial"/>
          <w:sz w:val="22"/>
          <w:szCs w:val="22"/>
          <w:lang w:val="en-US" w:eastAsia="en-ZA"/>
        </w:rPr>
        <w:t xml:space="preserve"> </w:t>
      </w:r>
      <w:r w:rsidR="009117A0">
        <w:rPr>
          <w:rFonts w:cs="Arial"/>
          <w:sz w:val="22"/>
          <w:szCs w:val="22"/>
          <w:lang w:val="en-US" w:eastAsia="en-ZA"/>
        </w:rPr>
        <w:t>I have been privy to c</w:t>
      </w:r>
      <w:r w:rsidR="00E014D2">
        <w:rPr>
          <w:rFonts w:cs="Arial"/>
          <w:sz w:val="22"/>
          <w:szCs w:val="22"/>
          <w:lang w:val="en-US" w:eastAsia="en-ZA"/>
        </w:rPr>
        <w:t xml:space="preserve">orrespondence between a pensioner </w:t>
      </w:r>
      <w:r w:rsidR="009117A0">
        <w:rPr>
          <w:rFonts w:cs="Arial"/>
          <w:sz w:val="22"/>
          <w:szCs w:val="22"/>
          <w:lang w:val="en-US" w:eastAsia="en-ZA"/>
        </w:rPr>
        <w:t xml:space="preserve">and </w:t>
      </w:r>
      <w:r w:rsidR="00E014D2">
        <w:rPr>
          <w:rFonts w:cs="Arial"/>
          <w:sz w:val="22"/>
          <w:szCs w:val="22"/>
          <w:lang w:val="en-US" w:eastAsia="en-ZA"/>
        </w:rPr>
        <w:t>the GEPF</w:t>
      </w:r>
      <w:r w:rsidR="009117A0">
        <w:rPr>
          <w:rFonts w:cs="Arial"/>
          <w:sz w:val="22"/>
          <w:szCs w:val="22"/>
          <w:lang w:val="en-US" w:eastAsia="en-ZA"/>
        </w:rPr>
        <w:t xml:space="preserve">.  The correspondence </w:t>
      </w:r>
      <w:r w:rsidR="00E014D2">
        <w:rPr>
          <w:rFonts w:cs="Arial"/>
          <w:sz w:val="22"/>
          <w:szCs w:val="22"/>
          <w:lang w:val="en-US" w:eastAsia="en-ZA"/>
        </w:rPr>
        <w:t xml:space="preserve">indicates that the GEPF will </w:t>
      </w:r>
      <w:r w:rsidR="00E014D2">
        <w:rPr>
          <w:rFonts w:cs="Arial"/>
          <w:sz w:val="22"/>
          <w:szCs w:val="22"/>
          <w:lang w:val="en-US" w:eastAsia="en-ZA"/>
        </w:rPr>
        <w:lastRenderedPageBreak/>
        <w:t xml:space="preserve">answer </w:t>
      </w:r>
      <w:r w:rsidR="00A91F2C">
        <w:rPr>
          <w:rFonts w:cs="Arial"/>
          <w:sz w:val="22"/>
          <w:szCs w:val="22"/>
          <w:lang w:val="en-US" w:eastAsia="en-ZA"/>
        </w:rPr>
        <w:t xml:space="preserve">to the point </w:t>
      </w:r>
      <w:r w:rsidR="00E014D2">
        <w:rPr>
          <w:rFonts w:cs="Arial"/>
          <w:sz w:val="22"/>
          <w:szCs w:val="22"/>
          <w:lang w:val="en-US" w:eastAsia="en-ZA"/>
        </w:rPr>
        <w:t xml:space="preserve">questions without answering them, ie such generally evasive </w:t>
      </w:r>
      <w:r w:rsidR="00A91F2C">
        <w:rPr>
          <w:rFonts w:cs="Arial"/>
          <w:sz w:val="22"/>
          <w:szCs w:val="22"/>
          <w:lang w:val="en-US" w:eastAsia="en-ZA"/>
        </w:rPr>
        <w:t>answers that might as well have been quotes from university textbook.  I think the more questions they get the more threatened they will feel up to the point where they will implode.</w:t>
      </w:r>
    </w:p>
    <w:p w:rsidR="00FB388F" w:rsidRDefault="00FB388F" w:rsidP="00702A75">
      <w:pPr>
        <w:spacing w:after="0" w:line="240" w:lineRule="auto"/>
        <w:jc w:val="both"/>
        <w:rPr>
          <w:rFonts w:cs="Arial"/>
          <w:sz w:val="22"/>
          <w:szCs w:val="22"/>
          <w:lang w:val="en-US" w:eastAsia="en-ZA"/>
        </w:rPr>
      </w:pPr>
    </w:p>
    <w:p w:rsidR="00E014D2" w:rsidRDefault="00161C65" w:rsidP="009117A0">
      <w:pPr>
        <w:spacing w:after="0" w:line="240" w:lineRule="auto"/>
        <w:jc w:val="both"/>
        <w:rPr>
          <w:rFonts w:cs="Arial"/>
          <w:sz w:val="22"/>
          <w:szCs w:val="22"/>
          <w:lang w:val="en-US" w:eastAsia="en-ZA"/>
        </w:rPr>
      </w:pPr>
      <w:r>
        <w:rPr>
          <w:rFonts w:cs="Arial"/>
          <w:sz w:val="22"/>
          <w:szCs w:val="22"/>
          <w:lang w:val="en-US" w:eastAsia="en-ZA"/>
        </w:rPr>
        <w:t xml:space="preserve"> </w:t>
      </w:r>
      <w:r w:rsidR="00FB388F">
        <w:rPr>
          <w:rFonts w:cs="Arial"/>
          <w:sz w:val="22"/>
          <w:szCs w:val="22"/>
          <w:lang w:val="en-US" w:eastAsia="en-ZA"/>
        </w:rPr>
        <w:t xml:space="preserve">The </w:t>
      </w:r>
      <w:proofErr w:type="spellStart"/>
      <w:r w:rsidR="00FB388F">
        <w:rPr>
          <w:rFonts w:cs="Arial"/>
          <w:sz w:val="22"/>
          <w:szCs w:val="22"/>
          <w:lang w:val="en-US" w:eastAsia="en-ZA"/>
        </w:rPr>
        <w:t>Steinhof</w:t>
      </w:r>
      <w:proofErr w:type="spellEnd"/>
      <w:r w:rsidR="00FB388F">
        <w:rPr>
          <w:rFonts w:cs="Arial"/>
          <w:sz w:val="22"/>
          <w:szCs w:val="22"/>
          <w:lang w:val="en-US" w:eastAsia="en-ZA"/>
        </w:rPr>
        <w:t xml:space="preserve"> disaster</w:t>
      </w:r>
      <w:r w:rsidR="00795FA5">
        <w:rPr>
          <w:rFonts w:cs="Arial"/>
          <w:sz w:val="22"/>
          <w:szCs w:val="22"/>
          <w:lang w:val="en-US" w:eastAsia="en-ZA"/>
        </w:rPr>
        <w:t xml:space="preserve"> [R 25 billion loss]</w:t>
      </w:r>
      <w:r w:rsidR="00FB388F">
        <w:rPr>
          <w:rFonts w:cs="Arial"/>
          <w:sz w:val="22"/>
          <w:szCs w:val="22"/>
          <w:lang w:val="en-US" w:eastAsia="en-ZA"/>
        </w:rPr>
        <w:t xml:space="preserve"> </w:t>
      </w:r>
      <w:r w:rsidR="00795FA5">
        <w:rPr>
          <w:rFonts w:cs="Arial"/>
          <w:sz w:val="22"/>
          <w:szCs w:val="22"/>
          <w:lang w:val="en-US" w:eastAsia="en-ZA"/>
        </w:rPr>
        <w:t>- t</w:t>
      </w:r>
      <w:r w:rsidR="00482295">
        <w:rPr>
          <w:rFonts w:cs="Arial"/>
          <w:sz w:val="22"/>
          <w:szCs w:val="22"/>
          <w:lang w:val="en-US" w:eastAsia="en-ZA"/>
        </w:rPr>
        <w:t xml:space="preserve">here were warnings as far back as 2015 evidently, of things not right in </w:t>
      </w:r>
      <w:proofErr w:type="spellStart"/>
      <w:r w:rsidR="00482295">
        <w:rPr>
          <w:rFonts w:cs="Arial"/>
          <w:sz w:val="22"/>
          <w:szCs w:val="22"/>
          <w:lang w:val="en-US" w:eastAsia="en-ZA"/>
        </w:rPr>
        <w:t>Steinhof</w:t>
      </w:r>
      <w:proofErr w:type="spellEnd"/>
      <w:r w:rsidR="00482295">
        <w:rPr>
          <w:rFonts w:cs="Arial"/>
          <w:sz w:val="22"/>
          <w:szCs w:val="22"/>
          <w:lang w:val="en-US" w:eastAsia="en-ZA"/>
        </w:rPr>
        <w:t xml:space="preserve">. </w:t>
      </w:r>
      <w:r w:rsidR="00FB388F">
        <w:rPr>
          <w:rFonts w:cs="Arial"/>
          <w:sz w:val="22"/>
          <w:szCs w:val="22"/>
          <w:lang w:val="en-US" w:eastAsia="en-ZA"/>
        </w:rPr>
        <w:t xml:space="preserve"> There have been acrimonious media statements about the GEPF/PIC from the PSA and Fedusa with promises of more strident demands to come.  </w:t>
      </w:r>
      <w:r w:rsidR="00ED4B87">
        <w:rPr>
          <w:rFonts w:cs="Arial"/>
          <w:sz w:val="22"/>
          <w:szCs w:val="22"/>
          <w:lang w:val="en-US" w:eastAsia="en-ZA"/>
        </w:rPr>
        <w:t xml:space="preserve">I believe it is still too early for complete clarity on the </w:t>
      </w:r>
      <w:proofErr w:type="spellStart"/>
      <w:r w:rsidR="00ED4B87">
        <w:rPr>
          <w:rFonts w:cs="Arial"/>
          <w:sz w:val="22"/>
          <w:szCs w:val="22"/>
          <w:lang w:val="en-US" w:eastAsia="en-ZA"/>
        </w:rPr>
        <w:t>Steinhof</w:t>
      </w:r>
      <w:proofErr w:type="spellEnd"/>
      <w:r w:rsidR="00ED4B87">
        <w:rPr>
          <w:rFonts w:cs="Arial"/>
          <w:sz w:val="22"/>
          <w:szCs w:val="22"/>
          <w:lang w:val="en-US" w:eastAsia="en-ZA"/>
        </w:rPr>
        <w:t xml:space="preserve"> disaster, depending on what actually happened.  However, what is becoming ever clearer is the role the BOT should be playing in </w:t>
      </w:r>
      <w:r w:rsidR="00BB2381">
        <w:rPr>
          <w:rFonts w:cs="Arial"/>
          <w:sz w:val="22"/>
          <w:szCs w:val="22"/>
          <w:lang w:val="en-US" w:eastAsia="en-ZA"/>
        </w:rPr>
        <w:t xml:space="preserve">oversight and </w:t>
      </w:r>
      <w:r w:rsidR="00ED4B87">
        <w:rPr>
          <w:rFonts w:cs="Arial"/>
          <w:sz w:val="22"/>
          <w:szCs w:val="22"/>
          <w:lang w:val="en-US" w:eastAsia="en-ZA"/>
        </w:rPr>
        <w:t xml:space="preserve">due diligence of the sustainability of the </w:t>
      </w:r>
      <w:proofErr w:type="gramStart"/>
      <w:r w:rsidR="00ED4B87">
        <w:rPr>
          <w:rFonts w:cs="Arial"/>
          <w:sz w:val="22"/>
          <w:szCs w:val="22"/>
          <w:lang w:val="en-US" w:eastAsia="en-ZA"/>
        </w:rPr>
        <w:t>investments,</w:t>
      </w:r>
      <w:proofErr w:type="gramEnd"/>
      <w:r w:rsidR="00ED4B87">
        <w:rPr>
          <w:rFonts w:cs="Arial"/>
          <w:sz w:val="22"/>
          <w:szCs w:val="22"/>
          <w:lang w:val="en-US" w:eastAsia="en-ZA"/>
        </w:rPr>
        <w:t xml:space="preserve"> </w:t>
      </w:r>
      <w:r w:rsidR="009117A0">
        <w:rPr>
          <w:rFonts w:cs="Arial"/>
          <w:sz w:val="22"/>
          <w:szCs w:val="22"/>
          <w:lang w:val="en-US" w:eastAsia="en-ZA"/>
        </w:rPr>
        <w:t xml:space="preserve">at least </w:t>
      </w:r>
      <w:r w:rsidR="00ED4B87">
        <w:rPr>
          <w:rFonts w:cs="Arial"/>
          <w:sz w:val="22"/>
          <w:szCs w:val="22"/>
          <w:lang w:val="en-US" w:eastAsia="en-ZA"/>
        </w:rPr>
        <w:t xml:space="preserve">some transparency is </w:t>
      </w:r>
      <w:r w:rsidR="009117A0">
        <w:rPr>
          <w:rFonts w:cs="Arial"/>
          <w:sz w:val="22"/>
          <w:szCs w:val="22"/>
          <w:lang w:val="en-US" w:eastAsia="en-ZA"/>
        </w:rPr>
        <w:t>essential</w:t>
      </w:r>
      <w:r w:rsidR="00ED4B87">
        <w:rPr>
          <w:rFonts w:cs="Arial"/>
          <w:sz w:val="22"/>
          <w:szCs w:val="22"/>
          <w:lang w:val="en-US" w:eastAsia="en-ZA"/>
        </w:rPr>
        <w:t xml:space="preserve">.  At the same time why </w:t>
      </w:r>
      <w:proofErr w:type="gramStart"/>
      <w:r w:rsidR="00ED4B87">
        <w:rPr>
          <w:rFonts w:cs="Arial"/>
          <w:sz w:val="22"/>
          <w:szCs w:val="22"/>
          <w:lang w:val="en-US" w:eastAsia="en-ZA"/>
        </w:rPr>
        <w:t>did the PIC not note</w:t>
      </w:r>
      <w:proofErr w:type="gramEnd"/>
      <w:r w:rsidR="00ED4B87">
        <w:rPr>
          <w:rFonts w:cs="Arial"/>
          <w:sz w:val="22"/>
          <w:szCs w:val="22"/>
          <w:lang w:val="en-US" w:eastAsia="en-ZA"/>
        </w:rPr>
        <w:t xml:space="preserve"> and act on the early warnings about </w:t>
      </w:r>
      <w:proofErr w:type="spellStart"/>
      <w:r w:rsidR="00ED4B87">
        <w:rPr>
          <w:rFonts w:cs="Arial"/>
          <w:sz w:val="22"/>
          <w:szCs w:val="22"/>
          <w:lang w:val="en-US" w:eastAsia="en-ZA"/>
        </w:rPr>
        <w:t>Steinhof</w:t>
      </w:r>
      <w:proofErr w:type="spellEnd"/>
      <w:r w:rsidR="00ED4B87">
        <w:rPr>
          <w:rFonts w:cs="Arial"/>
          <w:sz w:val="22"/>
          <w:szCs w:val="22"/>
          <w:lang w:val="en-US" w:eastAsia="en-ZA"/>
        </w:rPr>
        <w:t xml:space="preserve">?  </w:t>
      </w:r>
      <w:r w:rsidR="007A5D00">
        <w:rPr>
          <w:rFonts w:cs="Arial"/>
          <w:sz w:val="22"/>
          <w:szCs w:val="22"/>
          <w:lang w:val="en-US" w:eastAsia="en-ZA"/>
        </w:rPr>
        <w:t xml:space="preserve">The size of the investment [R 28 billion] alone justifies more than occasional due diligence.  </w:t>
      </w:r>
      <w:proofErr w:type="gramStart"/>
      <w:r w:rsidR="007A5D00">
        <w:rPr>
          <w:rFonts w:cs="Arial"/>
          <w:sz w:val="22"/>
          <w:szCs w:val="22"/>
          <w:lang w:val="en-US" w:eastAsia="en-ZA"/>
        </w:rPr>
        <w:t xml:space="preserve">The same for Lonmin, </w:t>
      </w:r>
      <w:r w:rsidR="00B43634">
        <w:rPr>
          <w:rFonts w:cs="Arial"/>
          <w:sz w:val="22"/>
          <w:szCs w:val="22"/>
          <w:lang w:val="en-US" w:eastAsia="en-ZA"/>
        </w:rPr>
        <w:t>Independent Media</w:t>
      </w:r>
      <w:r w:rsidR="007A5D00">
        <w:rPr>
          <w:rFonts w:cs="Arial"/>
          <w:sz w:val="22"/>
          <w:szCs w:val="22"/>
          <w:lang w:val="en-US" w:eastAsia="en-ZA"/>
        </w:rPr>
        <w:t>, Eskom, etc.</w:t>
      </w:r>
      <w:proofErr w:type="gramEnd"/>
      <w:r w:rsidR="007A5D00">
        <w:rPr>
          <w:rFonts w:cs="Arial"/>
          <w:sz w:val="22"/>
          <w:szCs w:val="22"/>
          <w:lang w:val="en-US" w:eastAsia="en-ZA"/>
        </w:rPr>
        <w:t xml:space="preserve">  </w:t>
      </w:r>
      <w:r w:rsidR="00FB388F">
        <w:rPr>
          <w:rFonts w:cs="Arial"/>
          <w:sz w:val="22"/>
          <w:szCs w:val="22"/>
          <w:lang w:val="en-US" w:eastAsia="en-ZA"/>
        </w:rPr>
        <w:t>This might be the moment the BOT wake up?</w:t>
      </w:r>
      <w:r w:rsidR="00ED4B87">
        <w:rPr>
          <w:rFonts w:cs="Arial"/>
          <w:sz w:val="22"/>
          <w:szCs w:val="22"/>
          <w:lang w:val="en-US" w:eastAsia="en-ZA"/>
        </w:rPr>
        <w:t xml:space="preserve">  Don’t get excited too soon.</w:t>
      </w:r>
    </w:p>
    <w:p w:rsidR="00161C65" w:rsidRDefault="00161C65" w:rsidP="009117A0">
      <w:pPr>
        <w:spacing w:after="0" w:line="240" w:lineRule="auto"/>
        <w:jc w:val="both"/>
        <w:rPr>
          <w:rFonts w:eastAsia="Times New Roman" w:cs="Arial"/>
          <w:color w:val="000000"/>
          <w:sz w:val="21"/>
          <w:szCs w:val="21"/>
          <w:lang w:eastAsia="en-ZA"/>
        </w:rPr>
      </w:pPr>
      <w:r>
        <w:rPr>
          <w:rFonts w:eastAsia="Times New Roman" w:cs="Arial"/>
          <w:color w:val="000000"/>
          <w:sz w:val="21"/>
          <w:szCs w:val="21"/>
          <w:lang w:eastAsia="en-ZA"/>
        </w:rPr>
        <w:t xml:space="preserve"> See the </w:t>
      </w:r>
      <w:proofErr w:type="spellStart"/>
      <w:r>
        <w:rPr>
          <w:rFonts w:eastAsia="Times New Roman" w:cs="Arial"/>
          <w:color w:val="000000"/>
          <w:sz w:val="21"/>
          <w:szCs w:val="21"/>
          <w:lang w:eastAsia="en-ZA"/>
        </w:rPr>
        <w:t>Informus</w:t>
      </w:r>
      <w:proofErr w:type="spellEnd"/>
      <w:r>
        <w:rPr>
          <w:rFonts w:eastAsia="Times New Roman" w:cs="Arial"/>
          <w:color w:val="000000"/>
          <w:sz w:val="21"/>
          <w:szCs w:val="21"/>
          <w:lang w:eastAsia="en-ZA"/>
        </w:rPr>
        <w:t xml:space="preserve"> of 18 December 2017 for the official PSA view of the </w:t>
      </w:r>
      <w:proofErr w:type="spellStart"/>
      <w:r>
        <w:rPr>
          <w:rFonts w:eastAsia="Times New Roman" w:cs="Arial"/>
          <w:color w:val="000000"/>
          <w:sz w:val="21"/>
          <w:szCs w:val="21"/>
          <w:lang w:eastAsia="en-ZA"/>
        </w:rPr>
        <w:t>Steinhof</w:t>
      </w:r>
      <w:proofErr w:type="spellEnd"/>
      <w:r>
        <w:rPr>
          <w:rFonts w:eastAsia="Times New Roman" w:cs="Arial"/>
          <w:color w:val="000000"/>
          <w:sz w:val="21"/>
          <w:szCs w:val="21"/>
          <w:lang w:eastAsia="en-ZA"/>
        </w:rPr>
        <w:t xml:space="preserve"> debacle. </w:t>
      </w:r>
      <w:r w:rsidR="007A5D00">
        <w:rPr>
          <w:rFonts w:eastAsia="Times New Roman" w:cs="Arial"/>
          <w:color w:val="000000"/>
          <w:sz w:val="21"/>
          <w:szCs w:val="21"/>
          <w:lang w:eastAsia="en-ZA"/>
        </w:rPr>
        <w:t>[No 32 of 2017]</w:t>
      </w:r>
    </w:p>
    <w:p w:rsidR="00161C65" w:rsidRPr="00B4354B" w:rsidRDefault="00161C65" w:rsidP="009117A0">
      <w:pPr>
        <w:spacing w:after="0" w:line="240" w:lineRule="auto"/>
        <w:jc w:val="both"/>
        <w:rPr>
          <w:rFonts w:eastAsia="Times New Roman" w:cs="Arial"/>
          <w:color w:val="000000"/>
          <w:sz w:val="22"/>
          <w:szCs w:val="22"/>
          <w:lang w:eastAsia="en-ZA"/>
        </w:rPr>
      </w:pPr>
    </w:p>
    <w:p w:rsidR="0030082F" w:rsidRPr="00795FA5" w:rsidRDefault="00161C65" w:rsidP="009117A0">
      <w:pPr>
        <w:spacing w:after="0" w:line="240" w:lineRule="auto"/>
        <w:jc w:val="both"/>
        <w:rPr>
          <w:rFonts w:cs="Arial"/>
          <w:sz w:val="21"/>
          <w:szCs w:val="21"/>
          <w:bdr w:val="none" w:sz="0" w:space="0" w:color="auto" w:frame="1"/>
          <w:shd w:val="clear" w:color="auto" w:fill="FFFFFF"/>
        </w:rPr>
      </w:pPr>
      <w:r>
        <w:rPr>
          <w:rFonts w:eastAsia="Times New Roman" w:cs="Arial"/>
          <w:color w:val="000000"/>
          <w:sz w:val="22"/>
          <w:szCs w:val="22"/>
          <w:lang w:eastAsia="en-ZA"/>
        </w:rPr>
        <w:t xml:space="preserve"> </w:t>
      </w:r>
      <w:r w:rsidR="009117A0">
        <w:rPr>
          <w:rFonts w:eastAsia="Times New Roman" w:cs="Arial"/>
          <w:color w:val="000000"/>
          <w:sz w:val="22"/>
          <w:szCs w:val="22"/>
          <w:lang w:eastAsia="en-ZA"/>
        </w:rPr>
        <w:t xml:space="preserve">The very </w:t>
      </w:r>
      <w:r w:rsidR="00E5415A">
        <w:rPr>
          <w:rFonts w:eastAsia="Times New Roman" w:cs="Arial"/>
          <w:color w:val="000000"/>
          <w:sz w:val="22"/>
          <w:szCs w:val="22"/>
          <w:lang w:eastAsia="en-ZA"/>
        </w:rPr>
        <w:t xml:space="preserve">large platinum producer, </w:t>
      </w:r>
      <w:r w:rsidR="009117A0">
        <w:rPr>
          <w:rFonts w:eastAsia="Times New Roman" w:cs="Arial"/>
          <w:color w:val="000000"/>
          <w:sz w:val="22"/>
          <w:szCs w:val="22"/>
          <w:lang w:eastAsia="en-ZA"/>
        </w:rPr>
        <w:t xml:space="preserve">Lonmin, </w:t>
      </w:r>
      <w:r w:rsidR="00E5415A">
        <w:rPr>
          <w:rFonts w:eastAsia="Times New Roman" w:cs="Arial"/>
          <w:color w:val="000000"/>
          <w:sz w:val="22"/>
          <w:szCs w:val="22"/>
          <w:lang w:eastAsia="en-ZA"/>
        </w:rPr>
        <w:t>continues its troubled existence, with falling revenue, s</w:t>
      </w:r>
      <w:r w:rsidR="009117A0">
        <w:rPr>
          <w:rFonts w:eastAsia="Times New Roman" w:cs="Arial"/>
          <w:color w:val="000000"/>
          <w:sz w:val="22"/>
          <w:szCs w:val="22"/>
          <w:lang w:eastAsia="en-ZA"/>
        </w:rPr>
        <w:t>t</w:t>
      </w:r>
      <w:r w:rsidR="00027FCC">
        <w:rPr>
          <w:rFonts w:eastAsia="Times New Roman" w:cs="Arial"/>
          <w:color w:val="000000"/>
          <w:sz w:val="22"/>
          <w:szCs w:val="22"/>
          <w:lang w:eastAsia="en-ZA"/>
        </w:rPr>
        <w:t>ale market, etc</w:t>
      </w:r>
      <w:r w:rsidR="00131B33" w:rsidRPr="00B4354B">
        <w:rPr>
          <w:rFonts w:eastAsia="Times New Roman" w:cs="Arial"/>
          <w:color w:val="000000"/>
          <w:sz w:val="22"/>
          <w:szCs w:val="22"/>
          <w:lang w:eastAsia="en-ZA"/>
        </w:rPr>
        <w:t>.</w:t>
      </w:r>
      <w:r w:rsidR="00B4354B" w:rsidRPr="00B4354B">
        <w:rPr>
          <w:rFonts w:eastAsia="Times New Roman" w:cs="Arial"/>
          <w:color w:val="000000"/>
          <w:sz w:val="22"/>
          <w:szCs w:val="22"/>
          <w:lang w:eastAsia="en-ZA"/>
        </w:rPr>
        <w:t xml:space="preserve">  </w:t>
      </w:r>
      <w:r w:rsidR="00B4354B" w:rsidRPr="00B4354B">
        <w:rPr>
          <w:rFonts w:cs="Arial"/>
          <w:sz w:val="22"/>
          <w:szCs w:val="22"/>
        </w:rPr>
        <w:t>Under company law</w:t>
      </w:r>
      <w:r w:rsidR="00B4354B">
        <w:rPr>
          <w:rFonts w:cs="Arial"/>
          <w:sz w:val="22"/>
          <w:szCs w:val="22"/>
        </w:rPr>
        <w:t xml:space="preserve"> i</w:t>
      </w:r>
      <w:r w:rsidR="00B4354B" w:rsidRPr="00B4354B">
        <w:rPr>
          <w:rFonts w:eastAsia="Times New Roman" w:cs="Arial"/>
          <w:color w:val="000000"/>
          <w:sz w:val="22"/>
          <w:szCs w:val="22"/>
          <w:lang w:eastAsia="en-ZA"/>
        </w:rPr>
        <w:t xml:space="preserve">f the shareholding goes </w:t>
      </w:r>
      <w:r w:rsidR="00B4354B" w:rsidRPr="00B4354B">
        <w:rPr>
          <w:rFonts w:cs="Arial"/>
          <w:sz w:val="22"/>
          <w:szCs w:val="22"/>
        </w:rPr>
        <w:t xml:space="preserve">over the threshold of </w:t>
      </w:r>
      <w:r w:rsidR="00B4354B" w:rsidRPr="00CA013F">
        <w:rPr>
          <w:rFonts w:cs="Arial"/>
          <w:sz w:val="22"/>
          <w:szCs w:val="22"/>
        </w:rPr>
        <w:t>35% that person or company has to make an offer to buy out the remaining shareholders.</w:t>
      </w:r>
      <w:r w:rsidR="00B4354B" w:rsidRPr="00CA013F">
        <w:rPr>
          <w:rFonts w:eastAsia="Times New Roman" w:cs="Arial"/>
          <w:color w:val="000000"/>
          <w:sz w:val="22"/>
          <w:szCs w:val="22"/>
          <w:lang w:eastAsia="en-ZA"/>
        </w:rPr>
        <w:t xml:space="preserve"> </w:t>
      </w:r>
      <w:r w:rsidR="00CA013F">
        <w:rPr>
          <w:rFonts w:eastAsia="Times New Roman" w:cs="Arial"/>
          <w:color w:val="000000"/>
          <w:sz w:val="22"/>
          <w:szCs w:val="22"/>
          <w:lang w:eastAsia="en-ZA"/>
        </w:rPr>
        <w:t xml:space="preserve">The </w:t>
      </w:r>
      <w:r w:rsidR="007A5D00">
        <w:rPr>
          <w:rFonts w:eastAsia="Times New Roman" w:cs="Arial"/>
          <w:color w:val="000000"/>
          <w:sz w:val="22"/>
          <w:szCs w:val="22"/>
          <w:lang w:eastAsia="en-ZA"/>
        </w:rPr>
        <w:t>AMAGP</w:t>
      </w:r>
      <w:r w:rsidR="00CA013F">
        <w:rPr>
          <w:rFonts w:eastAsia="Times New Roman" w:cs="Arial"/>
          <w:color w:val="000000"/>
          <w:sz w:val="22"/>
          <w:szCs w:val="22"/>
          <w:lang w:eastAsia="en-ZA"/>
        </w:rPr>
        <w:t xml:space="preserve"> is informed that </w:t>
      </w:r>
      <w:proofErr w:type="spellStart"/>
      <w:r w:rsidR="00CA013F" w:rsidRPr="00CA013F">
        <w:rPr>
          <w:rFonts w:cs="Arial"/>
          <w:sz w:val="22"/>
          <w:szCs w:val="22"/>
        </w:rPr>
        <w:t>Sibanye</w:t>
      </w:r>
      <w:proofErr w:type="spellEnd"/>
      <w:r w:rsidR="009117A0">
        <w:rPr>
          <w:rFonts w:cs="Arial"/>
          <w:sz w:val="22"/>
          <w:szCs w:val="22"/>
        </w:rPr>
        <w:t>-S</w:t>
      </w:r>
      <w:r w:rsidR="00CA013F" w:rsidRPr="00CA013F">
        <w:rPr>
          <w:rFonts w:cs="Arial"/>
          <w:sz w:val="22"/>
          <w:szCs w:val="22"/>
        </w:rPr>
        <w:t xml:space="preserve">tillwater </w:t>
      </w:r>
      <w:r w:rsidR="00CA013F">
        <w:rPr>
          <w:rFonts w:cs="Arial"/>
          <w:sz w:val="22"/>
          <w:szCs w:val="22"/>
        </w:rPr>
        <w:t xml:space="preserve">bought </w:t>
      </w:r>
      <w:r w:rsidR="00CA013F" w:rsidRPr="00CA013F">
        <w:rPr>
          <w:rFonts w:cs="Arial"/>
          <w:sz w:val="22"/>
          <w:szCs w:val="22"/>
        </w:rPr>
        <w:t>Lonmin</w:t>
      </w:r>
      <w:r w:rsidR="00CA013F">
        <w:rPr>
          <w:rFonts w:cs="Arial"/>
          <w:sz w:val="22"/>
          <w:szCs w:val="22"/>
        </w:rPr>
        <w:t xml:space="preserve">, evidently in November 2017, and that the PIC has </w:t>
      </w:r>
      <w:r w:rsidR="00CA013F" w:rsidRPr="00CA013F">
        <w:rPr>
          <w:rFonts w:cs="Arial"/>
          <w:sz w:val="22"/>
          <w:szCs w:val="22"/>
        </w:rPr>
        <w:t xml:space="preserve">10% </w:t>
      </w:r>
      <w:r w:rsidR="00CA013F">
        <w:rPr>
          <w:rFonts w:cs="Arial"/>
          <w:sz w:val="22"/>
          <w:szCs w:val="22"/>
        </w:rPr>
        <w:t>shareholding in the purchasers.  Hmm</w:t>
      </w:r>
      <w:r w:rsidR="009117A0">
        <w:rPr>
          <w:rFonts w:cs="Arial"/>
          <w:sz w:val="22"/>
          <w:szCs w:val="22"/>
        </w:rPr>
        <w:t>, what is the total shareholding now</w:t>
      </w:r>
      <w:r w:rsidR="00027FCC">
        <w:rPr>
          <w:rFonts w:cs="Arial"/>
          <w:sz w:val="22"/>
          <w:szCs w:val="22"/>
        </w:rPr>
        <w:t>, as the PIC already holds more than 29%</w:t>
      </w:r>
      <w:r w:rsidR="009117A0" w:rsidRPr="00795FA5">
        <w:rPr>
          <w:rFonts w:cs="Arial"/>
          <w:sz w:val="22"/>
          <w:szCs w:val="22"/>
        </w:rPr>
        <w:t>?</w:t>
      </w:r>
      <w:r w:rsidR="002D2B8B" w:rsidRPr="00795FA5">
        <w:rPr>
          <w:rFonts w:cs="Arial"/>
          <w:sz w:val="21"/>
          <w:szCs w:val="21"/>
          <w:bdr w:val="none" w:sz="0" w:space="0" w:color="auto" w:frame="1"/>
          <w:shd w:val="clear" w:color="auto" w:fill="FFFFFF"/>
        </w:rPr>
        <w:t xml:space="preserve"> </w:t>
      </w:r>
      <w:r w:rsidR="00795FA5" w:rsidRPr="00795FA5">
        <w:rPr>
          <w:rFonts w:cs="Arial"/>
          <w:sz w:val="21"/>
          <w:szCs w:val="21"/>
          <w:bdr w:val="none" w:sz="0" w:space="0" w:color="auto" w:frame="1"/>
          <w:shd w:val="clear" w:color="auto" w:fill="FFFFFF"/>
        </w:rPr>
        <w:t xml:space="preserve"> Where does that place the GEPF shareholding</w:t>
      </w:r>
      <w:r w:rsidR="00795FA5">
        <w:rPr>
          <w:rFonts w:cs="Arial"/>
          <w:sz w:val="21"/>
          <w:szCs w:val="21"/>
          <w:bdr w:val="none" w:sz="0" w:space="0" w:color="auto" w:frame="1"/>
          <w:shd w:val="clear" w:color="auto" w:fill="FFFFFF"/>
        </w:rPr>
        <w:t xml:space="preserve"> risk?</w:t>
      </w:r>
      <w:r w:rsidR="00795FA5" w:rsidRPr="00795FA5">
        <w:rPr>
          <w:rFonts w:cs="Arial"/>
          <w:sz w:val="21"/>
          <w:szCs w:val="21"/>
          <w:bdr w:val="none" w:sz="0" w:space="0" w:color="auto" w:frame="1"/>
          <w:shd w:val="clear" w:color="auto" w:fill="FFFFFF"/>
        </w:rPr>
        <w:t xml:space="preserve"> </w:t>
      </w:r>
    </w:p>
    <w:p w:rsidR="00131B33" w:rsidRPr="00CA013F" w:rsidRDefault="002D2B8B" w:rsidP="009117A0">
      <w:pPr>
        <w:spacing w:after="0" w:line="240" w:lineRule="auto"/>
        <w:jc w:val="both"/>
        <w:rPr>
          <w:rFonts w:eastAsia="Times New Roman" w:cs="Arial"/>
          <w:color w:val="000000"/>
          <w:sz w:val="22"/>
          <w:szCs w:val="22"/>
          <w:lang w:eastAsia="en-ZA"/>
        </w:rPr>
      </w:pPr>
      <w:proofErr w:type="spellStart"/>
      <w:r>
        <w:rPr>
          <w:rFonts w:cs="Arial"/>
          <w:color w:val="999999"/>
          <w:sz w:val="21"/>
          <w:szCs w:val="21"/>
          <w:bdr w:val="none" w:sz="0" w:space="0" w:color="auto" w:frame="1"/>
          <w:shd w:val="clear" w:color="auto" w:fill="FFFFFF"/>
        </w:rPr>
        <w:t>Zandi</w:t>
      </w:r>
      <w:proofErr w:type="spellEnd"/>
      <w:r>
        <w:rPr>
          <w:rFonts w:cs="Arial"/>
          <w:color w:val="999999"/>
          <w:sz w:val="21"/>
          <w:szCs w:val="21"/>
          <w:bdr w:val="none" w:sz="0" w:space="0" w:color="auto" w:frame="1"/>
          <w:shd w:val="clear" w:color="auto" w:fill="FFFFFF"/>
        </w:rPr>
        <w:t xml:space="preserve"> </w:t>
      </w:r>
      <w:proofErr w:type="spellStart"/>
      <w:r>
        <w:rPr>
          <w:rFonts w:cs="Arial"/>
          <w:color w:val="999999"/>
          <w:sz w:val="21"/>
          <w:szCs w:val="21"/>
          <w:bdr w:val="none" w:sz="0" w:space="0" w:color="auto" w:frame="1"/>
          <w:shd w:val="clear" w:color="auto" w:fill="FFFFFF"/>
        </w:rPr>
        <w:t>Moneyweb</w:t>
      </w:r>
      <w:proofErr w:type="spellEnd"/>
      <w:r>
        <w:rPr>
          <w:rFonts w:cs="Arial"/>
          <w:color w:val="999999"/>
          <w:sz w:val="21"/>
          <w:szCs w:val="21"/>
          <w:bdr w:val="none" w:sz="0" w:space="0" w:color="auto" w:frame="1"/>
          <w:shd w:val="clear" w:color="auto" w:fill="FFFFFF"/>
        </w:rPr>
        <w:t xml:space="preserve">.  </w:t>
      </w:r>
      <w:proofErr w:type="spellStart"/>
      <w:proofErr w:type="gramStart"/>
      <w:r>
        <w:rPr>
          <w:rFonts w:cs="Arial"/>
          <w:color w:val="999999"/>
          <w:sz w:val="21"/>
          <w:szCs w:val="21"/>
          <w:bdr w:val="none" w:sz="0" w:space="0" w:color="auto" w:frame="1"/>
          <w:shd w:val="clear" w:color="auto" w:fill="FFFFFF"/>
        </w:rPr>
        <w:t>Shabalala</w:t>
      </w:r>
      <w:proofErr w:type="spellEnd"/>
      <w:r>
        <w:rPr>
          <w:rFonts w:cs="Arial"/>
          <w:color w:val="999999"/>
          <w:sz w:val="21"/>
          <w:szCs w:val="21"/>
          <w:bdr w:val="none" w:sz="0" w:space="0" w:color="auto" w:frame="1"/>
          <w:shd w:val="clear" w:color="auto" w:fill="FFFFFF"/>
        </w:rPr>
        <w:t xml:space="preserve"> and Barbara Lewis, Reuters </w:t>
      </w:r>
      <w:r>
        <w:rPr>
          <w:rFonts w:cs="Arial"/>
          <w:color w:val="999999"/>
          <w:sz w:val="21"/>
          <w:szCs w:val="21"/>
          <w:shd w:val="clear" w:color="auto" w:fill="FFFFFF"/>
        </w:rPr>
        <w:t>/</w:t>
      </w:r>
      <w:r>
        <w:rPr>
          <w:rFonts w:cs="Arial"/>
          <w:color w:val="999999"/>
          <w:sz w:val="21"/>
          <w:szCs w:val="21"/>
          <w:bdr w:val="none" w:sz="0" w:space="0" w:color="auto" w:frame="1"/>
          <w:shd w:val="clear" w:color="auto" w:fill="FFFFFF"/>
        </w:rPr>
        <w:t>14 December 2017 09:32.</w:t>
      </w:r>
      <w:proofErr w:type="gramEnd"/>
      <w:r>
        <w:rPr>
          <w:rFonts w:cs="Arial"/>
          <w:color w:val="999999"/>
          <w:sz w:val="21"/>
          <w:szCs w:val="21"/>
          <w:bdr w:val="none" w:sz="0" w:space="0" w:color="auto" w:frame="1"/>
          <w:shd w:val="clear" w:color="auto" w:fill="FFFFFF"/>
        </w:rPr>
        <w:t> </w:t>
      </w:r>
      <w:r>
        <w:rPr>
          <w:rFonts w:cs="Arial"/>
          <w:color w:val="999999"/>
          <w:sz w:val="21"/>
          <w:szCs w:val="21"/>
          <w:shd w:val="clear" w:color="auto" w:fill="FFFFFF"/>
        </w:rPr>
        <w:t> </w:t>
      </w:r>
    </w:p>
    <w:p w:rsidR="00131B33" w:rsidRPr="00CA013F" w:rsidRDefault="00131B33" w:rsidP="009117A0">
      <w:pPr>
        <w:spacing w:after="0" w:line="240" w:lineRule="auto"/>
        <w:jc w:val="both"/>
        <w:rPr>
          <w:rFonts w:eastAsia="Times New Roman" w:cs="Arial"/>
          <w:color w:val="000000"/>
          <w:sz w:val="22"/>
          <w:szCs w:val="22"/>
          <w:lang w:eastAsia="en-ZA"/>
        </w:rPr>
      </w:pPr>
    </w:p>
    <w:p w:rsidR="004912B6" w:rsidRPr="004912B6" w:rsidRDefault="00161C65" w:rsidP="009117A0">
      <w:pPr>
        <w:spacing w:after="0" w:line="240" w:lineRule="auto"/>
        <w:jc w:val="both"/>
        <w:rPr>
          <w:rFonts w:eastAsia="Times New Roman" w:cs="Arial"/>
          <w:color w:val="000000"/>
          <w:sz w:val="21"/>
          <w:szCs w:val="21"/>
          <w:lang w:eastAsia="en-ZA"/>
        </w:rPr>
      </w:pPr>
      <w:r>
        <w:rPr>
          <w:rFonts w:eastAsia="Times New Roman" w:cs="Arial"/>
          <w:color w:val="000000"/>
          <w:sz w:val="22"/>
          <w:szCs w:val="22"/>
          <w:lang w:eastAsia="en-ZA"/>
        </w:rPr>
        <w:t xml:space="preserve"> </w:t>
      </w:r>
      <w:r w:rsidR="004912B6" w:rsidRPr="00CA013F">
        <w:rPr>
          <w:rFonts w:eastAsia="Times New Roman" w:cs="Arial"/>
          <w:color w:val="000000"/>
          <w:sz w:val="22"/>
          <w:szCs w:val="22"/>
          <w:lang w:eastAsia="en-ZA"/>
        </w:rPr>
        <w:t xml:space="preserve">Nou moet </w:t>
      </w:r>
      <w:proofErr w:type="spellStart"/>
      <w:r w:rsidR="004912B6" w:rsidRPr="00CA013F">
        <w:rPr>
          <w:rFonts w:eastAsia="Times New Roman" w:cs="Arial"/>
          <w:color w:val="000000"/>
          <w:sz w:val="22"/>
          <w:szCs w:val="22"/>
          <w:lang w:eastAsia="en-ZA"/>
        </w:rPr>
        <w:t>ons</w:t>
      </w:r>
      <w:proofErr w:type="spellEnd"/>
      <w:r w:rsidR="004912B6" w:rsidRPr="00CA013F">
        <w:rPr>
          <w:rFonts w:eastAsia="Times New Roman" w:cs="Arial"/>
          <w:color w:val="000000"/>
          <w:sz w:val="22"/>
          <w:szCs w:val="22"/>
          <w:lang w:eastAsia="en-ZA"/>
        </w:rPr>
        <w:t xml:space="preserve"> </w:t>
      </w:r>
      <w:proofErr w:type="spellStart"/>
      <w:r w:rsidR="004912B6" w:rsidRPr="00CA013F">
        <w:rPr>
          <w:rFonts w:eastAsia="Times New Roman" w:cs="Arial"/>
          <w:color w:val="000000"/>
          <w:sz w:val="22"/>
          <w:szCs w:val="22"/>
          <w:lang w:eastAsia="en-ZA"/>
        </w:rPr>
        <w:t>darem</w:t>
      </w:r>
      <w:proofErr w:type="spellEnd"/>
      <w:r w:rsidR="004912B6" w:rsidRPr="00CA013F">
        <w:rPr>
          <w:rFonts w:eastAsia="Times New Roman" w:cs="Arial"/>
          <w:color w:val="000000"/>
          <w:sz w:val="22"/>
          <w:szCs w:val="22"/>
          <w:lang w:eastAsia="en-ZA"/>
        </w:rPr>
        <w:t xml:space="preserve"> ook </w:t>
      </w:r>
      <w:proofErr w:type="spellStart"/>
      <w:r w:rsidR="004912B6" w:rsidRPr="00CA013F">
        <w:rPr>
          <w:rFonts w:eastAsia="Times New Roman" w:cs="Arial"/>
          <w:color w:val="000000"/>
          <w:sz w:val="22"/>
          <w:szCs w:val="22"/>
          <w:lang w:eastAsia="en-ZA"/>
        </w:rPr>
        <w:t>sê</w:t>
      </w:r>
      <w:proofErr w:type="spellEnd"/>
      <w:r w:rsidR="004912B6" w:rsidRPr="00CA013F">
        <w:rPr>
          <w:rFonts w:eastAsia="Times New Roman" w:cs="Arial"/>
          <w:color w:val="000000"/>
          <w:sz w:val="22"/>
          <w:szCs w:val="22"/>
          <w:lang w:eastAsia="en-ZA"/>
        </w:rPr>
        <w:t xml:space="preserve">:  Aan die begin van die MG se bestaan was daar </w:t>
      </w:r>
      <w:proofErr w:type="spellStart"/>
      <w:r w:rsidR="004912B6" w:rsidRPr="004912B6">
        <w:rPr>
          <w:rFonts w:eastAsia="Times New Roman" w:cs="Arial"/>
          <w:color w:val="000000"/>
          <w:sz w:val="22"/>
          <w:szCs w:val="22"/>
          <w:lang w:eastAsia="en-ZA"/>
        </w:rPr>
        <w:t>bai</w:t>
      </w:r>
      <w:r w:rsidR="004912B6" w:rsidRPr="004912B6">
        <w:rPr>
          <w:rFonts w:eastAsia="Times New Roman" w:cs="Arial"/>
          <w:color w:val="000000"/>
          <w:sz w:val="21"/>
          <w:szCs w:val="21"/>
          <w:lang w:eastAsia="en-ZA"/>
        </w:rPr>
        <w:t>e</w:t>
      </w:r>
      <w:proofErr w:type="spellEnd"/>
      <w:r w:rsidR="004912B6" w:rsidRPr="004912B6">
        <w:rPr>
          <w:rFonts w:eastAsia="Times New Roman" w:cs="Arial"/>
          <w:color w:val="000000"/>
          <w:sz w:val="21"/>
          <w:szCs w:val="21"/>
          <w:lang w:eastAsia="en-ZA"/>
        </w:rPr>
        <w:t xml:space="preserve"> </w:t>
      </w:r>
      <w:proofErr w:type="spellStart"/>
      <w:r w:rsidR="004912B6" w:rsidRPr="004912B6">
        <w:rPr>
          <w:rFonts w:eastAsia="Times New Roman" w:cs="Arial"/>
          <w:color w:val="000000"/>
          <w:sz w:val="21"/>
          <w:szCs w:val="21"/>
          <w:lang w:eastAsia="en-ZA"/>
        </w:rPr>
        <w:t>kl</w:t>
      </w:r>
      <w:r w:rsidR="004912B6">
        <w:rPr>
          <w:rFonts w:eastAsia="Times New Roman" w:cs="Arial"/>
          <w:color w:val="000000"/>
          <w:sz w:val="21"/>
          <w:szCs w:val="21"/>
          <w:lang w:eastAsia="en-ZA"/>
        </w:rPr>
        <w:t>agtes</w:t>
      </w:r>
      <w:proofErr w:type="spellEnd"/>
      <w:r w:rsidR="004912B6">
        <w:rPr>
          <w:rFonts w:eastAsia="Times New Roman" w:cs="Arial"/>
          <w:color w:val="000000"/>
          <w:sz w:val="21"/>
          <w:szCs w:val="21"/>
          <w:lang w:eastAsia="en-ZA"/>
        </w:rPr>
        <w:t xml:space="preserve"> oor die </w:t>
      </w:r>
      <w:proofErr w:type="spellStart"/>
      <w:r w:rsidR="004912B6">
        <w:rPr>
          <w:rFonts w:eastAsia="Times New Roman" w:cs="Arial"/>
          <w:color w:val="000000"/>
          <w:sz w:val="21"/>
          <w:szCs w:val="21"/>
          <w:lang w:eastAsia="en-ZA"/>
        </w:rPr>
        <w:t>swak</w:t>
      </w:r>
      <w:proofErr w:type="spellEnd"/>
      <w:r w:rsidR="004912B6">
        <w:rPr>
          <w:rFonts w:eastAsia="Times New Roman" w:cs="Arial"/>
          <w:color w:val="000000"/>
          <w:sz w:val="21"/>
          <w:szCs w:val="21"/>
          <w:lang w:eastAsia="en-ZA"/>
        </w:rPr>
        <w:t xml:space="preserve"> </w:t>
      </w:r>
      <w:proofErr w:type="spellStart"/>
      <w:r w:rsidR="004912B6">
        <w:rPr>
          <w:rFonts w:eastAsia="Times New Roman" w:cs="Arial"/>
          <w:color w:val="000000"/>
          <w:sz w:val="21"/>
          <w:szCs w:val="21"/>
          <w:lang w:eastAsia="en-ZA"/>
        </w:rPr>
        <w:t>administras</w:t>
      </w:r>
      <w:r w:rsidR="009117A0">
        <w:rPr>
          <w:rFonts w:eastAsia="Times New Roman" w:cs="Arial"/>
          <w:color w:val="000000"/>
          <w:sz w:val="21"/>
          <w:szCs w:val="21"/>
          <w:lang w:eastAsia="en-ZA"/>
        </w:rPr>
        <w:t>i</w:t>
      </w:r>
      <w:r w:rsidR="004912B6">
        <w:rPr>
          <w:rFonts w:eastAsia="Times New Roman" w:cs="Arial"/>
          <w:color w:val="000000"/>
          <w:sz w:val="21"/>
          <w:szCs w:val="21"/>
          <w:lang w:eastAsia="en-ZA"/>
        </w:rPr>
        <w:t>e</w:t>
      </w:r>
      <w:proofErr w:type="spellEnd"/>
      <w:r w:rsidR="004912B6" w:rsidRPr="004912B6">
        <w:rPr>
          <w:rFonts w:eastAsia="Times New Roman" w:cs="Arial"/>
          <w:color w:val="000000"/>
          <w:sz w:val="21"/>
          <w:szCs w:val="21"/>
          <w:lang w:eastAsia="en-ZA"/>
        </w:rPr>
        <w:t xml:space="preserve"> en </w:t>
      </w:r>
      <w:proofErr w:type="spellStart"/>
      <w:r w:rsidR="004912B6" w:rsidRPr="004912B6">
        <w:rPr>
          <w:rFonts w:eastAsia="Times New Roman" w:cs="Arial"/>
          <w:color w:val="000000"/>
          <w:sz w:val="21"/>
          <w:szCs w:val="21"/>
          <w:lang w:eastAsia="en-ZA"/>
        </w:rPr>
        <w:t>kommunikasie</w:t>
      </w:r>
      <w:proofErr w:type="spellEnd"/>
      <w:r w:rsidR="004912B6" w:rsidRPr="004912B6">
        <w:rPr>
          <w:rFonts w:eastAsia="Times New Roman" w:cs="Arial"/>
          <w:color w:val="000000"/>
          <w:sz w:val="21"/>
          <w:szCs w:val="21"/>
          <w:lang w:eastAsia="en-ZA"/>
        </w:rPr>
        <w:t> van die G</w:t>
      </w:r>
      <w:r w:rsidR="004912B6">
        <w:rPr>
          <w:rFonts w:eastAsia="Times New Roman" w:cs="Arial"/>
          <w:color w:val="000000"/>
          <w:sz w:val="21"/>
          <w:szCs w:val="21"/>
          <w:lang w:eastAsia="en-ZA"/>
        </w:rPr>
        <w:t>EPF</w:t>
      </w:r>
      <w:r w:rsidR="004912B6" w:rsidRPr="004912B6">
        <w:rPr>
          <w:rFonts w:eastAsia="Times New Roman" w:cs="Arial"/>
          <w:color w:val="000000"/>
          <w:sz w:val="21"/>
          <w:szCs w:val="21"/>
          <w:lang w:eastAsia="en-ZA"/>
        </w:rPr>
        <w:t>.</w:t>
      </w:r>
      <w:r w:rsidR="004912B6">
        <w:rPr>
          <w:rFonts w:eastAsia="Times New Roman" w:cs="Arial"/>
          <w:color w:val="000000"/>
          <w:sz w:val="21"/>
          <w:szCs w:val="21"/>
          <w:lang w:eastAsia="en-ZA"/>
        </w:rPr>
        <w:t xml:space="preserve">  Die MG </w:t>
      </w:r>
      <w:r w:rsidR="004912B6" w:rsidRPr="004912B6">
        <w:rPr>
          <w:rFonts w:eastAsia="Times New Roman" w:cs="Arial"/>
          <w:color w:val="000000"/>
          <w:sz w:val="21"/>
          <w:szCs w:val="21"/>
          <w:lang w:eastAsia="en-ZA"/>
        </w:rPr>
        <w:t xml:space="preserve">was </w:t>
      </w:r>
      <w:r w:rsidR="00027FCC">
        <w:rPr>
          <w:rFonts w:eastAsia="Times New Roman" w:cs="Arial"/>
          <w:color w:val="000000"/>
          <w:sz w:val="21"/>
          <w:szCs w:val="21"/>
          <w:lang w:eastAsia="en-ZA"/>
        </w:rPr>
        <w:t xml:space="preserve">toe </w:t>
      </w:r>
      <w:r w:rsidR="004912B6" w:rsidRPr="004912B6">
        <w:rPr>
          <w:rFonts w:eastAsia="Times New Roman" w:cs="Arial"/>
          <w:color w:val="000000"/>
          <w:sz w:val="21"/>
          <w:szCs w:val="21"/>
          <w:lang w:eastAsia="en-ZA"/>
        </w:rPr>
        <w:t xml:space="preserve">in </w:t>
      </w:r>
      <w:proofErr w:type="spellStart"/>
      <w:r w:rsidR="004912B6" w:rsidRPr="004912B6">
        <w:rPr>
          <w:rFonts w:eastAsia="Times New Roman" w:cs="Arial"/>
          <w:color w:val="000000"/>
          <w:sz w:val="21"/>
          <w:szCs w:val="21"/>
          <w:lang w:eastAsia="en-ZA"/>
        </w:rPr>
        <w:t>gesprek</w:t>
      </w:r>
      <w:proofErr w:type="spellEnd"/>
      <w:r w:rsidR="004912B6" w:rsidRPr="004912B6">
        <w:rPr>
          <w:rFonts w:eastAsia="Times New Roman" w:cs="Arial"/>
          <w:color w:val="000000"/>
          <w:sz w:val="21"/>
          <w:szCs w:val="21"/>
          <w:lang w:eastAsia="en-ZA"/>
        </w:rPr>
        <w:t xml:space="preserve"> met die G</w:t>
      </w:r>
      <w:r w:rsidR="004912B6">
        <w:rPr>
          <w:rFonts w:eastAsia="Times New Roman" w:cs="Arial"/>
          <w:color w:val="000000"/>
          <w:sz w:val="21"/>
          <w:szCs w:val="21"/>
          <w:lang w:eastAsia="en-ZA"/>
        </w:rPr>
        <w:t>EPF</w:t>
      </w:r>
      <w:r w:rsidR="004912B6" w:rsidRPr="004912B6">
        <w:rPr>
          <w:rFonts w:eastAsia="Times New Roman" w:cs="Arial"/>
          <w:color w:val="000000"/>
          <w:sz w:val="21"/>
          <w:szCs w:val="21"/>
          <w:lang w:eastAsia="en-ZA"/>
        </w:rPr>
        <w:t xml:space="preserve"> </w:t>
      </w:r>
      <w:proofErr w:type="spellStart"/>
      <w:r w:rsidR="004912B6" w:rsidRPr="004912B6">
        <w:rPr>
          <w:rFonts w:eastAsia="Times New Roman" w:cs="Arial"/>
          <w:color w:val="000000"/>
          <w:sz w:val="21"/>
          <w:szCs w:val="21"/>
          <w:lang w:eastAsia="en-ZA"/>
        </w:rPr>
        <w:t>daaroor</w:t>
      </w:r>
      <w:proofErr w:type="spellEnd"/>
      <w:r w:rsidR="004912B6" w:rsidRPr="004912B6">
        <w:rPr>
          <w:rFonts w:eastAsia="Times New Roman" w:cs="Arial"/>
          <w:color w:val="000000"/>
          <w:sz w:val="21"/>
          <w:szCs w:val="21"/>
          <w:lang w:eastAsia="en-ZA"/>
        </w:rPr>
        <w:t>.</w:t>
      </w:r>
      <w:r w:rsidR="004912B6">
        <w:rPr>
          <w:rFonts w:eastAsia="Times New Roman" w:cs="Arial"/>
          <w:color w:val="000000"/>
          <w:sz w:val="21"/>
          <w:szCs w:val="21"/>
          <w:lang w:eastAsia="en-ZA"/>
        </w:rPr>
        <w:t xml:space="preserve">  </w:t>
      </w:r>
      <w:r w:rsidR="004912B6" w:rsidRPr="004912B6">
        <w:rPr>
          <w:rFonts w:eastAsia="Times New Roman" w:cs="Arial"/>
          <w:color w:val="000000"/>
          <w:sz w:val="21"/>
          <w:szCs w:val="21"/>
          <w:lang w:eastAsia="en-ZA"/>
        </w:rPr>
        <w:t xml:space="preserve">By </w:t>
      </w:r>
      <w:r w:rsidR="004912B6">
        <w:rPr>
          <w:rFonts w:eastAsia="Times New Roman" w:cs="Arial"/>
          <w:color w:val="000000"/>
          <w:sz w:val="21"/>
          <w:szCs w:val="21"/>
          <w:lang w:eastAsia="en-ZA"/>
        </w:rPr>
        <w:t>‘</w:t>
      </w:r>
      <w:r w:rsidR="004912B6" w:rsidRPr="004912B6">
        <w:rPr>
          <w:rFonts w:eastAsia="Times New Roman" w:cs="Arial"/>
          <w:color w:val="000000"/>
          <w:sz w:val="21"/>
          <w:szCs w:val="21"/>
          <w:lang w:eastAsia="en-ZA"/>
        </w:rPr>
        <w:t>n</w:t>
      </w:r>
      <w:r w:rsidR="004912B6">
        <w:rPr>
          <w:rFonts w:eastAsia="Times New Roman" w:cs="Arial"/>
          <w:color w:val="000000"/>
          <w:sz w:val="21"/>
          <w:szCs w:val="21"/>
          <w:lang w:eastAsia="en-ZA"/>
        </w:rPr>
        <w:t xml:space="preserve"> </w:t>
      </w:r>
      <w:proofErr w:type="spellStart"/>
      <w:r w:rsidR="004912B6">
        <w:rPr>
          <w:rFonts w:eastAsia="Times New Roman" w:cs="Arial"/>
          <w:color w:val="000000"/>
          <w:sz w:val="21"/>
          <w:szCs w:val="21"/>
          <w:lang w:eastAsia="en-ZA"/>
        </w:rPr>
        <w:t>latere</w:t>
      </w:r>
      <w:proofErr w:type="spellEnd"/>
      <w:r w:rsidR="004912B6">
        <w:rPr>
          <w:rFonts w:eastAsia="Times New Roman" w:cs="Arial"/>
          <w:color w:val="000000"/>
          <w:sz w:val="21"/>
          <w:szCs w:val="21"/>
          <w:lang w:eastAsia="en-ZA"/>
        </w:rPr>
        <w:t xml:space="preserve"> </w:t>
      </w:r>
      <w:proofErr w:type="spellStart"/>
      <w:r w:rsidR="004912B6" w:rsidRPr="004912B6">
        <w:rPr>
          <w:rFonts w:eastAsia="Times New Roman" w:cs="Arial"/>
          <w:color w:val="000000"/>
          <w:sz w:val="21"/>
          <w:szCs w:val="21"/>
          <w:lang w:eastAsia="en-ZA"/>
        </w:rPr>
        <w:t>vergadering</w:t>
      </w:r>
      <w:proofErr w:type="spellEnd"/>
      <w:r w:rsidR="004912B6" w:rsidRPr="004912B6">
        <w:rPr>
          <w:rFonts w:eastAsia="Times New Roman" w:cs="Arial"/>
          <w:color w:val="000000"/>
          <w:sz w:val="21"/>
          <w:szCs w:val="21"/>
          <w:lang w:eastAsia="en-ZA"/>
        </w:rPr>
        <w:t xml:space="preserve"> van die </w:t>
      </w:r>
      <w:proofErr w:type="spellStart"/>
      <w:r w:rsidR="004912B6" w:rsidRPr="004912B6">
        <w:rPr>
          <w:rFonts w:eastAsia="Times New Roman" w:cs="Arial"/>
          <w:color w:val="000000"/>
          <w:sz w:val="21"/>
          <w:szCs w:val="21"/>
          <w:lang w:eastAsia="en-ZA"/>
        </w:rPr>
        <w:t>Gr</w:t>
      </w:r>
      <w:r w:rsidR="00027FCC">
        <w:rPr>
          <w:rFonts w:eastAsia="Times New Roman" w:cs="Arial"/>
          <w:color w:val="000000"/>
          <w:sz w:val="21"/>
          <w:szCs w:val="21"/>
          <w:lang w:eastAsia="en-ZA"/>
        </w:rPr>
        <w:t>oeptak</w:t>
      </w:r>
      <w:proofErr w:type="spellEnd"/>
      <w:r w:rsidR="00027FCC">
        <w:rPr>
          <w:rFonts w:eastAsia="Times New Roman" w:cs="Arial"/>
          <w:color w:val="000000"/>
          <w:sz w:val="21"/>
          <w:szCs w:val="21"/>
          <w:lang w:eastAsia="en-ZA"/>
        </w:rPr>
        <w:t xml:space="preserve"> Pensioentrekkers van die</w:t>
      </w:r>
      <w:r w:rsidR="004912B6" w:rsidRPr="004912B6">
        <w:rPr>
          <w:rFonts w:eastAsia="Times New Roman" w:cs="Arial"/>
          <w:color w:val="000000"/>
          <w:sz w:val="21"/>
          <w:szCs w:val="21"/>
          <w:lang w:eastAsia="en-ZA"/>
        </w:rPr>
        <w:t xml:space="preserve"> </w:t>
      </w:r>
      <w:proofErr w:type="spellStart"/>
      <w:r w:rsidR="004912B6" w:rsidRPr="004912B6">
        <w:rPr>
          <w:rFonts w:eastAsia="Times New Roman" w:cs="Arial"/>
          <w:color w:val="000000"/>
          <w:sz w:val="21"/>
          <w:szCs w:val="21"/>
          <w:lang w:eastAsia="en-ZA"/>
        </w:rPr>
        <w:t>Kaapse</w:t>
      </w:r>
      <w:proofErr w:type="spellEnd"/>
      <w:r w:rsidR="004912B6" w:rsidRPr="004912B6">
        <w:rPr>
          <w:rFonts w:eastAsia="Times New Roman" w:cs="Arial"/>
          <w:color w:val="000000"/>
          <w:sz w:val="21"/>
          <w:szCs w:val="21"/>
          <w:lang w:eastAsia="en-ZA"/>
        </w:rPr>
        <w:t xml:space="preserve"> </w:t>
      </w:r>
      <w:proofErr w:type="spellStart"/>
      <w:r w:rsidR="004912B6" w:rsidRPr="004912B6">
        <w:rPr>
          <w:rFonts w:eastAsia="Times New Roman" w:cs="Arial"/>
          <w:color w:val="000000"/>
          <w:sz w:val="21"/>
          <w:szCs w:val="21"/>
          <w:lang w:eastAsia="en-ZA"/>
        </w:rPr>
        <w:t>Skiereiland</w:t>
      </w:r>
      <w:proofErr w:type="spellEnd"/>
      <w:r w:rsidR="004912B6" w:rsidRPr="004912B6">
        <w:rPr>
          <w:rFonts w:eastAsia="Times New Roman" w:cs="Arial"/>
          <w:color w:val="000000"/>
          <w:sz w:val="21"/>
          <w:szCs w:val="21"/>
          <w:lang w:eastAsia="en-ZA"/>
        </w:rPr>
        <w:t xml:space="preserve"> in November 2016 in Kaapstad </w:t>
      </w:r>
      <w:r w:rsidR="004912B6">
        <w:rPr>
          <w:rFonts w:eastAsia="Times New Roman" w:cs="Arial"/>
          <w:color w:val="000000"/>
          <w:sz w:val="21"/>
          <w:szCs w:val="21"/>
          <w:lang w:eastAsia="en-ZA"/>
        </w:rPr>
        <w:t xml:space="preserve">is </w:t>
      </w:r>
      <w:proofErr w:type="spellStart"/>
      <w:r w:rsidR="004912B6" w:rsidRPr="004912B6">
        <w:rPr>
          <w:rFonts w:eastAsia="Times New Roman" w:cs="Arial"/>
          <w:color w:val="000000"/>
          <w:sz w:val="21"/>
          <w:szCs w:val="21"/>
          <w:lang w:eastAsia="en-ZA"/>
        </w:rPr>
        <w:t>verskeie</w:t>
      </w:r>
      <w:proofErr w:type="spellEnd"/>
      <w:r w:rsidR="004912B6" w:rsidRPr="004912B6">
        <w:rPr>
          <w:rFonts w:eastAsia="Times New Roman" w:cs="Arial"/>
          <w:color w:val="000000"/>
          <w:sz w:val="21"/>
          <w:szCs w:val="21"/>
          <w:lang w:eastAsia="en-ZA"/>
        </w:rPr>
        <w:t xml:space="preserve"> </w:t>
      </w:r>
      <w:proofErr w:type="spellStart"/>
      <w:r w:rsidR="004912B6" w:rsidRPr="004912B6">
        <w:rPr>
          <w:rFonts w:eastAsia="Times New Roman" w:cs="Arial"/>
          <w:color w:val="000000"/>
          <w:sz w:val="21"/>
          <w:szCs w:val="21"/>
          <w:lang w:eastAsia="en-ZA"/>
        </w:rPr>
        <w:t>vrae</w:t>
      </w:r>
      <w:proofErr w:type="spellEnd"/>
      <w:r w:rsidR="004912B6" w:rsidRPr="004912B6">
        <w:rPr>
          <w:rFonts w:eastAsia="Times New Roman" w:cs="Arial"/>
          <w:color w:val="000000"/>
          <w:sz w:val="21"/>
          <w:szCs w:val="21"/>
          <w:lang w:eastAsia="en-ZA"/>
        </w:rPr>
        <w:t xml:space="preserve"> </w:t>
      </w:r>
      <w:proofErr w:type="spellStart"/>
      <w:r w:rsidR="004912B6" w:rsidRPr="004912B6">
        <w:rPr>
          <w:rFonts w:eastAsia="Times New Roman" w:cs="Arial"/>
          <w:color w:val="000000"/>
          <w:sz w:val="21"/>
          <w:szCs w:val="21"/>
          <w:lang w:eastAsia="en-ZA"/>
        </w:rPr>
        <w:t>daaroor</w:t>
      </w:r>
      <w:proofErr w:type="spellEnd"/>
      <w:r w:rsidR="004912B6" w:rsidRPr="004912B6">
        <w:rPr>
          <w:rFonts w:eastAsia="Times New Roman" w:cs="Arial"/>
          <w:color w:val="000000"/>
          <w:sz w:val="21"/>
          <w:szCs w:val="21"/>
          <w:lang w:eastAsia="en-ZA"/>
        </w:rPr>
        <w:t xml:space="preserve"> aan </w:t>
      </w:r>
      <w:proofErr w:type="spellStart"/>
      <w:r w:rsidR="004912B6">
        <w:rPr>
          <w:rFonts w:eastAsia="Times New Roman" w:cs="Arial"/>
          <w:color w:val="000000"/>
          <w:sz w:val="21"/>
          <w:szCs w:val="21"/>
          <w:lang w:eastAsia="en-ZA"/>
        </w:rPr>
        <w:t>trusteelid</w:t>
      </w:r>
      <w:proofErr w:type="spellEnd"/>
      <w:r w:rsidR="004912B6">
        <w:rPr>
          <w:rFonts w:eastAsia="Times New Roman" w:cs="Arial"/>
          <w:color w:val="000000"/>
          <w:sz w:val="21"/>
          <w:szCs w:val="21"/>
          <w:lang w:eastAsia="en-ZA"/>
        </w:rPr>
        <w:t>, Genl</w:t>
      </w:r>
      <w:r w:rsidR="007A5D00">
        <w:rPr>
          <w:rFonts w:eastAsia="Times New Roman" w:cs="Arial"/>
          <w:color w:val="000000"/>
          <w:sz w:val="21"/>
          <w:szCs w:val="21"/>
          <w:lang w:eastAsia="en-ZA"/>
        </w:rPr>
        <w:t xml:space="preserve"> </w:t>
      </w:r>
      <w:proofErr w:type="spellStart"/>
      <w:r w:rsidR="007A5D00">
        <w:rPr>
          <w:rFonts w:eastAsia="Times New Roman" w:cs="Arial"/>
          <w:color w:val="000000"/>
          <w:sz w:val="21"/>
          <w:szCs w:val="21"/>
          <w:lang w:eastAsia="en-ZA"/>
        </w:rPr>
        <w:t>Maj</w:t>
      </w:r>
      <w:proofErr w:type="spellEnd"/>
      <w:r w:rsidR="004912B6">
        <w:rPr>
          <w:rFonts w:eastAsia="Times New Roman" w:cs="Arial"/>
          <w:color w:val="000000"/>
          <w:sz w:val="21"/>
          <w:szCs w:val="21"/>
          <w:lang w:eastAsia="en-ZA"/>
        </w:rPr>
        <w:t xml:space="preserve"> Dries de Wit</w:t>
      </w:r>
      <w:r w:rsidR="004912B6" w:rsidRPr="004912B6">
        <w:rPr>
          <w:rFonts w:eastAsia="Times New Roman" w:cs="Arial"/>
          <w:color w:val="000000"/>
          <w:sz w:val="21"/>
          <w:szCs w:val="21"/>
          <w:lang w:eastAsia="en-ZA"/>
        </w:rPr>
        <w:t xml:space="preserve">, </w:t>
      </w:r>
      <w:proofErr w:type="spellStart"/>
      <w:r w:rsidR="004912B6" w:rsidRPr="004912B6">
        <w:rPr>
          <w:rFonts w:eastAsia="Times New Roman" w:cs="Arial"/>
          <w:color w:val="000000"/>
          <w:sz w:val="21"/>
          <w:szCs w:val="21"/>
          <w:lang w:eastAsia="en-ZA"/>
        </w:rPr>
        <w:t>ge</w:t>
      </w:r>
      <w:r w:rsidR="004912B6">
        <w:rPr>
          <w:rFonts w:eastAsia="Times New Roman" w:cs="Arial"/>
          <w:color w:val="000000"/>
          <w:sz w:val="21"/>
          <w:szCs w:val="21"/>
          <w:lang w:eastAsia="en-ZA"/>
        </w:rPr>
        <w:t>rig</w:t>
      </w:r>
      <w:proofErr w:type="spellEnd"/>
      <w:r w:rsidR="004912B6">
        <w:rPr>
          <w:rFonts w:eastAsia="Times New Roman" w:cs="Arial"/>
          <w:color w:val="000000"/>
          <w:sz w:val="21"/>
          <w:szCs w:val="21"/>
          <w:lang w:eastAsia="en-ZA"/>
        </w:rPr>
        <w:t xml:space="preserve">,  </w:t>
      </w:r>
      <w:proofErr w:type="spellStart"/>
      <w:r w:rsidR="004912B6">
        <w:rPr>
          <w:rFonts w:eastAsia="Times New Roman" w:cs="Arial"/>
          <w:color w:val="000000"/>
          <w:sz w:val="21"/>
          <w:szCs w:val="21"/>
          <w:lang w:eastAsia="en-ZA"/>
        </w:rPr>
        <w:t>Hy</w:t>
      </w:r>
      <w:proofErr w:type="spellEnd"/>
      <w:r w:rsidR="004912B6">
        <w:rPr>
          <w:rFonts w:eastAsia="Times New Roman" w:cs="Arial"/>
          <w:color w:val="000000"/>
          <w:sz w:val="21"/>
          <w:szCs w:val="21"/>
          <w:lang w:eastAsia="en-ZA"/>
        </w:rPr>
        <w:t xml:space="preserve"> het geantwoord dat die GEPF</w:t>
      </w:r>
      <w:r w:rsidR="004912B6" w:rsidRPr="004912B6">
        <w:rPr>
          <w:rFonts w:eastAsia="Times New Roman" w:cs="Arial"/>
          <w:color w:val="000000"/>
          <w:sz w:val="21"/>
          <w:szCs w:val="21"/>
          <w:lang w:eastAsia="en-ZA"/>
        </w:rPr>
        <w:t xml:space="preserve"> </w:t>
      </w:r>
      <w:proofErr w:type="spellStart"/>
      <w:r w:rsidR="004912B6" w:rsidRPr="004912B6">
        <w:rPr>
          <w:rFonts w:eastAsia="Times New Roman" w:cs="Arial"/>
          <w:color w:val="000000"/>
          <w:sz w:val="21"/>
          <w:szCs w:val="21"/>
          <w:lang w:eastAsia="en-ZA"/>
        </w:rPr>
        <w:t>aandag</w:t>
      </w:r>
      <w:proofErr w:type="spellEnd"/>
      <w:r w:rsidR="004912B6" w:rsidRPr="004912B6">
        <w:rPr>
          <w:rFonts w:eastAsia="Times New Roman" w:cs="Arial"/>
          <w:color w:val="000000"/>
          <w:sz w:val="21"/>
          <w:szCs w:val="21"/>
          <w:lang w:eastAsia="en-ZA"/>
        </w:rPr>
        <w:t xml:space="preserve"> aan die prob</w:t>
      </w:r>
      <w:r w:rsidR="004912B6">
        <w:rPr>
          <w:rFonts w:eastAsia="Times New Roman" w:cs="Arial"/>
          <w:color w:val="000000"/>
          <w:sz w:val="21"/>
          <w:szCs w:val="21"/>
          <w:lang w:eastAsia="en-ZA"/>
        </w:rPr>
        <w:t>l</w:t>
      </w:r>
      <w:r w:rsidR="004912B6" w:rsidRPr="004912B6">
        <w:rPr>
          <w:rFonts w:eastAsia="Times New Roman" w:cs="Arial"/>
          <w:color w:val="000000"/>
          <w:sz w:val="21"/>
          <w:szCs w:val="21"/>
          <w:lang w:eastAsia="en-ZA"/>
        </w:rPr>
        <w:t xml:space="preserve">eem </w:t>
      </w:r>
      <w:proofErr w:type="spellStart"/>
      <w:r w:rsidR="004912B6">
        <w:rPr>
          <w:rFonts w:eastAsia="Times New Roman" w:cs="Arial"/>
          <w:color w:val="000000"/>
          <w:sz w:val="21"/>
          <w:szCs w:val="21"/>
          <w:lang w:eastAsia="en-ZA"/>
        </w:rPr>
        <w:t>skenk</w:t>
      </w:r>
      <w:proofErr w:type="spellEnd"/>
      <w:r w:rsidR="004912B6">
        <w:rPr>
          <w:rFonts w:eastAsia="Times New Roman" w:cs="Arial"/>
          <w:color w:val="000000"/>
          <w:sz w:val="21"/>
          <w:szCs w:val="21"/>
          <w:lang w:eastAsia="en-ZA"/>
        </w:rPr>
        <w:t xml:space="preserve"> </w:t>
      </w:r>
      <w:r w:rsidR="004912B6" w:rsidRPr="004912B6">
        <w:rPr>
          <w:rFonts w:eastAsia="Times New Roman" w:cs="Arial"/>
          <w:color w:val="000000"/>
          <w:sz w:val="21"/>
          <w:szCs w:val="21"/>
          <w:lang w:eastAsia="en-ZA"/>
        </w:rPr>
        <w:t xml:space="preserve">gee en </w:t>
      </w:r>
      <w:proofErr w:type="spellStart"/>
      <w:r w:rsidR="004912B6" w:rsidRPr="004912B6">
        <w:rPr>
          <w:rFonts w:eastAsia="Times New Roman" w:cs="Arial"/>
          <w:color w:val="000000"/>
          <w:sz w:val="21"/>
          <w:szCs w:val="21"/>
          <w:lang w:eastAsia="en-ZA"/>
        </w:rPr>
        <w:t>beoog</w:t>
      </w:r>
      <w:proofErr w:type="spellEnd"/>
      <w:r w:rsidR="004912B6" w:rsidRPr="004912B6">
        <w:rPr>
          <w:rFonts w:eastAsia="Times New Roman" w:cs="Arial"/>
          <w:color w:val="000000"/>
          <w:sz w:val="21"/>
          <w:szCs w:val="21"/>
          <w:lang w:eastAsia="en-ZA"/>
        </w:rPr>
        <w:t xml:space="preserve"> om </w:t>
      </w:r>
      <w:proofErr w:type="spellStart"/>
      <w:r w:rsidR="004912B6" w:rsidRPr="004912B6">
        <w:rPr>
          <w:rFonts w:eastAsia="Times New Roman" w:cs="Arial"/>
          <w:color w:val="000000"/>
          <w:sz w:val="21"/>
          <w:szCs w:val="21"/>
          <w:lang w:eastAsia="en-ZA"/>
        </w:rPr>
        <w:t>onder</w:t>
      </w:r>
      <w:proofErr w:type="spellEnd"/>
      <w:r w:rsidR="004912B6" w:rsidRPr="004912B6">
        <w:rPr>
          <w:rFonts w:eastAsia="Times New Roman" w:cs="Arial"/>
          <w:color w:val="000000"/>
          <w:sz w:val="21"/>
          <w:szCs w:val="21"/>
          <w:lang w:eastAsia="en-ZA"/>
        </w:rPr>
        <w:t xml:space="preserve"> </w:t>
      </w:r>
      <w:proofErr w:type="spellStart"/>
      <w:r w:rsidR="004912B6" w:rsidRPr="004912B6">
        <w:rPr>
          <w:rFonts w:eastAsia="Times New Roman" w:cs="Arial"/>
          <w:color w:val="000000"/>
          <w:sz w:val="21"/>
          <w:szCs w:val="21"/>
          <w:lang w:eastAsia="en-ZA"/>
        </w:rPr>
        <w:t>andere</w:t>
      </w:r>
      <w:proofErr w:type="spellEnd"/>
      <w:r w:rsidR="004912B6" w:rsidRPr="004912B6">
        <w:rPr>
          <w:rFonts w:eastAsia="Times New Roman" w:cs="Arial"/>
          <w:color w:val="000000"/>
          <w:sz w:val="21"/>
          <w:szCs w:val="21"/>
          <w:lang w:eastAsia="en-ZA"/>
        </w:rPr>
        <w:t xml:space="preserve"> </w:t>
      </w:r>
      <w:r w:rsidR="004912B6">
        <w:rPr>
          <w:rFonts w:eastAsia="Times New Roman" w:cs="Arial"/>
          <w:color w:val="000000"/>
          <w:sz w:val="21"/>
          <w:szCs w:val="21"/>
          <w:lang w:eastAsia="en-ZA"/>
        </w:rPr>
        <w:lastRenderedPageBreak/>
        <w:t>‘</w:t>
      </w:r>
      <w:r w:rsidR="004912B6" w:rsidRPr="004912B6">
        <w:rPr>
          <w:rFonts w:eastAsia="Times New Roman" w:cs="Arial"/>
          <w:color w:val="000000"/>
          <w:sz w:val="21"/>
          <w:szCs w:val="21"/>
          <w:lang w:eastAsia="en-ZA"/>
        </w:rPr>
        <w:t xml:space="preserve">n ombudsman te skep. </w:t>
      </w:r>
      <w:proofErr w:type="spellStart"/>
      <w:r w:rsidR="004912B6" w:rsidRPr="004912B6">
        <w:rPr>
          <w:rFonts w:eastAsia="Times New Roman" w:cs="Arial"/>
          <w:color w:val="000000"/>
          <w:sz w:val="21"/>
          <w:szCs w:val="21"/>
          <w:lang w:eastAsia="en-ZA"/>
        </w:rPr>
        <w:t>Kommunikasie</w:t>
      </w:r>
      <w:proofErr w:type="spellEnd"/>
      <w:r w:rsidR="004912B6" w:rsidRPr="004912B6">
        <w:rPr>
          <w:rFonts w:eastAsia="Times New Roman" w:cs="Arial"/>
          <w:color w:val="000000"/>
          <w:sz w:val="21"/>
          <w:szCs w:val="21"/>
          <w:lang w:eastAsia="en-ZA"/>
        </w:rPr>
        <w:t xml:space="preserve"> en </w:t>
      </w:r>
      <w:proofErr w:type="spellStart"/>
      <w:r w:rsidR="004912B6" w:rsidRPr="004912B6">
        <w:rPr>
          <w:rFonts w:eastAsia="Times New Roman" w:cs="Arial"/>
          <w:color w:val="000000"/>
          <w:sz w:val="21"/>
          <w:szCs w:val="21"/>
          <w:lang w:eastAsia="en-ZA"/>
        </w:rPr>
        <w:t>administrasie</w:t>
      </w:r>
      <w:proofErr w:type="spellEnd"/>
      <w:r w:rsidR="004912B6" w:rsidRPr="004912B6">
        <w:rPr>
          <w:rFonts w:eastAsia="Times New Roman" w:cs="Arial"/>
          <w:color w:val="000000"/>
          <w:sz w:val="21"/>
          <w:szCs w:val="21"/>
          <w:lang w:eastAsia="en-ZA"/>
        </w:rPr>
        <w:t xml:space="preserve"> </w:t>
      </w:r>
      <w:proofErr w:type="spellStart"/>
      <w:r w:rsidR="004912B6" w:rsidRPr="004912B6">
        <w:rPr>
          <w:rFonts w:eastAsia="Times New Roman" w:cs="Arial"/>
          <w:color w:val="000000"/>
          <w:sz w:val="21"/>
          <w:szCs w:val="21"/>
          <w:lang w:eastAsia="en-ZA"/>
        </w:rPr>
        <w:t>sou</w:t>
      </w:r>
      <w:proofErr w:type="spellEnd"/>
      <w:r w:rsidR="004912B6" w:rsidRPr="004912B6">
        <w:rPr>
          <w:rFonts w:eastAsia="Times New Roman" w:cs="Arial"/>
          <w:color w:val="000000"/>
          <w:sz w:val="21"/>
          <w:szCs w:val="21"/>
          <w:lang w:eastAsia="en-ZA"/>
        </w:rPr>
        <w:t xml:space="preserve"> </w:t>
      </w:r>
      <w:proofErr w:type="spellStart"/>
      <w:r w:rsidR="004912B6" w:rsidRPr="004912B6">
        <w:rPr>
          <w:rFonts w:eastAsia="Times New Roman" w:cs="Arial"/>
          <w:color w:val="000000"/>
          <w:sz w:val="21"/>
          <w:szCs w:val="21"/>
          <w:lang w:eastAsia="en-ZA"/>
        </w:rPr>
        <w:t>glo</w:t>
      </w:r>
      <w:proofErr w:type="spellEnd"/>
      <w:r w:rsidR="004912B6" w:rsidRPr="004912B6">
        <w:rPr>
          <w:rFonts w:eastAsia="Times New Roman" w:cs="Arial"/>
          <w:color w:val="000000"/>
          <w:sz w:val="21"/>
          <w:szCs w:val="21"/>
          <w:lang w:eastAsia="en-ZA"/>
        </w:rPr>
        <w:t xml:space="preserve"> </w:t>
      </w:r>
      <w:proofErr w:type="spellStart"/>
      <w:r w:rsidR="004912B6" w:rsidRPr="004912B6">
        <w:rPr>
          <w:rFonts w:eastAsia="Times New Roman" w:cs="Arial"/>
          <w:color w:val="000000"/>
          <w:sz w:val="21"/>
          <w:szCs w:val="21"/>
          <w:lang w:eastAsia="en-ZA"/>
        </w:rPr>
        <w:t>verbeter</w:t>
      </w:r>
      <w:proofErr w:type="spellEnd"/>
      <w:r w:rsidR="004912B6" w:rsidRPr="004912B6">
        <w:rPr>
          <w:rFonts w:eastAsia="Times New Roman" w:cs="Arial"/>
          <w:color w:val="000000"/>
          <w:sz w:val="21"/>
          <w:szCs w:val="21"/>
          <w:lang w:eastAsia="en-ZA"/>
        </w:rPr>
        <w:t> word</w:t>
      </w:r>
      <w:r w:rsidR="009117A0">
        <w:rPr>
          <w:rFonts w:eastAsia="Times New Roman" w:cs="Arial"/>
          <w:color w:val="000000"/>
          <w:sz w:val="21"/>
          <w:szCs w:val="21"/>
          <w:lang w:eastAsia="en-ZA"/>
        </w:rPr>
        <w:t xml:space="preserve">, met ‘n </w:t>
      </w:r>
      <w:proofErr w:type="spellStart"/>
      <w:r w:rsidR="004912B6" w:rsidRPr="004912B6">
        <w:rPr>
          <w:rFonts w:eastAsia="Times New Roman" w:cs="Arial"/>
          <w:color w:val="000000"/>
          <w:sz w:val="21"/>
          <w:szCs w:val="21"/>
          <w:lang w:eastAsia="en-ZA"/>
        </w:rPr>
        <w:t>teikendatum</w:t>
      </w:r>
      <w:proofErr w:type="spellEnd"/>
      <w:r w:rsidR="004912B6" w:rsidRPr="004912B6">
        <w:rPr>
          <w:rFonts w:eastAsia="Times New Roman" w:cs="Arial"/>
          <w:color w:val="000000"/>
          <w:sz w:val="21"/>
          <w:szCs w:val="21"/>
          <w:lang w:eastAsia="en-ZA"/>
        </w:rPr>
        <w:t xml:space="preserve"> Augustus 2017.</w:t>
      </w:r>
    </w:p>
    <w:p w:rsidR="004912B6" w:rsidRPr="004912B6" w:rsidRDefault="004912B6" w:rsidP="009117A0">
      <w:pPr>
        <w:spacing w:after="0" w:line="240" w:lineRule="auto"/>
        <w:jc w:val="both"/>
        <w:rPr>
          <w:rFonts w:eastAsia="Times New Roman" w:cs="Arial"/>
          <w:color w:val="000000"/>
          <w:sz w:val="21"/>
          <w:szCs w:val="21"/>
          <w:lang w:eastAsia="en-ZA"/>
        </w:rPr>
      </w:pPr>
      <w:proofErr w:type="spellStart"/>
      <w:r w:rsidRPr="004912B6">
        <w:rPr>
          <w:rFonts w:eastAsia="Times New Roman" w:cs="Arial"/>
          <w:color w:val="000000"/>
          <w:sz w:val="21"/>
          <w:szCs w:val="21"/>
          <w:lang w:eastAsia="en-ZA"/>
        </w:rPr>
        <w:t>Sedertdien</w:t>
      </w:r>
      <w:proofErr w:type="spellEnd"/>
      <w:r w:rsidRPr="004912B6">
        <w:rPr>
          <w:rFonts w:eastAsia="Times New Roman" w:cs="Arial"/>
          <w:color w:val="000000"/>
          <w:sz w:val="21"/>
          <w:szCs w:val="21"/>
          <w:lang w:eastAsia="en-ZA"/>
        </w:rPr>
        <w:t xml:space="preserve"> het die </w:t>
      </w:r>
      <w:proofErr w:type="spellStart"/>
      <w:r w:rsidRPr="004912B6">
        <w:rPr>
          <w:rFonts w:eastAsia="Times New Roman" w:cs="Arial"/>
          <w:color w:val="000000"/>
          <w:sz w:val="21"/>
          <w:szCs w:val="21"/>
          <w:lang w:eastAsia="en-ZA"/>
        </w:rPr>
        <w:t>st</w:t>
      </w:r>
      <w:r>
        <w:rPr>
          <w:rFonts w:eastAsia="Times New Roman" w:cs="Arial"/>
          <w:color w:val="000000"/>
          <w:sz w:val="21"/>
          <w:szCs w:val="21"/>
          <w:lang w:eastAsia="en-ZA"/>
        </w:rPr>
        <w:t>r</w:t>
      </w:r>
      <w:r w:rsidRPr="004912B6">
        <w:rPr>
          <w:rFonts w:eastAsia="Times New Roman" w:cs="Arial"/>
          <w:color w:val="000000"/>
          <w:sz w:val="21"/>
          <w:szCs w:val="21"/>
          <w:lang w:eastAsia="en-ZA"/>
        </w:rPr>
        <w:t>oom</w:t>
      </w:r>
      <w:proofErr w:type="spellEnd"/>
      <w:r w:rsidRPr="004912B6">
        <w:rPr>
          <w:rFonts w:eastAsia="Times New Roman" w:cs="Arial"/>
          <w:color w:val="000000"/>
          <w:sz w:val="21"/>
          <w:szCs w:val="21"/>
          <w:lang w:eastAsia="en-ZA"/>
        </w:rPr>
        <w:t xml:space="preserve"> </w:t>
      </w:r>
      <w:proofErr w:type="spellStart"/>
      <w:r w:rsidRPr="004912B6">
        <w:rPr>
          <w:rFonts w:eastAsia="Times New Roman" w:cs="Arial"/>
          <w:color w:val="000000"/>
          <w:sz w:val="21"/>
          <w:szCs w:val="21"/>
          <w:lang w:eastAsia="en-ZA"/>
        </w:rPr>
        <w:t>klagtes</w:t>
      </w:r>
      <w:proofErr w:type="spellEnd"/>
      <w:r w:rsidRPr="004912B6">
        <w:rPr>
          <w:rFonts w:eastAsia="Times New Roman" w:cs="Arial"/>
          <w:color w:val="000000"/>
          <w:sz w:val="21"/>
          <w:szCs w:val="21"/>
          <w:lang w:eastAsia="en-ZA"/>
        </w:rPr>
        <w:t xml:space="preserve"> </w:t>
      </w:r>
      <w:proofErr w:type="spellStart"/>
      <w:r w:rsidRPr="004912B6">
        <w:rPr>
          <w:rFonts w:eastAsia="Times New Roman" w:cs="Arial"/>
          <w:color w:val="000000"/>
          <w:sz w:val="21"/>
          <w:szCs w:val="21"/>
          <w:lang w:eastAsia="en-ZA"/>
        </w:rPr>
        <w:t>opgedroog</w:t>
      </w:r>
      <w:proofErr w:type="spellEnd"/>
      <w:r w:rsidRPr="004912B6">
        <w:rPr>
          <w:rFonts w:eastAsia="Times New Roman" w:cs="Arial"/>
          <w:color w:val="000000"/>
          <w:sz w:val="21"/>
          <w:szCs w:val="21"/>
          <w:lang w:eastAsia="en-ZA"/>
        </w:rPr>
        <w:t xml:space="preserve">. Die </w:t>
      </w:r>
      <w:proofErr w:type="spellStart"/>
      <w:r w:rsidRPr="004912B6">
        <w:rPr>
          <w:rFonts w:eastAsia="Times New Roman" w:cs="Arial"/>
          <w:color w:val="000000"/>
          <w:sz w:val="21"/>
          <w:szCs w:val="21"/>
          <w:lang w:eastAsia="en-ZA"/>
        </w:rPr>
        <w:t>G</w:t>
      </w:r>
      <w:r>
        <w:rPr>
          <w:rFonts w:eastAsia="Times New Roman" w:cs="Arial"/>
          <w:color w:val="000000"/>
          <w:sz w:val="21"/>
          <w:szCs w:val="21"/>
          <w:lang w:eastAsia="en-ZA"/>
        </w:rPr>
        <w:t>EPF</w:t>
      </w:r>
      <w:r w:rsidRPr="004912B6">
        <w:rPr>
          <w:rFonts w:eastAsia="Times New Roman" w:cs="Arial"/>
          <w:color w:val="000000"/>
          <w:sz w:val="21"/>
          <w:szCs w:val="21"/>
          <w:lang w:eastAsia="en-ZA"/>
        </w:rPr>
        <w:t>news</w:t>
      </w:r>
      <w:proofErr w:type="spellEnd"/>
      <w:r w:rsidRPr="004912B6">
        <w:rPr>
          <w:rFonts w:eastAsia="Times New Roman" w:cs="Arial"/>
          <w:color w:val="000000"/>
          <w:sz w:val="21"/>
          <w:szCs w:val="21"/>
          <w:lang w:eastAsia="en-ZA"/>
        </w:rPr>
        <w:t xml:space="preserve"> </w:t>
      </w:r>
      <w:proofErr w:type="spellStart"/>
      <w:r w:rsidRPr="004912B6">
        <w:rPr>
          <w:rFonts w:eastAsia="Times New Roman" w:cs="Arial"/>
          <w:color w:val="000000"/>
          <w:sz w:val="21"/>
          <w:szCs w:val="21"/>
          <w:lang w:eastAsia="en-ZA"/>
        </w:rPr>
        <w:t>kom</w:t>
      </w:r>
      <w:proofErr w:type="spellEnd"/>
      <w:r w:rsidRPr="004912B6">
        <w:rPr>
          <w:rFonts w:eastAsia="Times New Roman" w:cs="Arial"/>
          <w:color w:val="000000"/>
          <w:sz w:val="21"/>
          <w:szCs w:val="21"/>
          <w:lang w:eastAsia="en-ZA"/>
        </w:rPr>
        <w:t xml:space="preserve"> </w:t>
      </w:r>
      <w:proofErr w:type="spellStart"/>
      <w:r w:rsidRPr="004912B6">
        <w:rPr>
          <w:rFonts w:eastAsia="Times New Roman" w:cs="Arial"/>
          <w:color w:val="000000"/>
          <w:sz w:val="21"/>
          <w:szCs w:val="21"/>
          <w:lang w:eastAsia="en-ZA"/>
        </w:rPr>
        <w:t>deesdae</w:t>
      </w:r>
      <w:proofErr w:type="spellEnd"/>
      <w:r w:rsidRPr="004912B6">
        <w:rPr>
          <w:rFonts w:eastAsia="Times New Roman" w:cs="Arial"/>
          <w:color w:val="000000"/>
          <w:sz w:val="21"/>
          <w:szCs w:val="21"/>
          <w:lang w:eastAsia="en-ZA"/>
        </w:rPr>
        <w:t xml:space="preserve"> </w:t>
      </w:r>
      <w:proofErr w:type="spellStart"/>
      <w:r w:rsidRPr="004912B6">
        <w:rPr>
          <w:rFonts w:eastAsia="Times New Roman" w:cs="Arial"/>
          <w:color w:val="000000"/>
          <w:sz w:val="21"/>
          <w:szCs w:val="21"/>
          <w:lang w:eastAsia="en-ZA"/>
        </w:rPr>
        <w:t>gereeld</w:t>
      </w:r>
      <w:proofErr w:type="spellEnd"/>
      <w:r w:rsidRPr="004912B6">
        <w:rPr>
          <w:rFonts w:eastAsia="Times New Roman" w:cs="Arial"/>
          <w:color w:val="000000"/>
          <w:sz w:val="21"/>
          <w:szCs w:val="21"/>
          <w:lang w:eastAsia="en-ZA"/>
        </w:rPr>
        <w:t xml:space="preserve"> uit en </w:t>
      </w:r>
      <w:proofErr w:type="spellStart"/>
      <w:r w:rsidRPr="004912B6">
        <w:rPr>
          <w:rFonts w:eastAsia="Times New Roman" w:cs="Arial"/>
          <w:color w:val="000000"/>
          <w:sz w:val="21"/>
          <w:szCs w:val="21"/>
          <w:lang w:eastAsia="en-ZA"/>
        </w:rPr>
        <w:t>bevat</w:t>
      </w:r>
      <w:proofErr w:type="spellEnd"/>
      <w:r w:rsidRPr="004912B6">
        <w:rPr>
          <w:rFonts w:eastAsia="Times New Roman" w:cs="Arial"/>
          <w:color w:val="000000"/>
          <w:sz w:val="21"/>
          <w:szCs w:val="21"/>
          <w:lang w:eastAsia="en-ZA"/>
        </w:rPr>
        <w:t xml:space="preserve"> </w:t>
      </w:r>
      <w:proofErr w:type="spellStart"/>
      <w:r w:rsidRPr="004912B6">
        <w:rPr>
          <w:rFonts w:eastAsia="Times New Roman" w:cs="Arial"/>
          <w:color w:val="000000"/>
          <w:sz w:val="21"/>
          <w:szCs w:val="21"/>
          <w:lang w:eastAsia="en-ZA"/>
        </w:rPr>
        <w:t>baie</w:t>
      </w:r>
      <w:proofErr w:type="spellEnd"/>
      <w:r w:rsidRPr="004912B6">
        <w:rPr>
          <w:rFonts w:eastAsia="Times New Roman" w:cs="Arial"/>
          <w:color w:val="000000"/>
          <w:sz w:val="21"/>
          <w:szCs w:val="21"/>
          <w:lang w:eastAsia="en-ZA"/>
        </w:rPr>
        <w:t xml:space="preserve"> </w:t>
      </w:r>
      <w:proofErr w:type="spellStart"/>
      <w:r w:rsidRPr="004912B6">
        <w:rPr>
          <w:rFonts w:eastAsia="Times New Roman" w:cs="Arial"/>
          <w:color w:val="000000"/>
          <w:sz w:val="21"/>
          <w:szCs w:val="21"/>
          <w:lang w:eastAsia="en-ZA"/>
        </w:rPr>
        <w:t>interes</w:t>
      </w:r>
      <w:r>
        <w:rPr>
          <w:rFonts w:eastAsia="Times New Roman" w:cs="Arial"/>
          <w:color w:val="000000"/>
          <w:sz w:val="21"/>
          <w:szCs w:val="21"/>
          <w:lang w:eastAsia="en-ZA"/>
        </w:rPr>
        <w:t>sante</w:t>
      </w:r>
      <w:proofErr w:type="spellEnd"/>
      <w:r>
        <w:rPr>
          <w:rFonts w:eastAsia="Times New Roman" w:cs="Arial"/>
          <w:color w:val="000000"/>
          <w:sz w:val="21"/>
          <w:szCs w:val="21"/>
          <w:lang w:eastAsia="en-ZA"/>
        </w:rPr>
        <w:t xml:space="preserve"> inligting. </w:t>
      </w:r>
      <w:proofErr w:type="spellStart"/>
      <w:r>
        <w:rPr>
          <w:rFonts w:eastAsia="Times New Roman" w:cs="Arial"/>
          <w:color w:val="000000"/>
          <w:sz w:val="21"/>
          <w:szCs w:val="21"/>
          <w:lang w:eastAsia="en-ZA"/>
        </w:rPr>
        <w:t>Enkele</w:t>
      </w:r>
      <w:proofErr w:type="spellEnd"/>
      <w:r>
        <w:rPr>
          <w:rFonts w:eastAsia="Times New Roman" w:cs="Arial"/>
          <w:color w:val="000000"/>
          <w:sz w:val="21"/>
          <w:szCs w:val="21"/>
          <w:lang w:eastAsia="en-ZA"/>
        </w:rPr>
        <w:t xml:space="preserve"> </w:t>
      </w:r>
      <w:proofErr w:type="spellStart"/>
      <w:r>
        <w:rPr>
          <w:rFonts w:eastAsia="Times New Roman" w:cs="Arial"/>
          <w:color w:val="000000"/>
          <w:sz w:val="21"/>
          <w:szCs w:val="21"/>
          <w:lang w:eastAsia="en-ZA"/>
        </w:rPr>
        <w:t>klagtes</w:t>
      </w:r>
      <w:proofErr w:type="spellEnd"/>
      <w:r w:rsidRPr="004912B6">
        <w:rPr>
          <w:rFonts w:eastAsia="Times New Roman" w:cs="Arial"/>
          <w:color w:val="000000"/>
          <w:sz w:val="21"/>
          <w:szCs w:val="21"/>
          <w:lang w:eastAsia="en-ZA"/>
        </w:rPr>
        <w:t xml:space="preserve">, en daar is </w:t>
      </w:r>
      <w:proofErr w:type="spellStart"/>
      <w:r w:rsidRPr="004912B6">
        <w:rPr>
          <w:rFonts w:eastAsia="Times New Roman" w:cs="Arial"/>
          <w:color w:val="000000"/>
          <w:sz w:val="21"/>
          <w:szCs w:val="21"/>
          <w:lang w:eastAsia="en-ZA"/>
        </w:rPr>
        <w:t>deesdae</w:t>
      </w:r>
      <w:proofErr w:type="spellEnd"/>
      <w:r w:rsidRPr="004912B6">
        <w:rPr>
          <w:rFonts w:eastAsia="Times New Roman" w:cs="Arial"/>
          <w:color w:val="000000"/>
          <w:sz w:val="21"/>
          <w:szCs w:val="21"/>
          <w:lang w:eastAsia="en-ZA"/>
        </w:rPr>
        <w:t xml:space="preserve"> </w:t>
      </w:r>
      <w:proofErr w:type="gramStart"/>
      <w:r w:rsidRPr="004912B6">
        <w:rPr>
          <w:rFonts w:eastAsia="Times New Roman" w:cs="Arial"/>
          <w:color w:val="000000"/>
          <w:sz w:val="21"/>
          <w:szCs w:val="21"/>
          <w:lang w:eastAsia="en-ZA"/>
        </w:rPr>
        <w:t>min,</w:t>
      </w:r>
      <w:proofErr w:type="gramEnd"/>
      <w:r w:rsidRPr="004912B6">
        <w:rPr>
          <w:rFonts w:eastAsia="Times New Roman" w:cs="Arial"/>
          <w:color w:val="000000"/>
          <w:sz w:val="21"/>
          <w:szCs w:val="21"/>
          <w:lang w:eastAsia="en-ZA"/>
        </w:rPr>
        <w:t xml:space="preserve"> </w:t>
      </w:r>
      <w:r>
        <w:rPr>
          <w:rFonts w:eastAsia="Times New Roman" w:cs="Arial"/>
          <w:color w:val="000000"/>
          <w:sz w:val="21"/>
          <w:szCs w:val="21"/>
          <w:lang w:eastAsia="en-ZA"/>
        </w:rPr>
        <w:t xml:space="preserve">word </w:t>
      </w:r>
      <w:proofErr w:type="spellStart"/>
      <w:r w:rsidRPr="004912B6">
        <w:rPr>
          <w:rFonts w:eastAsia="Times New Roman" w:cs="Arial"/>
          <w:color w:val="000000"/>
          <w:sz w:val="21"/>
          <w:szCs w:val="21"/>
          <w:lang w:eastAsia="en-ZA"/>
        </w:rPr>
        <w:t>na</w:t>
      </w:r>
      <w:proofErr w:type="spellEnd"/>
      <w:r w:rsidRPr="004912B6">
        <w:rPr>
          <w:rFonts w:eastAsia="Times New Roman" w:cs="Arial"/>
          <w:color w:val="000000"/>
          <w:sz w:val="21"/>
          <w:szCs w:val="21"/>
          <w:lang w:eastAsia="en-ZA"/>
        </w:rPr>
        <w:t xml:space="preserve"> n </w:t>
      </w:r>
      <w:proofErr w:type="spellStart"/>
      <w:r w:rsidRPr="004912B6">
        <w:rPr>
          <w:rFonts w:eastAsia="Times New Roman" w:cs="Arial"/>
          <w:color w:val="000000"/>
          <w:sz w:val="21"/>
          <w:szCs w:val="21"/>
          <w:lang w:eastAsia="en-ZA"/>
        </w:rPr>
        <w:t>trusteelid</w:t>
      </w:r>
      <w:proofErr w:type="spellEnd"/>
      <w:r w:rsidRPr="004912B6">
        <w:rPr>
          <w:rFonts w:eastAsia="Times New Roman" w:cs="Arial"/>
          <w:color w:val="000000"/>
          <w:sz w:val="21"/>
          <w:szCs w:val="21"/>
          <w:lang w:eastAsia="en-ZA"/>
        </w:rPr>
        <w:t xml:space="preserve"> </w:t>
      </w:r>
      <w:proofErr w:type="spellStart"/>
      <w:r w:rsidRPr="004912B6">
        <w:rPr>
          <w:rFonts w:eastAsia="Times New Roman" w:cs="Arial"/>
          <w:color w:val="000000"/>
          <w:sz w:val="21"/>
          <w:szCs w:val="21"/>
          <w:lang w:eastAsia="en-ZA"/>
        </w:rPr>
        <w:t>verwys</w:t>
      </w:r>
      <w:proofErr w:type="spellEnd"/>
      <w:r w:rsidRPr="004912B6">
        <w:rPr>
          <w:rFonts w:eastAsia="Times New Roman" w:cs="Arial"/>
          <w:color w:val="000000"/>
          <w:sz w:val="21"/>
          <w:szCs w:val="21"/>
          <w:lang w:eastAsia="en-ZA"/>
        </w:rPr>
        <w:t xml:space="preserve">, </w:t>
      </w:r>
      <w:r>
        <w:rPr>
          <w:rFonts w:eastAsia="Times New Roman" w:cs="Arial"/>
          <w:color w:val="000000"/>
          <w:sz w:val="21"/>
          <w:szCs w:val="21"/>
          <w:lang w:eastAsia="en-ZA"/>
        </w:rPr>
        <w:t xml:space="preserve">en volgens </w:t>
      </w:r>
      <w:proofErr w:type="spellStart"/>
      <w:r>
        <w:rPr>
          <w:rFonts w:eastAsia="Times New Roman" w:cs="Arial"/>
          <w:color w:val="000000"/>
          <w:sz w:val="21"/>
          <w:szCs w:val="21"/>
          <w:lang w:eastAsia="en-ZA"/>
        </w:rPr>
        <w:t>oorlewering</w:t>
      </w:r>
      <w:proofErr w:type="spellEnd"/>
      <w:r>
        <w:rPr>
          <w:rFonts w:eastAsia="Times New Roman" w:cs="Arial"/>
          <w:color w:val="000000"/>
          <w:sz w:val="21"/>
          <w:szCs w:val="21"/>
          <w:lang w:eastAsia="en-ZA"/>
        </w:rPr>
        <w:t xml:space="preserve"> </w:t>
      </w:r>
      <w:proofErr w:type="spellStart"/>
      <w:r w:rsidRPr="004912B6">
        <w:rPr>
          <w:rFonts w:eastAsia="Times New Roman" w:cs="Arial"/>
          <w:color w:val="000000"/>
          <w:sz w:val="21"/>
          <w:szCs w:val="21"/>
          <w:lang w:eastAsia="en-ZA"/>
        </w:rPr>
        <w:t>vinnig</w:t>
      </w:r>
      <w:proofErr w:type="spellEnd"/>
      <w:r w:rsidRPr="004912B6">
        <w:rPr>
          <w:rFonts w:eastAsia="Times New Roman" w:cs="Arial"/>
          <w:color w:val="000000"/>
          <w:sz w:val="21"/>
          <w:szCs w:val="21"/>
          <w:lang w:eastAsia="en-ZA"/>
        </w:rPr>
        <w:t xml:space="preserve"> </w:t>
      </w:r>
      <w:proofErr w:type="spellStart"/>
      <w:r w:rsidRPr="004912B6">
        <w:rPr>
          <w:rFonts w:eastAsia="Times New Roman" w:cs="Arial"/>
          <w:color w:val="000000"/>
          <w:sz w:val="21"/>
          <w:szCs w:val="21"/>
          <w:lang w:eastAsia="en-ZA"/>
        </w:rPr>
        <w:t>opgelos</w:t>
      </w:r>
      <w:proofErr w:type="spellEnd"/>
      <w:r w:rsidRPr="004912B6">
        <w:rPr>
          <w:rFonts w:eastAsia="Times New Roman" w:cs="Arial"/>
          <w:color w:val="000000"/>
          <w:sz w:val="21"/>
          <w:szCs w:val="21"/>
          <w:lang w:eastAsia="en-ZA"/>
        </w:rPr>
        <w:t xml:space="preserve">. Nou </w:t>
      </w:r>
      <w:proofErr w:type="gramStart"/>
      <w:r w:rsidRPr="004912B6">
        <w:rPr>
          <w:rFonts w:eastAsia="Times New Roman" w:cs="Arial"/>
          <w:color w:val="000000"/>
          <w:sz w:val="21"/>
          <w:szCs w:val="21"/>
          <w:lang w:eastAsia="en-ZA"/>
        </w:rPr>
        <w:t xml:space="preserve">word </w:t>
      </w:r>
      <w:r>
        <w:rPr>
          <w:rFonts w:eastAsia="Times New Roman" w:cs="Arial"/>
          <w:color w:val="000000"/>
          <w:sz w:val="21"/>
          <w:szCs w:val="21"/>
          <w:lang w:eastAsia="en-ZA"/>
        </w:rPr>
        <w:t>die</w:t>
      </w:r>
      <w:proofErr w:type="gramEnd"/>
      <w:r>
        <w:rPr>
          <w:rFonts w:eastAsia="Times New Roman" w:cs="Arial"/>
          <w:color w:val="000000"/>
          <w:sz w:val="21"/>
          <w:szCs w:val="21"/>
          <w:lang w:eastAsia="en-ZA"/>
        </w:rPr>
        <w:t xml:space="preserve"> </w:t>
      </w:r>
      <w:proofErr w:type="spellStart"/>
      <w:r>
        <w:rPr>
          <w:rFonts w:eastAsia="Times New Roman" w:cs="Arial"/>
          <w:color w:val="000000"/>
          <w:sz w:val="21"/>
          <w:szCs w:val="21"/>
          <w:lang w:eastAsia="en-ZA"/>
        </w:rPr>
        <w:t>pos</w:t>
      </w:r>
      <w:proofErr w:type="spellEnd"/>
      <w:r>
        <w:rPr>
          <w:rFonts w:eastAsia="Times New Roman" w:cs="Arial"/>
          <w:color w:val="000000"/>
          <w:sz w:val="21"/>
          <w:szCs w:val="21"/>
          <w:lang w:eastAsia="en-ZA"/>
        </w:rPr>
        <w:t xml:space="preserve"> </w:t>
      </w:r>
      <w:r w:rsidRPr="004912B6">
        <w:rPr>
          <w:rFonts w:eastAsia="Times New Roman" w:cs="Arial"/>
          <w:color w:val="000000"/>
          <w:sz w:val="21"/>
          <w:szCs w:val="21"/>
          <w:lang w:eastAsia="en-ZA"/>
        </w:rPr>
        <w:t>vir n ombud</w:t>
      </w:r>
      <w:r w:rsidR="00027FCC">
        <w:rPr>
          <w:rFonts w:eastAsia="Times New Roman" w:cs="Arial"/>
          <w:color w:val="000000"/>
          <w:sz w:val="21"/>
          <w:szCs w:val="21"/>
          <w:lang w:eastAsia="en-ZA"/>
        </w:rPr>
        <w:t xml:space="preserve">sman </w:t>
      </w:r>
      <w:proofErr w:type="spellStart"/>
      <w:r w:rsidR="00027FCC">
        <w:rPr>
          <w:rFonts w:eastAsia="Times New Roman" w:cs="Arial"/>
          <w:color w:val="000000"/>
          <w:sz w:val="21"/>
          <w:szCs w:val="21"/>
          <w:lang w:eastAsia="en-ZA"/>
        </w:rPr>
        <w:t>adverteer</w:t>
      </w:r>
      <w:proofErr w:type="spellEnd"/>
      <w:r w:rsidR="00027FCC">
        <w:rPr>
          <w:rFonts w:eastAsia="Times New Roman" w:cs="Arial"/>
          <w:color w:val="000000"/>
          <w:sz w:val="21"/>
          <w:szCs w:val="21"/>
          <w:lang w:eastAsia="en-ZA"/>
        </w:rPr>
        <w:t xml:space="preserve"> soos </w:t>
      </w:r>
      <w:proofErr w:type="spellStart"/>
      <w:r w:rsidR="00027FCC">
        <w:rPr>
          <w:rFonts w:eastAsia="Times New Roman" w:cs="Arial"/>
          <w:color w:val="000000"/>
          <w:sz w:val="21"/>
          <w:szCs w:val="21"/>
          <w:lang w:eastAsia="en-ZA"/>
        </w:rPr>
        <w:t>beloof</w:t>
      </w:r>
      <w:proofErr w:type="spellEnd"/>
      <w:r>
        <w:rPr>
          <w:rFonts w:eastAsia="Times New Roman" w:cs="Arial"/>
          <w:color w:val="000000"/>
          <w:sz w:val="21"/>
          <w:szCs w:val="21"/>
          <w:lang w:eastAsia="en-ZA"/>
        </w:rPr>
        <w:t>.</w:t>
      </w:r>
    </w:p>
    <w:p w:rsidR="004912B6" w:rsidRPr="004912B6" w:rsidRDefault="004912B6" w:rsidP="004912B6">
      <w:pPr>
        <w:spacing w:after="0" w:line="240" w:lineRule="auto"/>
        <w:jc w:val="both"/>
        <w:rPr>
          <w:rFonts w:eastAsia="Times New Roman" w:cs="Arial"/>
          <w:color w:val="000000"/>
          <w:sz w:val="21"/>
          <w:szCs w:val="21"/>
          <w:lang w:eastAsia="en-ZA"/>
        </w:rPr>
      </w:pPr>
      <w:proofErr w:type="gramStart"/>
      <w:r>
        <w:rPr>
          <w:rFonts w:eastAsia="Times New Roman" w:cs="Arial"/>
          <w:color w:val="000000"/>
          <w:sz w:val="21"/>
          <w:szCs w:val="21"/>
          <w:lang w:eastAsia="en-ZA"/>
        </w:rPr>
        <w:t xml:space="preserve">Met dank aan die GEPF dat hulle doen wat hulle </w:t>
      </w:r>
      <w:proofErr w:type="spellStart"/>
      <w:r>
        <w:rPr>
          <w:rFonts w:eastAsia="Times New Roman" w:cs="Arial"/>
          <w:color w:val="000000"/>
          <w:sz w:val="21"/>
          <w:szCs w:val="21"/>
          <w:lang w:eastAsia="en-ZA"/>
        </w:rPr>
        <w:t>sê</w:t>
      </w:r>
      <w:proofErr w:type="spellEnd"/>
      <w:r>
        <w:rPr>
          <w:rFonts w:eastAsia="Times New Roman" w:cs="Arial"/>
          <w:color w:val="000000"/>
          <w:sz w:val="21"/>
          <w:szCs w:val="21"/>
          <w:lang w:eastAsia="en-ZA"/>
        </w:rPr>
        <w:t xml:space="preserve">, </w:t>
      </w:r>
      <w:proofErr w:type="spellStart"/>
      <w:r>
        <w:rPr>
          <w:rFonts w:eastAsia="Times New Roman" w:cs="Arial"/>
          <w:color w:val="000000"/>
          <w:sz w:val="21"/>
          <w:szCs w:val="21"/>
          <w:lang w:eastAsia="en-ZA"/>
        </w:rPr>
        <w:t>altans</w:t>
      </w:r>
      <w:proofErr w:type="spellEnd"/>
      <w:r>
        <w:rPr>
          <w:rFonts w:eastAsia="Times New Roman" w:cs="Arial"/>
          <w:color w:val="000000"/>
          <w:sz w:val="21"/>
          <w:szCs w:val="21"/>
          <w:lang w:eastAsia="en-ZA"/>
        </w:rPr>
        <w:t xml:space="preserve"> in </w:t>
      </w:r>
      <w:proofErr w:type="spellStart"/>
      <w:r>
        <w:rPr>
          <w:rFonts w:eastAsia="Times New Roman" w:cs="Arial"/>
          <w:color w:val="000000"/>
          <w:sz w:val="21"/>
          <w:szCs w:val="21"/>
          <w:lang w:eastAsia="en-ZA"/>
        </w:rPr>
        <w:t>hiedie</w:t>
      </w:r>
      <w:proofErr w:type="spellEnd"/>
      <w:r>
        <w:rPr>
          <w:rFonts w:eastAsia="Times New Roman" w:cs="Arial"/>
          <w:color w:val="000000"/>
          <w:sz w:val="21"/>
          <w:szCs w:val="21"/>
          <w:lang w:eastAsia="en-ZA"/>
        </w:rPr>
        <w:t xml:space="preserve"> geval.</w:t>
      </w:r>
      <w:proofErr w:type="gramEnd"/>
    </w:p>
    <w:p w:rsidR="00FB388F" w:rsidRDefault="00FB388F" w:rsidP="004912B6">
      <w:pPr>
        <w:spacing w:after="0" w:line="240" w:lineRule="auto"/>
        <w:jc w:val="both"/>
        <w:rPr>
          <w:rFonts w:cs="Arial"/>
          <w:sz w:val="22"/>
          <w:szCs w:val="22"/>
          <w:lang w:val="en-US" w:eastAsia="en-ZA"/>
        </w:rPr>
      </w:pPr>
    </w:p>
    <w:p w:rsidR="00C058FC" w:rsidRPr="00A9034D" w:rsidRDefault="00161C65" w:rsidP="00A9034D">
      <w:pPr>
        <w:spacing w:after="0" w:line="240" w:lineRule="auto"/>
        <w:jc w:val="both"/>
        <w:rPr>
          <w:rFonts w:cs="Arial"/>
          <w:sz w:val="22"/>
          <w:szCs w:val="22"/>
          <w:lang w:val="en-US" w:eastAsia="en-ZA"/>
        </w:rPr>
      </w:pPr>
      <w:r>
        <w:rPr>
          <w:rFonts w:cs="Arial"/>
          <w:sz w:val="22"/>
          <w:szCs w:val="22"/>
          <w:lang w:val="en-US" w:eastAsia="en-ZA"/>
        </w:rPr>
        <w:t xml:space="preserve"> </w:t>
      </w:r>
      <w:r w:rsidR="00C058FC">
        <w:rPr>
          <w:rFonts w:cs="Arial"/>
          <w:sz w:val="22"/>
          <w:szCs w:val="22"/>
          <w:lang w:val="en-US" w:eastAsia="en-ZA"/>
        </w:rPr>
        <w:t xml:space="preserve">Dit is </w:t>
      </w:r>
      <w:proofErr w:type="spellStart"/>
      <w:r w:rsidR="00C058FC">
        <w:rPr>
          <w:rFonts w:cs="Arial"/>
          <w:sz w:val="22"/>
          <w:szCs w:val="22"/>
          <w:lang w:val="en-US" w:eastAsia="en-ZA"/>
        </w:rPr>
        <w:t>interessant</w:t>
      </w:r>
      <w:proofErr w:type="spellEnd"/>
      <w:r w:rsidR="00C058FC">
        <w:rPr>
          <w:rFonts w:cs="Arial"/>
          <w:sz w:val="22"/>
          <w:szCs w:val="22"/>
          <w:lang w:val="en-US" w:eastAsia="en-ZA"/>
        </w:rPr>
        <w:t xml:space="preserve"> dat Deloitte </w:t>
      </w:r>
      <w:r w:rsidR="00DF0EF3">
        <w:rPr>
          <w:rFonts w:cs="Arial"/>
          <w:sz w:val="22"/>
          <w:szCs w:val="22"/>
          <w:lang w:val="en-US" w:eastAsia="en-ZA"/>
        </w:rPr>
        <w:t xml:space="preserve">die </w:t>
      </w:r>
      <w:proofErr w:type="spellStart"/>
      <w:r w:rsidR="00DF0EF3">
        <w:rPr>
          <w:rFonts w:cs="Arial"/>
          <w:sz w:val="22"/>
          <w:szCs w:val="22"/>
          <w:lang w:val="en-US" w:eastAsia="en-ZA"/>
        </w:rPr>
        <w:t>ouditeure</w:t>
      </w:r>
      <w:proofErr w:type="spellEnd"/>
      <w:r w:rsidR="00DF0EF3">
        <w:rPr>
          <w:rFonts w:cs="Arial"/>
          <w:sz w:val="22"/>
          <w:szCs w:val="22"/>
          <w:lang w:val="en-US" w:eastAsia="en-ZA"/>
        </w:rPr>
        <w:t xml:space="preserve"> van die </w:t>
      </w:r>
      <w:proofErr w:type="spellStart"/>
      <w:r w:rsidR="00DF0EF3">
        <w:rPr>
          <w:rFonts w:cs="Arial"/>
          <w:sz w:val="22"/>
          <w:szCs w:val="22"/>
          <w:lang w:val="en-US" w:eastAsia="en-ZA"/>
        </w:rPr>
        <w:t>gefaalde</w:t>
      </w:r>
      <w:proofErr w:type="spellEnd"/>
      <w:r w:rsidR="00DF0EF3">
        <w:rPr>
          <w:rFonts w:cs="Arial"/>
          <w:sz w:val="22"/>
          <w:szCs w:val="22"/>
          <w:lang w:val="en-US" w:eastAsia="en-ZA"/>
        </w:rPr>
        <w:t xml:space="preserve"> African Bank was, </w:t>
      </w:r>
      <w:r w:rsidR="009117A0">
        <w:rPr>
          <w:rFonts w:cs="Arial"/>
          <w:sz w:val="22"/>
          <w:szCs w:val="22"/>
          <w:lang w:val="en-US" w:eastAsia="en-ZA"/>
        </w:rPr>
        <w:t>asook vir</w:t>
      </w:r>
      <w:r w:rsidR="00DF0EF3">
        <w:rPr>
          <w:rFonts w:cs="Arial"/>
          <w:sz w:val="22"/>
          <w:szCs w:val="22"/>
          <w:lang w:val="en-US" w:eastAsia="en-ZA"/>
        </w:rPr>
        <w:t xml:space="preserve"> </w:t>
      </w:r>
      <w:proofErr w:type="spellStart"/>
      <w:r w:rsidR="00DF0EF3">
        <w:rPr>
          <w:rFonts w:cs="Arial"/>
          <w:sz w:val="22"/>
          <w:szCs w:val="22"/>
          <w:lang w:val="en-US" w:eastAsia="en-ZA"/>
        </w:rPr>
        <w:t>Steinhof</w:t>
      </w:r>
      <w:proofErr w:type="spellEnd"/>
      <w:r w:rsidR="00DF0EF3">
        <w:rPr>
          <w:rFonts w:cs="Arial"/>
          <w:sz w:val="22"/>
          <w:szCs w:val="22"/>
          <w:lang w:val="en-US" w:eastAsia="en-ZA"/>
        </w:rPr>
        <w:t xml:space="preserve">, en </w:t>
      </w:r>
      <w:r w:rsidR="00C7077D" w:rsidRPr="00A9034D">
        <w:rPr>
          <w:rFonts w:cs="Arial"/>
          <w:sz w:val="22"/>
          <w:szCs w:val="22"/>
          <w:lang w:val="en-US" w:eastAsia="en-ZA"/>
        </w:rPr>
        <w:t>KPMG</w:t>
      </w:r>
      <w:r w:rsidR="00027FCC">
        <w:rPr>
          <w:rFonts w:cs="Arial"/>
          <w:sz w:val="22"/>
          <w:szCs w:val="22"/>
          <w:lang w:val="en-US" w:eastAsia="en-ZA"/>
        </w:rPr>
        <w:t xml:space="preserve"> die van </w:t>
      </w:r>
      <w:proofErr w:type="spellStart"/>
      <w:r w:rsidR="00027FCC">
        <w:rPr>
          <w:rFonts w:cs="Arial"/>
          <w:sz w:val="22"/>
          <w:szCs w:val="22"/>
          <w:lang w:val="en-US" w:eastAsia="en-ZA"/>
        </w:rPr>
        <w:t>verskeie</w:t>
      </w:r>
      <w:proofErr w:type="spellEnd"/>
      <w:r w:rsidR="00C7077D" w:rsidRPr="00A9034D">
        <w:rPr>
          <w:rFonts w:cs="Arial"/>
          <w:sz w:val="22"/>
          <w:szCs w:val="22"/>
          <w:lang w:val="en-US" w:eastAsia="en-ZA"/>
        </w:rPr>
        <w:t xml:space="preserve"> </w:t>
      </w:r>
      <w:proofErr w:type="spellStart"/>
      <w:r w:rsidR="00DF0EF3" w:rsidRPr="00A9034D">
        <w:rPr>
          <w:rFonts w:cs="Arial"/>
          <w:sz w:val="22"/>
          <w:szCs w:val="22"/>
          <w:lang w:val="en-US" w:eastAsia="en-ZA"/>
        </w:rPr>
        <w:t>staatsdepartemente</w:t>
      </w:r>
      <w:proofErr w:type="spellEnd"/>
      <w:r w:rsidR="00DF0EF3" w:rsidRPr="00A9034D">
        <w:rPr>
          <w:rFonts w:cs="Arial"/>
          <w:sz w:val="22"/>
          <w:szCs w:val="22"/>
          <w:lang w:val="en-US" w:eastAsia="en-ZA"/>
        </w:rPr>
        <w:t xml:space="preserve"> met </w:t>
      </w:r>
      <w:proofErr w:type="spellStart"/>
      <w:r w:rsidR="00DF0EF3" w:rsidRPr="00A9034D">
        <w:rPr>
          <w:rFonts w:cs="Arial"/>
          <w:sz w:val="22"/>
          <w:szCs w:val="22"/>
          <w:lang w:val="en-US" w:eastAsia="en-ZA"/>
        </w:rPr>
        <w:t>erge</w:t>
      </w:r>
      <w:proofErr w:type="spellEnd"/>
      <w:r w:rsidR="00DF0EF3" w:rsidRPr="00A9034D">
        <w:rPr>
          <w:rFonts w:cs="Arial"/>
          <w:sz w:val="22"/>
          <w:szCs w:val="22"/>
          <w:lang w:val="en-US" w:eastAsia="en-ZA"/>
        </w:rPr>
        <w:t xml:space="preserve"> </w:t>
      </w:r>
      <w:proofErr w:type="spellStart"/>
      <w:r w:rsidR="00DF0EF3" w:rsidRPr="00A9034D">
        <w:rPr>
          <w:rFonts w:cs="Arial"/>
          <w:sz w:val="22"/>
          <w:szCs w:val="22"/>
          <w:lang w:val="en-US" w:eastAsia="en-ZA"/>
        </w:rPr>
        <w:t>skuldgevoelens</w:t>
      </w:r>
      <w:proofErr w:type="spellEnd"/>
      <w:r w:rsidR="00DF0EF3" w:rsidRPr="00A9034D">
        <w:rPr>
          <w:rFonts w:cs="Arial"/>
          <w:sz w:val="22"/>
          <w:szCs w:val="22"/>
          <w:lang w:val="en-US" w:eastAsia="en-ZA"/>
        </w:rPr>
        <w:t xml:space="preserve">, en ander.  </w:t>
      </w:r>
      <w:proofErr w:type="spellStart"/>
      <w:r w:rsidR="00DF0EF3" w:rsidRPr="00A9034D">
        <w:rPr>
          <w:rFonts w:cs="Arial"/>
          <w:sz w:val="22"/>
          <w:szCs w:val="22"/>
          <w:lang w:val="en-US" w:eastAsia="en-ZA"/>
        </w:rPr>
        <w:t>Internasionaal</w:t>
      </w:r>
      <w:proofErr w:type="spellEnd"/>
      <w:r w:rsidR="00DF0EF3" w:rsidRPr="00A9034D">
        <w:rPr>
          <w:rFonts w:cs="Arial"/>
          <w:sz w:val="22"/>
          <w:szCs w:val="22"/>
          <w:lang w:val="en-US" w:eastAsia="en-ZA"/>
        </w:rPr>
        <w:t xml:space="preserve"> </w:t>
      </w:r>
      <w:proofErr w:type="spellStart"/>
      <w:r w:rsidR="00DF0EF3" w:rsidRPr="00A9034D">
        <w:rPr>
          <w:rFonts w:cs="Arial"/>
          <w:sz w:val="22"/>
          <w:szCs w:val="22"/>
          <w:lang w:val="en-US" w:eastAsia="en-ZA"/>
        </w:rPr>
        <w:t>gerespekteerde</w:t>
      </w:r>
      <w:proofErr w:type="spellEnd"/>
      <w:r w:rsidR="00DF0EF3" w:rsidRPr="00A9034D">
        <w:rPr>
          <w:rFonts w:cs="Arial"/>
          <w:sz w:val="22"/>
          <w:szCs w:val="22"/>
          <w:lang w:val="en-US" w:eastAsia="en-ZA"/>
        </w:rPr>
        <w:t xml:space="preserve"> </w:t>
      </w:r>
      <w:proofErr w:type="spellStart"/>
      <w:r w:rsidR="00DF0EF3" w:rsidRPr="00A9034D">
        <w:rPr>
          <w:rFonts w:cs="Arial"/>
          <w:sz w:val="22"/>
          <w:szCs w:val="22"/>
          <w:lang w:val="en-US" w:eastAsia="en-ZA"/>
        </w:rPr>
        <w:t>maatskappy</w:t>
      </w:r>
      <w:r w:rsidR="00C7077D" w:rsidRPr="00A9034D">
        <w:rPr>
          <w:rFonts w:cs="Arial"/>
          <w:sz w:val="22"/>
          <w:szCs w:val="22"/>
          <w:lang w:val="en-US" w:eastAsia="en-ZA"/>
        </w:rPr>
        <w:t>e</w:t>
      </w:r>
      <w:proofErr w:type="spellEnd"/>
      <w:r w:rsidR="00C51A96">
        <w:rPr>
          <w:rFonts w:cs="Arial"/>
          <w:sz w:val="22"/>
          <w:szCs w:val="22"/>
          <w:lang w:val="en-US" w:eastAsia="en-ZA"/>
        </w:rPr>
        <w:t xml:space="preserve"> </w:t>
      </w:r>
      <w:proofErr w:type="spellStart"/>
      <w:r w:rsidR="00C51A96">
        <w:rPr>
          <w:rFonts w:cs="Arial"/>
          <w:sz w:val="22"/>
          <w:szCs w:val="22"/>
          <w:lang w:val="en-US" w:eastAsia="en-ZA"/>
        </w:rPr>
        <w:t>albei</w:t>
      </w:r>
      <w:proofErr w:type="spellEnd"/>
      <w:r w:rsidR="00C51A96">
        <w:rPr>
          <w:rFonts w:cs="Arial"/>
          <w:sz w:val="22"/>
          <w:szCs w:val="22"/>
          <w:lang w:val="en-US" w:eastAsia="en-ZA"/>
        </w:rPr>
        <w:t>;</w:t>
      </w:r>
      <w:r w:rsidR="00DF0EF3" w:rsidRPr="00A9034D">
        <w:rPr>
          <w:rFonts w:cs="Arial"/>
          <w:sz w:val="22"/>
          <w:szCs w:val="22"/>
          <w:lang w:val="en-US" w:eastAsia="en-ZA"/>
        </w:rPr>
        <w:t xml:space="preserve"> laat </w:t>
      </w:r>
      <w:proofErr w:type="spellStart"/>
      <w:r w:rsidR="00DF0EF3" w:rsidRPr="00A9034D">
        <w:rPr>
          <w:rFonts w:cs="Arial"/>
          <w:sz w:val="22"/>
          <w:szCs w:val="22"/>
          <w:lang w:val="en-US" w:eastAsia="en-ZA"/>
        </w:rPr>
        <w:t>mens</w:t>
      </w:r>
      <w:proofErr w:type="spellEnd"/>
      <w:r w:rsidR="00DF0EF3" w:rsidRPr="00A9034D">
        <w:rPr>
          <w:rFonts w:cs="Arial"/>
          <w:sz w:val="22"/>
          <w:szCs w:val="22"/>
          <w:lang w:val="en-US" w:eastAsia="en-ZA"/>
        </w:rPr>
        <w:t xml:space="preserve"> wonder </w:t>
      </w:r>
      <w:r w:rsidR="00C51A96">
        <w:rPr>
          <w:rFonts w:cs="Arial"/>
          <w:sz w:val="22"/>
          <w:szCs w:val="22"/>
          <w:lang w:val="en-US" w:eastAsia="en-ZA"/>
        </w:rPr>
        <w:t xml:space="preserve">wat nog </w:t>
      </w:r>
      <w:proofErr w:type="spellStart"/>
      <w:r w:rsidR="00C51A96">
        <w:rPr>
          <w:rFonts w:cs="Arial"/>
          <w:sz w:val="22"/>
          <w:szCs w:val="22"/>
          <w:lang w:val="en-US" w:eastAsia="en-ZA"/>
        </w:rPr>
        <w:t>kom</w:t>
      </w:r>
      <w:proofErr w:type="spellEnd"/>
      <w:r w:rsidR="00C51A96">
        <w:rPr>
          <w:rFonts w:cs="Arial"/>
          <w:sz w:val="22"/>
          <w:szCs w:val="22"/>
          <w:lang w:val="en-US" w:eastAsia="en-ZA"/>
        </w:rPr>
        <w:t xml:space="preserve"> en wat hulle </w:t>
      </w:r>
      <w:proofErr w:type="spellStart"/>
      <w:r w:rsidR="00C51A96">
        <w:rPr>
          <w:rFonts w:cs="Arial"/>
          <w:sz w:val="22"/>
          <w:szCs w:val="22"/>
          <w:lang w:val="en-US" w:eastAsia="en-ZA"/>
        </w:rPr>
        <w:t>alles</w:t>
      </w:r>
      <w:proofErr w:type="spellEnd"/>
      <w:r w:rsidR="00C51A96">
        <w:rPr>
          <w:rFonts w:cs="Arial"/>
          <w:sz w:val="22"/>
          <w:szCs w:val="22"/>
          <w:lang w:val="en-US" w:eastAsia="en-ZA"/>
        </w:rPr>
        <w:t xml:space="preserve"> </w:t>
      </w:r>
      <w:r w:rsidR="00C51A96" w:rsidRPr="00027FCC">
        <w:rPr>
          <w:rFonts w:cs="Arial"/>
          <w:i/>
          <w:sz w:val="22"/>
          <w:szCs w:val="22"/>
          <w:lang w:val="en-US" w:eastAsia="en-ZA"/>
        </w:rPr>
        <w:t>nie</w:t>
      </w:r>
      <w:r w:rsidR="00C51A96">
        <w:rPr>
          <w:rFonts w:cs="Arial"/>
          <w:sz w:val="22"/>
          <w:szCs w:val="22"/>
          <w:lang w:val="en-US" w:eastAsia="en-ZA"/>
        </w:rPr>
        <w:t xml:space="preserve"> </w:t>
      </w:r>
      <w:proofErr w:type="spellStart"/>
      <w:r w:rsidR="00C51A96">
        <w:rPr>
          <w:rFonts w:cs="Arial"/>
          <w:sz w:val="22"/>
          <w:szCs w:val="22"/>
          <w:lang w:val="en-US" w:eastAsia="en-ZA"/>
        </w:rPr>
        <w:t>gedoen</w:t>
      </w:r>
      <w:proofErr w:type="spellEnd"/>
      <w:r w:rsidR="00C51A96">
        <w:rPr>
          <w:rFonts w:cs="Arial"/>
          <w:sz w:val="22"/>
          <w:szCs w:val="22"/>
          <w:lang w:val="en-US" w:eastAsia="en-ZA"/>
        </w:rPr>
        <w:t xml:space="preserve"> het nie</w:t>
      </w:r>
      <w:r w:rsidR="00DF0EF3" w:rsidRPr="00A9034D">
        <w:rPr>
          <w:rFonts w:cs="Arial"/>
          <w:sz w:val="22"/>
          <w:szCs w:val="22"/>
          <w:lang w:val="en-US" w:eastAsia="en-ZA"/>
        </w:rPr>
        <w:t>.</w:t>
      </w:r>
    </w:p>
    <w:p w:rsidR="00A9034D" w:rsidRPr="00A9034D" w:rsidRDefault="00A9034D" w:rsidP="00A9034D">
      <w:pPr>
        <w:spacing w:after="0" w:line="240" w:lineRule="auto"/>
        <w:jc w:val="both"/>
        <w:rPr>
          <w:sz w:val="22"/>
          <w:szCs w:val="22"/>
        </w:rPr>
      </w:pPr>
    </w:p>
    <w:p w:rsidR="00C51A96" w:rsidRDefault="00161C65" w:rsidP="00A9034D">
      <w:pPr>
        <w:spacing w:after="0" w:line="240" w:lineRule="auto"/>
        <w:jc w:val="both"/>
        <w:rPr>
          <w:sz w:val="22"/>
          <w:szCs w:val="22"/>
        </w:rPr>
      </w:pPr>
      <w:r>
        <w:rPr>
          <w:sz w:val="22"/>
          <w:szCs w:val="22"/>
        </w:rPr>
        <w:t xml:space="preserve"> </w:t>
      </w:r>
      <w:r w:rsidR="00C51A96">
        <w:rPr>
          <w:sz w:val="22"/>
          <w:szCs w:val="22"/>
        </w:rPr>
        <w:t>A few PIC investments:</w:t>
      </w:r>
    </w:p>
    <w:p w:rsidR="007A5D00" w:rsidRDefault="00A9034D" w:rsidP="007A5D00">
      <w:pPr>
        <w:spacing w:after="0" w:line="240" w:lineRule="auto"/>
        <w:jc w:val="both"/>
        <w:rPr>
          <w:rFonts w:cs="Arial"/>
          <w:sz w:val="22"/>
          <w:szCs w:val="22"/>
          <w:lang w:val="en-US" w:eastAsia="en-ZA"/>
        </w:rPr>
      </w:pPr>
      <w:r>
        <w:rPr>
          <w:sz w:val="22"/>
          <w:szCs w:val="22"/>
        </w:rPr>
        <w:t xml:space="preserve">Eskom </w:t>
      </w:r>
      <w:r w:rsidRPr="00A9034D">
        <w:rPr>
          <w:sz w:val="22"/>
          <w:szCs w:val="22"/>
        </w:rPr>
        <w:t>R</w:t>
      </w:r>
      <w:r w:rsidR="00795FA5">
        <w:rPr>
          <w:sz w:val="22"/>
          <w:szCs w:val="22"/>
        </w:rPr>
        <w:t xml:space="preserve"> </w:t>
      </w:r>
      <w:r>
        <w:rPr>
          <w:sz w:val="22"/>
          <w:szCs w:val="22"/>
        </w:rPr>
        <w:t xml:space="preserve">89 Billion of which the youngest bonds mature in </w:t>
      </w:r>
      <w:r w:rsidRPr="00A9034D">
        <w:rPr>
          <w:sz w:val="22"/>
          <w:szCs w:val="22"/>
        </w:rPr>
        <w:t>2042.</w:t>
      </w:r>
      <w:r w:rsidR="007A5D00" w:rsidRPr="007A5D00">
        <w:rPr>
          <w:rFonts w:cs="Arial"/>
          <w:sz w:val="22"/>
          <w:szCs w:val="22"/>
          <w:lang w:val="en-US" w:eastAsia="en-ZA"/>
        </w:rPr>
        <w:t xml:space="preserve"> </w:t>
      </w:r>
    </w:p>
    <w:p w:rsidR="009C696A" w:rsidRDefault="009C696A" w:rsidP="007A5D00">
      <w:pPr>
        <w:spacing w:after="0" w:line="240" w:lineRule="auto"/>
        <w:jc w:val="both"/>
        <w:rPr>
          <w:rFonts w:cs="Arial"/>
          <w:sz w:val="22"/>
          <w:szCs w:val="22"/>
          <w:lang w:val="en-US" w:eastAsia="en-ZA"/>
        </w:rPr>
      </w:pPr>
      <w:r>
        <w:rPr>
          <w:rFonts w:cs="Arial"/>
          <w:sz w:val="22"/>
          <w:szCs w:val="22"/>
          <w:lang w:val="en-US" w:eastAsia="en-ZA"/>
        </w:rPr>
        <w:t>Independent Media R 1 billion plus</w:t>
      </w:r>
    </w:p>
    <w:p w:rsidR="007A5D00" w:rsidRDefault="009C696A" w:rsidP="007A5D00">
      <w:pPr>
        <w:spacing w:after="0" w:line="240" w:lineRule="auto"/>
        <w:jc w:val="both"/>
        <w:rPr>
          <w:rFonts w:cs="Arial"/>
          <w:sz w:val="22"/>
          <w:szCs w:val="22"/>
          <w:lang w:val="en-US" w:eastAsia="en-ZA"/>
        </w:rPr>
      </w:pPr>
      <w:proofErr w:type="gramStart"/>
      <w:r>
        <w:rPr>
          <w:rFonts w:cs="Arial"/>
          <w:sz w:val="22"/>
          <w:szCs w:val="22"/>
          <w:lang w:val="en-US" w:eastAsia="en-ZA"/>
        </w:rPr>
        <w:t>Naspers</w:t>
      </w:r>
      <w:r w:rsidR="007A5D00">
        <w:rPr>
          <w:rFonts w:cs="Arial"/>
          <w:sz w:val="22"/>
          <w:szCs w:val="22"/>
          <w:lang w:val="en-US" w:eastAsia="en-ZA"/>
        </w:rPr>
        <w:t xml:space="preserve">  R</w:t>
      </w:r>
      <w:proofErr w:type="gramEnd"/>
      <w:r w:rsidR="007A5D00">
        <w:rPr>
          <w:rFonts w:cs="Arial"/>
          <w:sz w:val="22"/>
          <w:szCs w:val="22"/>
          <w:lang w:val="en-US" w:eastAsia="en-ZA"/>
        </w:rPr>
        <w:t xml:space="preserve"> 161 billion.</w:t>
      </w:r>
    </w:p>
    <w:p w:rsidR="00A9034D" w:rsidRPr="00A9034D" w:rsidRDefault="00A9034D" w:rsidP="00A9034D">
      <w:pPr>
        <w:spacing w:after="0" w:line="240" w:lineRule="auto"/>
        <w:jc w:val="both"/>
        <w:rPr>
          <w:sz w:val="22"/>
          <w:szCs w:val="22"/>
        </w:rPr>
      </w:pPr>
      <w:proofErr w:type="spellStart"/>
      <w:proofErr w:type="gramStart"/>
      <w:r w:rsidRPr="00A9034D">
        <w:rPr>
          <w:sz w:val="22"/>
          <w:szCs w:val="22"/>
        </w:rPr>
        <w:t>Stei</w:t>
      </w:r>
      <w:r>
        <w:rPr>
          <w:sz w:val="22"/>
          <w:szCs w:val="22"/>
        </w:rPr>
        <w:t>n</w:t>
      </w:r>
      <w:r w:rsidRPr="00A9034D">
        <w:rPr>
          <w:sz w:val="22"/>
          <w:szCs w:val="22"/>
        </w:rPr>
        <w:t>hof</w:t>
      </w:r>
      <w:proofErr w:type="spellEnd"/>
      <w:r w:rsidRPr="00A9034D">
        <w:rPr>
          <w:sz w:val="22"/>
          <w:szCs w:val="22"/>
        </w:rPr>
        <w:t xml:space="preserve"> </w:t>
      </w:r>
      <w:r w:rsidR="007A5D00">
        <w:rPr>
          <w:sz w:val="22"/>
          <w:szCs w:val="22"/>
        </w:rPr>
        <w:t>R 28 billion [current l</w:t>
      </w:r>
      <w:r w:rsidR="00C266E5">
        <w:rPr>
          <w:sz w:val="22"/>
          <w:szCs w:val="22"/>
        </w:rPr>
        <w:t xml:space="preserve">oss of </w:t>
      </w:r>
      <w:r w:rsidRPr="00A9034D">
        <w:rPr>
          <w:sz w:val="22"/>
          <w:szCs w:val="22"/>
        </w:rPr>
        <w:t>R 2</w:t>
      </w:r>
      <w:r w:rsidR="00C266E5">
        <w:rPr>
          <w:sz w:val="22"/>
          <w:szCs w:val="22"/>
        </w:rPr>
        <w:t>5</w:t>
      </w:r>
      <w:r w:rsidRPr="00A9034D">
        <w:rPr>
          <w:sz w:val="22"/>
          <w:szCs w:val="22"/>
        </w:rPr>
        <w:t xml:space="preserve"> billion</w:t>
      </w:r>
      <w:r>
        <w:rPr>
          <w:sz w:val="22"/>
          <w:szCs w:val="22"/>
        </w:rPr>
        <w:t xml:space="preserve"> </w:t>
      </w:r>
      <w:r w:rsidR="00A531B2">
        <w:rPr>
          <w:sz w:val="22"/>
          <w:szCs w:val="22"/>
        </w:rPr>
        <w:t>if you use the drop in share price</w:t>
      </w:r>
      <w:r w:rsidR="007A5D00">
        <w:rPr>
          <w:sz w:val="22"/>
          <w:szCs w:val="22"/>
        </w:rPr>
        <w:t>]</w:t>
      </w:r>
      <w:r w:rsidR="00A531B2">
        <w:rPr>
          <w:sz w:val="22"/>
          <w:szCs w:val="22"/>
        </w:rPr>
        <w:t>.</w:t>
      </w:r>
      <w:proofErr w:type="gramEnd"/>
      <w:r w:rsidR="000D3936">
        <w:rPr>
          <w:sz w:val="22"/>
          <w:szCs w:val="22"/>
        </w:rPr>
        <w:t xml:space="preserve">  </w:t>
      </w:r>
      <w:proofErr w:type="gramStart"/>
      <w:r w:rsidR="000D3936">
        <w:rPr>
          <w:sz w:val="22"/>
          <w:szCs w:val="22"/>
        </w:rPr>
        <w:t>SANLAM and Old Mutual together</w:t>
      </w:r>
      <w:r w:rsidR="00C266E5">
        <w:rPr>
          <w:sz w:val="22"/>
          <w:szCs w:val="22"/>
        </w:rPr>
        <w:t xml:space="preserve"> loss of</w:t>
      </w:r>
      <w:r w:rsidR="000D3936">
        <w:rPr>
          <w:sz w:val="22"/>
          <w:szCs w:val="22"/>
        </w:rPr>
        <w:t xml:space="preserve"> </w:t>
      </w:r>
      <w:r w:rsidR="00795FA5">
        <w:rPr>
          <w:sz w:val="22"/>
          <w:szCs w:val="22"/>
        </w:rPr>
        <w:t xml:space="preserve">only </w:t>
      </w:r>
      <w:r w:rsidR="000D3936">
        <w:rPr>
          <w:sz w:val="22"/>
          <w:szCs w:val="22"/>
        </w:rPr>
        <w:t>R 9 billion</w:t>
      </w:r>
      <w:r w:rsidR="007A5D00">
        <w:rPr>
          <w:sz w:val="22"/>
          <w:szCs w:val="22"/>
        </w:rPr>
        <w:t xml:space="preserve"> in </w:t>
      </w:r>
      <w:proofErr w:type="spellStart"/>
      <w:r w:rsidR="007A5D00">
        <w:rPr>
          <w:sz w:val="22"/>
          <w:szCs w:val="22"/>
        </w:rPr>
        <w:t>Steinhof</w:t>
      </w:r>
      <w:proofErr w:type="spellEnd"/>
      <w:r w:rsidR="000D3936">
        <w:rPr>
          <w:sz w:val="22"/>
          <w:szCs w:val="22"/>
        </w:rPr>
        <w:t>.</w:t>
      </w:r>
      <w:proofErr w:type="gramEnd"/>
      <w:r w:rsidR="000D3936">
        <w:rPr>
          <w:sz w:val="22"/>
          <w:szCs w:val="22"/>
        </w:rPr>
        <w:t xml:space="preserve">  Hmm</w:t>
      </w:r>
      <w:proofErr w:type="gramStart"/>
      <w:r w:rsidR="000D3936">
        <w:rPr>
          <w:sz w:val="22"/>
          <w:szCs w:val="22"/>
        </w:rPr>
        <w:t>..</w:t>
      </w:r>
      <w:proofErr w:type="gramEnd"/>
      <w:r w:rsidR="00027FCC">
        <w:rPr>
          <w:sz w:val="22"/>
          <w:szCs w:val="22"/>
        </w:rPr>
        <w:t xml:space="preserve"> What dit they know that PIC missed?</w:t>
      </w:r>
    </w:p>
    <w:p w:rsidR="008E0B66" w:rsidRDefault="008E0B66" w:rsidP="00A9034D">
      <w:pPr>
        <w:spacing w:after="0" w:line="240" w:lineRule="auto"/>
        <w:jc w:val="both"/>
        <w:rPr>
          <w:rFonts w:cs="Arial"/>
          <w:sz w:val="22"/>
          <w:szCs w:val="22"/>
          <w:lang w:val="en-US" w:eastAsia="en-ZA"/>
        </w:rPr>
      </w:pPr>
    </w:p>
    <w:p w:rsidR="00A9034D" w:rsidRPr="00A9034D" w:rsidRDefault="008E0B66" w:rsidP="008E0B66">
      <w:pPr>
        <w:spacing w:after="0" w:line="240" w:lineRule="auto"/>
        <w:jc w:val="both"/>
        <w:rPr>
          <w:rFonts w:cs="Arial"/>
          <w:sz w:val="22"/>
          <w:szCs w:val="22"/>
          <w:lang w:val="en-US" w:eastAsia="en-ZA"/>
        </w:rPr>
      </w:pPr>
      <w:r>
        <w:rPr>
          <w:rFonts w:cs="Arial"/>
          <w:sz w:val="22"/>
          <w:szCs w:val="22"/>
          <w:lang w:val="en-US" w:eastAsia="en-ZA"/>
        </w:rPr>
        <w:t xml:space="preserve"> </w:t>
      </w:r>
      <w:r w:rsidR="00100254">
        <w:rPr>
          <w:rFonts w:cs="Arial"/>
          <w:sz w:val="22"/>
          <w:szCs w:val="22"/>
          <w:lang w:val="en-US" w:eastAsia="en-ZA"/>
        </w:rPr>
        <w:t xml:space="preserve">Let us not forget the initiative reaching back to 2016 for one inclusive </w:t>
      </w:r>
      <w:r w:rsidR="00B328A6">
        <w:rPr>
          <w:rFonts w:cs="Arial"/>
          <w:sz w:val="22"/>
          <w:szCs w:val="22"/>
          <w:lang w:val="en-US" w:eastAsia="en-ZA"/>
        </w:rPr>
        <w:t xml:space="preserve">centralised </w:t>
      </w:r>
      <w:r w:rsidR="00100254">
        <w:rPr>
          <w:rFonts w:cs="Arial"/>
          <w:sz w:val="22"/>
          <w:szCs w:val="22"/>
          <w:lang w:val="en-US" w:eastAsia="en-ZA"/>
        </w:rPr>
        <w:t xml:space="preserve">pension fund for SA.  This will swallow up the more than 5 000 current pension funds and create about R 3 trillion to </w:t>
      </w:r>
      <w:proofErr w:type="gramStart"/>
      <w:r w:rsidR="00100254">
        <w:rPr>
          <w:rFonts w:cs="Arial"/>
          <w:sz w:val="22"/>
          <w:szCs w:val="22"/>
          <w:lang w:val="en-US" w:eastAsia="en-ZA"/>
        </w:rPr>
        <w:t>invest,</w:t>
      </w:r>
      <w:proofErr w:type="gramEnd"/>
      <w:r w:rsidR="00100254">
        <w:rPr>
          <w:rFonts w:cs="Arial"/>
          <w:sz w:val="22"/>
          <w:szCs w:val="22"/>
          <w:lang w:val="en-US" w:eastAsia="en-ZA"/>
        </w:rPr>
        <w:t xml:space="preserve"> the biggest investment </w:t>
      </w:r>
      <w:r w:rsidR="009B30E4">
        <w:rPr>
          <w:rFonts w:cs="Arial"/>
          <w:sz w:val="22"/>
          <w:szCs w:val="22"/>
          <w:lang w:val="en-US" w:eastAsia="en-ZA"/>
        </w:rPr>
        <w:t>fund</w:t>
      </w:r>
      <w:r w:rsidR="00100254">
        <w:rPr>
          <w:rFonts w:cs="Arial"/>
          <w:sz w:val="22"/>
          <w:szCs w:val="22"/>
          <w:lang w:val="en-US" w:eastAsia="en-ZA"/>
        </w:rPr>
        <w:t xml:space="preserve"> in Africa.  </w:t>
      </w:r>
      <w:r w:rsidR="00B328A6">
        <w:rPr>
          <w:rFonts w:cs="Arial"/>
          <w:sz w:val="22"/>
          <w:szCs w:val="22"/>
          <w:lang w:val="en-US" w:eastAsia="en-ZA"/>
        </w:rPr>
        <w:t xml:space="preserve">This kind of money adds to </w:t>
      </w:r>
      <w:r w:rsidR="00FD771D">
        <w:rPr>
          <w:rFonts w:cs="Arial"/>
          <w:sz w:val="22"/>
          <w:szCs w:val="22"/>
          <w:lang w:val="en-US" w:eastAsia="en-ZA"/>
        </w:rPr>
        <w:t xml:space="preserve">the </w:t>
      </w:r>
      <w:r w:rsidR="001B6E20">
        <w:rPr>
          <w:rFonts w:cs="Arial"/>
          <w:sz w:val="22"/>
          <w:szCs w:val="22"/>
          <w:lang w:val="en-US" w:eastAsia="en-ZA"/>
        </w:rPr>
        <w:t xml:space="preserve">already overabundant </w:t>
      </w:r>
      <w:r w:rsidR="00FD771D">
        <w:rPr>
          <w:rFonts w:cs="Arial"/>
          <w:sz w:val="22"/>
          <w:szCs w:val="22"/>
          <w:lang w:val="en-US" w:eastAsia="en-ZA"/>
        </w:rPr>
        <w:t>temptation.</w:t>
      </w:r>
      <w:r w:rsidR="00EA5898">
        <w:rPr>
          <w:rFonts w:cs="Arial"/>
          <w:sz w:val="22"/>
          <w:szCs w:val="22"/>
          <w:lang w:val="en-US" w:eastAsia="en-ZA"/>
        </w:rPr>
        <w:t xml:space="preserve"> </w:t>
      </w:r>
      <w:r w:rsidR="00B328A6">
        <w:rPr>
          <w:rFonts w:cs="Arial"/>
          <w:sz w:val="22"/>
          <w:szCs w:val="22"/>
          <w:lang w:val="en-US" w:eastAsia="en-ZA"/>
        </w:rPr>
        <w:t xml:space="preserve"> However</w:t>
      </w:r>
      <w:r w:rsidR="001B6E20">
        <w:rPr>
          <w:rFonts w:cs="Arial"/>
          <w:sz w:val="22"/>
          <w:szCs w:val="22"/>
          <w:lang w:val="en-US" w:eastAsia="en-ZA"/>
        </w:rPr>
        <w:t>, such a pension fund work</w:t>
      </w:r>
      <w:r w:rsidR="00EA5898">
        <w:rPr>
          <w:rFonts w:cs="Arial"/>
          <w:sz w:val="22"/>
          <w:szCs w:val="22"/>
          <w:lang w:val="en-US" w:eastAsia="en-ZA"/>
        </w:rPr>
        <w:t xml:space="preserve">s in other countries </w:t>
      </w:r>
      <w:r w:rsidR="001B6E20">
        <w:rPr>
          <w:rFonts w:cs="Arial"/>
          <w:sz w:val="22"/>
          <w:szCs w:val="22"/>
          <w:lang w:val="en-US" w:eastAsia="en-ZA"/>
        </w:rPr>
        <w:t>so it could here</w:t>
      </w:r>
      <w:r w:rsidR="009B30E4">
        <w:rPr>
          <w:rFonts w:cs="Arial"/>
          <w:sz w:val="22"/>
          <w:szCs w:val="22"/>
          <w:lang w:val="en-US" w:eastAsia="en-ZA"/>
        </w:rPr>
        <w:t xml:space="preserve"> too</w:t>
      </w:r>
      <w:r w:rsidR="001B6E20">
        <w:rPr>
          <w:rFonts w:cs="Arial"/>
          <w:sz w:val="22"/>
          <w:szCs w:val="22"/>
          <w:lang w:val="en-US" w:eastAsia="en-ZA"/>
        </w:rPr>
        <w:t xml:space="preserve">, </w:t>
      </w:r>
      <w:r w:rsidR="00EA5898">
        <w:rPr>
          <w:rFonts w:cs="Arial"/>
          <w:sz w:val="22"/>
          <w:szCs w:val="22"/>
          <w:lang w:val="en-US" w:eastAsia="en-ZA"/>
        </w:rPr>
        <w:t>but they don’t have our level of SC, corruption, etc.</w:t>
      </w:r>
    </w:p>
    <w:p w:rsidR="00683C1B" w:rsidRPr="001F3896" w:rsidRDefault="00683C1B" w:rsidP="004912B6">
      <w:pPr>
        <w:spacing w:after="0" w:line="240" w:lineRule="auto"/>
        <w:jc w:val="both"/>
        <w:rPr>
          <w:rFonts w:cs="Arial"/>
          <w:sz w:val="22"/>
          <w:szCs w:val="22"/>
          <w:lang w:val="en-US" w:eastAsia="en-ZA"/>
        </w:rPr>
      </w:pPr>
    </w:p>
    <w:p w:rsidR="00683C1B" w:rsidRPr="001F3896" w:rsidRDefault="00683C1B" w:rsidP="00702A75">
      <w:pPr>
        <w:spacing w:after="0" w:line="240" w:lineRule="auto"/>
        <w:jc w:val="both"/>
        <w:rPr>
          <w:rFonts w:cs="Arial"/>
          <w:sz w:val="22"/>
          <w:szCs w:val="22"/>
          <w:lang w:val="en-US" w:eastAsia="en-ZA"/>
        </w:rPr>
      </w:pPr>
      <w:r w:rsidRPr="001F3896">
        <w:rPr>
          <w:rFonts w:cs="Arial"/>
          <w:sz w:val="22"/>
          <w:szCs w:val="22"/>
          <w:lang w:val="en-US" w:eastAsia="en-ZA"/>
        </w:rPr>
        <w:t>Editor</w:t>
      </w:r>
    </w:p>
    <w:p w:rsidR="003565AF" w:rsidRPr="001F3896" w:rsidRDefault="003565AF" w:rsidP="00702A75">
      <w:pPr>
        <w:spacing w:after="0" w:line="240" w:lineRule="auto"/>
        <w:jc w:val="both"/>
        <w:rPr>
          <w:rFonts w:cs="Arial"/>
          <w:sz w:val="22"/>
          <w:szCs w:val="22"/>
          <w:lang w:val="en-US" w:eastAsia="en-ZA"/>
        </w:rPr>
      </w:pPr>
      <w:r w:rsidRPr="001F3896">
        <w:rPr>
          <w:rFonts w:cs="Arial"/>
          <w:sz w:val="22"/>
          <w:szCs w:val="22"/>
          <w:lang w:val="en-US" w:eastAsia="en-ZA"/>
        </w:rPr>
        <w:t> </w:t>
      </w:r>
    </w:p>
    <w:p w:rsidR="00AB3BDD" w:rsidRPr="001F3896" w:rsidRDefault="00AB3BDD" w:rsidP="00702A75">
      <w:pPr>
        <w:spacing w:after="0" w:line="240" w:lineRule="auto"/>
        <w:jc w:val="both"/>
        <w:rPr>
          <w:rFonts w:cs="Arial"/>
          <w:b/>
          <w:sz w:val="28"/>
          <w:szCs w:val="28"/>
          <w:lang w:eastAsia="en-ZA"/>
        </w:rPr>
      </w:pPr>
    </w:p>
    <w:p w:rsidR="00735B5E" w:rsidRPr="001F3896" w:rsidRDefault="00735B5E" w:rsidP="00702A75">
      <w:pPr>
        <w:spacing w:after="0" w:line="240" w:lineRule="auto"/>
        <w:jc w:val="both"/>
        <w:rPr>
          <w:rFonts w:cs="Arial"/>
          <w:b/>
          <w:sz w:val="28"/>
          <w:szCs w:val="28"/>
          <w:lang w:eastAsia="en-ZA"/>
        </w:rPr>
      </w:pPr>
      <w:r w:rsidRPr="001F3896">
        <w:rPr>
          <w:rFonts w:cs="Arial"/>
          <w:b/>
          <w:sz w:val="28"/>
          <w:szCs w:val="28"/>
          <w:lang w:eastAsia="en-ZA"/>
        </w:rPr>
        <w:t xml:space="preserve">NEWS </w:t>
      </w:r>
      <w:proofErr w:type="spellStart"/>
      <w:r w:rsidRPr="001F3896">
        <w:rPr>
          <w:rFonts w:cs="Arial"/>
          <w:b/>
          <w:sz w:val="28"/>
          <w:szCs w:val="28"/>
          <w:lang w:eastAsia="en-ZA"/>
        </w:rPr>
        <w:t>NEWS</w:t>
      </w:r>
      <w:proofErr w:type="spellEnd"/>
      <w:r w:rsidRPr="001F3896">
        <w:rPr>
          <w:rFonts w:cs="Arial"/>
          <w:b/>
          <w:sz w:val="28"/>
          <w:szCs w:val="28"/>
          <w:lang w:eastAsia="en-ZA"/>
        </w:rPr>
        <w:t xml:space="preserve"> </w:t>
      </w:r>
      <w:proofErr w:type="spellStart"/>
      <w:r w:rsidRPr="001F3896">
        <w:rPr>
          <w:rFonts w:cs="Arial"/>
          <w:b/>
          <w:sz w:val="28"/>
          <w:szCs w:val="28"/>
          <w:lang w:eastAsia="en-ZA"/>
        </w:rPr>
        <w:t>NEWS</w:t>
      </w:r>
      <w:proofErr w:type="spellEnd"/>
    </w:p>
    <w:p w:rsidR="00735B5E" w:rsidRPr="001F3896" w:rsidRDefault="00735B5E" w:rsidP="00702A75">
      <w:pPr>
        <w:spacing w:after="0" w:line="240" w:lineRule="auto"/>
        <w:jc w:val="both"/>
        <w:rPr>
          <w:rFonts w:cs="Arial"/>
          <w:sz w:val="22"/>
          <w:szCs w:val="22"/>
          <w:lang w:eastAsia="en-ZA"/>
        </w:rPr>
      </w:pPr>
    </w:p>
    <w:p w:rsidR="008922C2" w:rsidRPr="001F3896" w:rsidRDefault="009B30E4" w:rsidP="00702A75">
      <w:pPr>
        <w:spacing w:after="0" w:line="240" w:lineRule="auto"/>
        <w:jc w:val="both"/>
        <w:rPr>
          <w:rFonts w:cs="Arial"/>
          <w:sz w:val="22"/>
          <w:szCs w:val="22"/>
          <w:lang w:eastAsia="en-ZA"/>
        </w:rPr>
      </w:pPr>
      <w:r w:rsidRPr="009B30E4">
        <w:rPr>
          <w:rFonts w:cs="Arial"/>
          <w:i/>
          <w:sz w:val="22"/>
          <w:szCs w:val="22"/>
          <w:lang w:eastAsia="en-ZA"/>
        </w:rPr>
        <w:t xml:space="preserve">The letter below </w:t>
      </w:r>
      <w:r w:rsidR="001112CA" w:rsidRPr="009B30E4">
        <w:rPr>
          <w:rFonts w:cs="Arial"/>
          <w:i/>
          <w:sz w:val="22"/>
          <w:szCs w:val="22"/>
          <w:lang w:eastAsia="en-ZA"/>
        </w:rPr>
        <w:t>is unattributed</w:t>
      </w:r>
      <w:r w:rsidR="00CC2C01" w:rsidRPr="009B30E4">
        <w:rPr>
          <w:rFonts w:cs="Arial"/>
          <w:i/>
          <w:sz w:val="22"/>
          <w:szCs w:val="22"/>
          <w:lang w:eastAsia="en-ZA"/>
        </w:rPr>
        <w:t xml:space="preserve"> but it is placed </w:t>
      </w:r>
      <w:r w:rsidR="00766CFF" w:rsidRPr="009B30E4">
        <w:rPr>
          <w:rFonts w:cs="Arial"/>
          <w:i/>
          <w:sz w:val="22"/>
          <w:szCs w:val="22"/>
          <w:lang w:eastAsia="en-ZA"/>
        </w:rPr>
        <w:t xml:space="preserve">as it </w:t>
      </w:r>
      <w:r w:rsidR="00027FCC" w:rsidRPr="009B30E4">
        <w:rPr>
          <w:rFonts w:cs="Arial"/>
          <w:i/>
          <w:sz w:val="22"/>
          <w:szCs w:val="22"/>
          <w:lang w:eastAsia="en-ZA"/>
        </w:rPr>
        <w:t>makes</w:t>
      </w:r>
      <w:r w:rsidR="00766CFF" w:rsidRPr="009B30E4">
        <w:rPr>
          <w:rFonts w:cs="Arial"/>
          <w:i/>
          <w:sz w:val="22"/>
          <w:szCs w:val="22"/>
          <w:lang w:eastAsia="en-ZA"/>
        </w:rPr>
        <w:t xml:space="preserve"> interesting reading</w:t>
      </w:r>
      <w:r w:rsidR="00CC2C01" w:rsidRPr="001F3896">
        <w:rPr>
          <w:rFonts w:cs="Arial"/>
          <w:sz w:val="22"/>
          <w:szCs w:val="22"/>
          <w:lang w:eastAsia="en-ZA"/>
        </w:rPr>
        <w:t>.</w:t>
      </w:r>
    </w:p>
    <w:p w:rsidR="00CC2C01" w:rsidRPr="001F3896" w:rsidRDefault="00CC2C01" w:rsidP="00702A75">
      <w:pPr>
        <w:spacing w:after="0" w:line="240" w:lineRule="auto"/>
        <w:jc w:val="both"/>
        <w:rPr>
          <w:rFonts w:cs="Arial"/>
          <w:sz w:val="22"/>
          <w:szCs w:val="22"/>
          <w:lang w:eastAsia="en-ZA"/>
        </w:rPr>
      </w:pPr>
    </w:p>
    <w:p w:rsidR="00CC2C01" w:rsidRPr="001F3896" w:rsidRDefault="00CC2C01" w:rsidP="00702A75">
      <w:pPr>
        <w:spacing w:after="0" w:line="240" w:lineRule="auto"/>
        <w:jc w:val="both"/>
        <w:rPr>
          <w:rFonts w:cs="Arial"/>
          <w:sz w:val="22"/>
          <w:szCs w:val="22"/>
          <w:lang w:eastAsia="en-ZA"/>
        </w:rPr>
      </w:pPr>
      <w:r w:rsidRPr="001F3896">
        <w:rPr>
          <w:rFonts w:cs="Arial"/>
          <w:sz w:val="22"/>
          <w:szCs w:val="22"/>
          <w:lang w:eastAsia="en-ZA"/>
        </w:rPr>
        <w:t>“</w:t>
      </w:r>
      <w:r w:rsidRPr="001112CA">
        <w:rPr>
          <w:rFonts w:cs="Arial"/>
          <w:sz w:val="22"/>
          <w:szCs w:val="22"/>
          <w:lang w:eastAsia="en-ZA"/>
        </w:rPr>
        <w:t>From a frie</w:t>
      </w:r>
      <w:r w:rsidRPr="001F3896">
        <w:rPr>
          <w:rFonts w:cs="Arial"/>
          <w:sz w:val="22"/>
          <w:szCs w:val="22"/>
          <w:lang w:eastAsia="en-ZA"/>
        </w:rPr>
        <w:t>nd</w:t>
      </w:r>
    </w:p>
    <w:p w:rsidR="00CC2C01" w:rsidRPr="001F3896" w:rsidRDefault="00CC2C01" w:rsidP="00702A75">
      <w:pPr>
        <w:spacing w:after="0" w:line="240" w:lineRule="auto"/>
        <w:jc w:val="both"/>
        <w:rPr>
          <w:rFonts w:cs="Arial"/>
          <w:sz w:val="22"/>
          <w:szCs w:val="22"/>
          <w:lang w:eastAsia="en-ZA"/>
        </w:rPr>
      </w:pPr>
    </w:p>
    <w:p w:rsidR="00C51A96" w:rsidRDefault="00CC2C01" w:rsidP="00702A75">
      <w:pPr>
        <w:spacing w:after="0" w:line="240" w:lineRule="auto"/>
        <w:jc w:val="both"/>
        <w:rPr>
          <w:rFonts w:cs="Arial"/>
          <w:sz w:val="22"/>
          <w:szCs w:val="22"/>
          <w:lang w:eastAsia="en-ZA"/>
        </w:rPr>
      </w:pPr>
      <w:proofErr w:type="gramStart"/>
      <w:r w:rsidRPr="001F3896">
        <w:rPr>
          <w:rFonts w:cs="Arial"/>
          <w:sz w:val="22"/>
          <w:szCs w:val="22"/>
          <w:lang w:eastAsia="en-ZA"/>
        </w:rPr>
        <w:t>PRODUCTIVITY AT ESKOM.</w:t>
      </w:r>
      <w:proofErr w:type="gramEnd"/>
      <w:r w:rsidRPr="001F3896">
        <w:rPr>
          <w:rFonts w:cs="Arial"/>
          <w:sz w:val="22"/>
          <w:szCs w:val="22"/>
          <w:lang w:eastAsia="en-ZA"/>
        </w:rPr>
        <w:t xml:space="preserve">  HOW IS THIS FOR A MULTIPLIER EFFECT?</w:t>
      </w:r>
    </w:p>
    <w:p w:rsidR="00C51A96" w:rsidRDefault="00C51A96" w:rsidP="00702A75">
      <w:pPr>
        <w:spacing w:after="0" w:line="240" w:lineRule="auto"/>
        <w:jc w:val="both"/>
        <w:rPr>
          <w:rFonts w:cs="Arial"/>
          <w:sz w:val="22"/>
          <w:szCs w:val="22"/>
          <w:lang w:eastAsia="en-ZA"/>
        </w:rPr>
      </w:pPr>
    </w:p>
    <w:p w:rsidR="00CC2C01" w:rsidRPr="001F3896" w:rsidRDefault="00CC2C01" w:rsidP="00702A75">
      <w:pPr>
        <w:spacing w:after="0" w:line="240" w:lineRule="auto"/>
        <w:jc w:val="both"/>
        <w:rPr>
          <w:rFonts w:cs="Arial"/>
          <w:sz w:val="22"/>
          <w:szCs w:val="22"/>
          <w:lang w:eastAsia="en-ZA"/>
        </w:rPr>
      </w:pPr>
      <w:r w:rsidRPr="001F3896">
        <w:rPr>
          <w:rFonts w:cs="Arial"/>
          <w:sz w:val="22"/>
          <w:szCs w:val="22"/>
          <w:lang w:eastAsia="en-ZA"/>
        </w:rPr>
        <w:t xml:space="preserve">I went to an Allan </w:t>
      </w:r>
      <w:proofErr w:type="spellStart"/>
      <w:r w:rsidRPr="001F3896">
        <w:rPr>
          <w:rFonts w:cs="Arial"/>
          <w:sz w:val="22"/>
          <w:szCs w:val="22"/>
          <w:lang w:eastAsia="en-ZA"/>
        </w:rPr>
        <w:t>Gray</w:t>
      </w:r>
      <w:proofErr w:type="spellEnd"/>
      <w:r w:rsidRPr="001F3896">
        <w:rPr>
          <w:rFonts w:cs="Arial"/>
          <w:sz w:val="22"/>
          <w:szCs w:val="22"/>
          <w:lang w:eastAsia="en-ZA"/>
        </w:rPr>
        <w:t xml:space="preserve"> Presentation yesterday and Andrew Lapping (excellent </w:t>
      </w:r>
      <w:r w:rsidRPr="001F3896">
        <w:rPr>
          <w:rFonts w:cs="Arial"/>
          <w:sz w:val="22"/>
          <w:szCs w:val="22"/>
          <w:lang w:eastAsia="en-ZA"/>
        </w:rPr>
        <w:lastRenderedPageBreak/>
        <w:t>speaker) gave some fascinating information on Eskom.</w:t>
      </w:r>
    </w:p>
    <w:p w:rsidR="00CC2C01" w:rsidRPr="001F3896" w:rsidRDefault="00CC2C01" w:rsidP="00702A75">
      <w:pPr>
        <w:spacing w:after="0" w:line="240" w:lineRule="auto"/>
        <w:jc w:val="both"/>
        <w:rPr>
          <w:rFonts w:cs="Arial"/>
          <w:sz w:val="22"/>
          <w:szCs w:val="22"/>
          <w:lang w:eastAsia="en-ZA"/>
        </w:rPr>
      </w:pPr>
    </w:p>
    <w:p w:rsidR="00CC2C01" w:rsidRPr="001F3896" w:rsidRDefault="00CC2C01" w:rsidP="00702A75">
      <w:pPr>
        <w:spacing w:after="0" w:line="240" w:lineRule="auto"/>
        <w:jc w:val="both"/>
        <w:rPr>
          <w:rFonts w:cs="Arial"/>
          <w:sz w:val="22"/>
          <w:szCs w:val="22"/>
          <w:lang w:eastAsia="en-ZA"/>
        </w:rPr>
      </w:pPr>
      <w:r w:rsidRPr="001F3896">
        <w:rPr>
          <w:rFonts w:cs="Arial"/>
          <w:sz w:val="22"/>
          <w:szCs w:val="22"/>
          <w:lang w:eastAsia="en-ZA"/>
        </w:rPr>
        <w:t xml:space="preserve">The background to this was the mini-budget and how </w:t>
      </w:r>
      <w:proofErr w:type="spellStart"/>
      <w:r w:rsidRPr="001F3896">
        <w:rPr>
          <w:rFonts w:cs="Arial"/>
          <w:sz w:val="22"/>
          <w:szCs w:val="22"/>
          <w:lang w:eastAsia="en-ZA"/>
        </w:rPr>
        <w:t>Govt</w:t>
      </w:r>
      <w:proofErr w:type="spellEnd"/>
      <w:r w:rsidRPr="001F3896">
        <w:rPr>
          <w:rFonts w:cs="Arial"/>
          <w:sz w:val="22"/>
          <w:szCs w:val="22"/>
          <w:lang w:eastAsia="en-ZA"/>
        </w:rPr>
        <w:t xml:space="preserve"> spending has increased dramatically but unfortunately has been used in a very unproductive manner.</w:t>
      </w:r>
    </w:p>
    <w:p w:rsidR="00CC2C01" w:rsidRPr="001F3896" w:rsidRDefault="00CC2C01" w:rsidP="00702A75">
      <w:pPr>
        <w:spacing w:after="0" w:line="240" w:lineRule="auto"/>
        <w:jc w:val="both"/>
        <w:rPr>
          <w:rFonts w:cs="Arial"/>
          <w:sz w:val="22"/>
          <w:szCs w:val="22"/>
          <w:lang w:eastAsia="en-ZA"/>
        </w:rPr>
      </w:pPr>
    </w:p>
    <w:p w:rsidR="00CC2C01" w:rsidRPr="001F3896" w:rsidRDefault="00CC2C01" w:rsidP="00702A75">
      <w:pPr>
        <w:spacing w:after="0" w:line="240" w:lineRule="auto"/>
        <w:jc w:val="both"/>
        <w:rPr>
          <w:rFonts w:cs="Arial"/>
          <w:sz w:val="22"/>
          <w:szCs w:val="22"/>
          <w:lang w:eastAsia="en-ZA"/>
        </w:rPr>
      </w:pPr>
      <w:r w:rsidRPr="001F3896">
        <w:rPr>
          <w:rFonts w:cs="Arial"/>
          <w:sz w:val="22"/>
          <w:szCs w:val="22"/>
          <w:lang w:eastAsia="en-ZA"/>
        </w:rPr>
        <w:t>He mentioned that we all hear about how the SOE’s are being run badly but to give more perspective on this, he drilled down into Eskom, the biggest SOE.</w:t>
      </w:r>
    </w:p>
    <w:p w:rsidR="002E2361" w:rsidRPr="001F3896" w:rsidRDefault="002E2361" w:rsidP="00702A75">
      <w:pPr>
        <w:spacing w:after="0" w:line="240" w:lineRule="auto"/>
        <w:jc w:val="both"/>
        <w:rPr>
          <w:rFonts w:cs="Arial"/>
          <w:sz w:val="22"/>
          <w:szCs w:val="22"/>
          <w:lang w:eastAsia="en-ZA"/>
        </w:rPr>
      </w:pPr>
    </w:p>
    <w:p w:rsidR="002E2361" w:rsidRPr="001F3896" w:rsidRDefault="00766CFF" w:rsidP="00702A75">
      <w:pPr>
        <w:spacing w:after="0" w:line="240" w:lineRule="auto"/>
        <w:jc w:val="both"/>
        <w:rPr>
          <w:rFonts w:cs="Arial"/>
          <w:sz w:val="22"/>
          <w:szCs w:val="22"/>
          <w:lang w:eastAsia="en-ZA"/>
        </w:rPr>
      </w:pPr>
      <w:r w:rsidRPr="001F3896">
        <w:rPr>
          <w:rFonts w:cs="Arial"/>
          <w:sz w:val="22"/>
          <w:szCs w:val="22"/>
          <w:lang w:eastAsia="en-ZA"/>
        </w:rPr>
        <w:t>From 2003 to 2017, the electricity output has remained flat (i.e.</w:t>
      </w:r>
      <w:r w:rsidR="00C51A96">
        <w:rPr>
          <w:rFonts w:cs="Arial"/>
          <w:sz w:val="22"/>
          <w:szCs w:val="22"/>
          <w:lang w:eastAsia="en-ZA"/>
        </w:rPr>
        <w:t>n</w:t>
      </w:r>
      <w:r w:rsidRPr="001F3896">
        <w:rPr>
          <w:rFonts w:cs="Arial"/>
          <w:sz w:val="22"/>
          <w:szCs w:val="22"/>
          <w:lang w:eastAsia="en-ZA"/>
        </w:rPr>
        <w:t>o increase at all). Now if a company’s production remained flat over a 14 year period, one would assume that there had been a reduction in costs and that the company had become more efficient and productive with fewer resources.</w:t>
      </w:r>
    </w:p>
    <w:p w:rsidR="00766CFF" w:rsidRPr="001F3896" w:rsidRDefault="00766CFF" w:rsidP="00702A75">
      <w:pPr>
        <w:spacing w:after="0" w:line="240" w:lineRule="auto"/>
        <w:jc w:val="both"/>
        <w:rPr>
          <w:rFonts w:cs="Arial"/>
          <w:sz w:val="22"/>
          <w:szCs w:val="22"/>
          <w:lang w:eastAsia="en-ZA"/>
        </w:rPr>
      </w:pPr>
    </w:p>
    <w:p w:rsidR="00766CFF" w:rsidRPr="001F3896" w:rsidRDefault="00766CFF" w:rsidP="00702A75">
      <w:pPr>
        <w:spacing w:after="0" w:line="240" w:lineRule="auto"/>
        <w:jc w:val="both"/>
        <w:rPr>
          <w:rFonts w:cs="Arial"/>
          <w:sz w:val="22"/>
          <w:szCs w:val="22"/>
          <w:lang w:eastAsia="en-ZA"/>
        </w:rPr>
      </w:pPr>
      <w:r w:rsidRPr="001F3896">
        <w:rPr>
          <w:rFonts w:cs="Arial"/>
          <w:sz w:val="22"/>
          <w:szCs w:val="22"/>
          <w:lang w:eastAsia="en-ZA"/>
        </w:rPr>
        <w:t>Now let’s look at Eskom…</w:t>
      </w:r>
    </w:p>
    <w:p w:rsidR="00766CFF" w:rsidRPr="001F3896" w:rsidRDefault="00766CFF" w:rsidP="00702A75">
      <w:pPr>
        <w:spacing w:after="0" w:line="240" w:lineRule="auto"/>
        <w:jc w:val="both"/>
        <w:rPr>
          <w:rFonts w:cs="Arial"/>
          <w:sz w:val="22"/>
          <w:szCs w:val="22"/>
          <w:lang w:eastAsia="en-ZA"/>
        </w:rPr>
      </w:pPr>
    </w:p>
    <w:p w:rsidR="00766CFF" w:rsidRPr="001F3896" w:rsidRDefault="00766CFF" w:rsidP="00702A75">
      <w:pPr>
        <w:spacing w:after="0" w:line="240" w:lineRule="auto"/>
        <w:jc w:val="both"/>
        <w:rPr>
          <w:rFonts w:cs="Arial"/>
          <w:sz w:val="22"/>
          <w:szCs w:val="22"/>
          <w:lang w:eastAsia="en-ZA"/>
        </w:rPr>
      </w:pPr>
      <w:r w:rsidRPr="001F3896">
        <w:rPr>
          <w:rFonts w:cs="Arial"/>
          <w:sz w:val="22"/>
          <w:szCs w:val="22"/>
          <w:lang w:eastAsia="en-ZA"/>
        </w:rPr>
        <w:t>In 2003, they had 32 000 employees.</w:t>
      </w:r>
      <w:r w:rsidR="00027FCC">
        <w:rPr>
          <w:rFonts w:cs="Arial"/>
          <w:sz w:val="22"/>
          <w:szCs w:val="22"/>
          <w:lang w:eastAsia="en-ZA"/>
        </w:rPr>
        <w:t xml:space="preserve">  </w:t>
      </w:r>
      <w:r w:rsidRPr="001F3896">
        <w:rPr>
          <w:rFonts w:cs="Arial"/>
          <w:sz w:val="22"/>
          <w:szCs w:val="22"/>
          <w:lang w:eastAsia="en-ZA"/>
        </w:rPr>
        <w:t>In 2017, they have 47,000 employees (a 50% increase in employment with zero increase in productivity).</w:t>
      </w:r>
    </w:p>
    <w:p w:rsidR="00766CFF" w:rsidRPr="001F3896" w:rsidRDefault="00766CFF" w:rsidP="00702A75">
      <w:pPr>
        <w:spacing w:after="0" w:line="240" w:lineRule="auto"/>
        <w:jc w:val="both"/>
        <w:rPr>
          <w:rFonts w:cs="Arial"/>
          <w:sz w:val="22"/>
          <w:szCs w:val="22"/>
          <w:lang w:eastAsia="en-ZA"/>
        </w:rPr>
      </w:pPr>
    </w:p>
    <w:p w:rsidR="00766CFF" w:rsidRPr="001F3896" w:rsidRDefault="00766CFF" w:rsidP="00702A75">
      <w:pPr>
        <w:spacing w:after="0" w:line="240" w:lineRule="auto"/>
        <w:jc w:val="both"/>
        <w:rPr>
          <w:rFonts w:cs="Arial"/>
          <w:sz w:val="22"/>
          <w:szCs w:val="22"/>
          <w:lang w:eastAsia="en-ZA"/>
        </w:rPr>
      </w:pPr>
      <w:r w:rsidRPr="001F3896">
        <w:rPr>
          <w:rFonts w:cs="Arial"/>
          <w:sz w:val="22"/>
          <w:szCs w:val="22"/>
          <w:lang w:eastAsia="en-ZA"/>
        </w:rPr>
        <w:t>One could think that maybe they employed many low paid employees to help the unemployment situation.</w:t>
      </w:r>
    </w:p>
    <w:p w:rsidR="00766CFF" w:rsidRPr="001F3896" w:rsidRDefault="00766CFF" w:rsidP="00702A75">
      <w:pPr>
        <w:spacing w:after="0" w:line="240" w:lineRule="auto"/>
        <w:jc w:val="both"/>
        <w:rPr>
          <w:rFonts w:cs="Arial"/>
          <w:sz w:val="22"/>
          <w:szCs w:val="22"/>
          <w:lang w:eastAsia="en-ZA"/>
        </w:rPr>
      </w:pPr>
    </w:p>
    <w:p w:rsidR="00766CFF" w:rsidRPr="001F3896" w:rsidRDefault="00766CFF" w:rsidP="00702A75">
      <w:pPr>
        <w:spacing w:after="0" w:line="240" w:lineRule="auto"/>
        <w:jc w:val="both"/>
        <w:rPr>
          <w:rFonts w:cs="Arial"/>
          <w:sz w:val="22"/>
          <w:szCs w:val="22"/>
          <w:lang w:eastAsia="en-ZA"/>
        </w:rPr>
      </w:pPr>
      <w:r w:rsidRPr="001F3896">
        <w:rPr>
          <w:rFonts w:cs="Arial"/>
          <w:sz w:val="22"/>
          <w:szCs w:val="22"/>
          <w:lang w:eastAsia="en-ZA"/>
        </w:rPr>
        <w:t>Not so …</w:t>
      </w:r>
    </w:p>
    <w:p w:rsidR="00766CFF" w:rsidRPr="001F3896" w:rsidRDefault="00766CFF" w:rsidP="00702A75">
      <w:pPr>
        <w:spacing w:after="0" w:line="240" w:lineRule="auto"/>
        <w:jc w:val="both"/>
        <w:rPr>
          <w:rFonts w:cs="Arial"/>
          <w:sz w:val="22"/>
          <w:szCs w:val="22"/>
          <w:lang w:eastAsia="en-ZA"/>
        </w:rPr>
      </w:pPr>
    </w:p>
    <w:p w:rsidR="00766CFF" w:rsidRPr="001F3896" w:rsidRDefault="00766CFF" w:rsidP="00702A75">
      <w:pPr>
        <w:spacing w:after="0" w:line="240" w:lineRule="auto"/>
        <w:jc w:val="both"/>
        <w:rPr>
          <w:rFonts w:cs="Arial"/>
          <w:sz w:val="22"/>
          <w:szCs w:val="22"/>
          <w:lang w:eastAsia="en-ZA"/>
        </w:rPr>
      </w:pPr>
      <w:r w:rsidRPr="001F3896">
        <w:rPr>
          <w:rFonts w:cs="Arial"/>
          <w:sz w:val="22"/>
          <w:szCs w:val="22"/>
          <w:lang w:eastAsia="en-ZA"/>
        </w:rPr>
        <w:t>In 2003, the 32,000 employees had an average annual salary of R 200 000.</w:t>
      </w:r>
      <w:r w:rsidR="00027FCC">
        <w:rPr>
          <w:rFonts w:cs="Arial"/>
          <w:sz w:val="22"/>
          <w:szCs w:val="22"/>
          <w:lang w:eastAsia="en-ZA"/>
        </w:rPr>
        <w:t xml:space="preserve">  </w:t>
      </w:r>
      <w:r w:rsidRPr="001F3896">
        <w:rPr>
          <w:rFonts w:cs="Arial"/>
          <w:sz w:val="22"/>
          <w:szCs w:val="22"/>
          <w:lang w:eastAsia="en-ZA"/>
        </w:rPr>
        <w:t>In 2017, the 47,000 employees have an average annual salary of R 825 000 (if they had inflationary increases, it would have been an average income of R 400 000.</w:t>
      </w:r>
    </w:p>
    <w:p w:rsidR="00766CFF" w:rsidRPr="001F3896" w:rsidRDefault="00766CFF" w:rsidP="00702A75">
      <w:pPr>
        <w:spacing w:after="0" w:line="240" w:lineRule="auto"/>
        <w:jc w:val="both"/>
        <w:rPr>
          <w:rFonts w:cs="Arial"/>
          <w:sz w:val="22"/>
          <w:szCs w:val="22"/>
          <w:lang w:eastAsia="en-ZA"/>
        </w:rPr>
      </w:pPr>
    </w:p>
    <w:p w:rsidR="00766CFF" w:rsidRPr="001F3896" w:rsidRDefault="00766CFF" w:rsidP="00702A75">
      <w:pPr>
        <w:spacing w:after="0" w:line="240" w:lineRule="auto"/>
        <w:jc w:val="both"/>
        <w:rPr>
          <w:rFonts w:cs="Arial"/>
          <w:sz w:val="22"/>
          <w:szCs w:val="22"/>
          <w:lang w:eastAsia="en-ZA"/>
        </w:rPr>
      </w:pPr>
      <w:r w:rsidRPr="001F3896">
        <w:rPr>
          <w:rFonts w:cs="Arial"/>
          <w:sz w:val="22"/>
          <w:szCs w:val="22"/>
          <w:lang w:eastAsia="en-ZA"/>
        </w:rPr>
        <w:t>So in summary, over the 14 year period, their production remained flat, their employment increased by 50% and their average annual salary quadrupled.</w:t>
      </w:r>
    </w:p>
    <w:p w:rsidR="00766CFF" w:rsidRPr="001F3896" w:rsidRDefault="00766CFF" w:rsidP="00702A75">
      <w:pPr>
        <w:spacing w:after="0" w:line="240" w:lineRule="auto"/>
        <w:jc w:val="both"/>
        <w:rPr>
          <w:rFonts w:cs="Arial"/>
          <w:sz w:val="22"/>
          <w:szCs w:val="22"/>
          <w:lang w:eastAsia="en-ZA"/>
        </w:rPr>
      </w:pPr>
    </w:p>
    <w:p w:rsidR="00766CFF" w:rsidRPr="001F3896" w:rsidRDefault="00766CFF" w:rsidP="00702A75">
      <w:pPr>
        <w:spacing w:after="0" w:line="240" w:lineRule="auto"/>
        <w:jc w:val="both"/>
        <w:rPr>
          <w:rFonts w:cs="Arial"/>
          <w:sz w:val="22"/>
          <w:szCs w:val="22"/>
          <w:lang w:eastAsia="en-ZA"/>
        </w:rPr>
      </w:pPr>
      <w:r w:rsidRPr="001F3896">
        <w:rPr>
          <w:rFonts w:cs="Arial"/>
          <w:sz w:val="22"/>
          <w:szCs w:val="22"/>
          <w:lang w:eastAsia="en-ZA"/>
        </w:rPr>
        <w:t>Could your company survive if it did anything like Eskom?</w:t>
      </w:r>
    </w:p>
    <w:p w:rsidR="00766CFF" w:rsidRPr="001F3896" w:rsidRDefault="00766CFF" w:rsidP="00702A75">
      <w:pPr>
        <w:spacing w:after="0" w:line="240" w:lineRule="auto"/>
        <w:jc w:val="both"/>
        <w:rPr>
          <w:rFonts w:cs="Arial"/>
          <w:sz w:val="22"/>
          <w:szCs w:val="22"/>
          <w:lang w:eastAsia="en-ZA"/>
        </w:rPr>
      </w:pPr>
    </w:p>
    <w:p w:rsidR="00766CFF" w:rsidRPr="001F3896" w:rsidRDefault="00766CFF" w:rsidP="00702A75">
      <w:pPr>
        <w:spacing w:after="0" w:line="240" w:lineRule="auto"/>
        <w:jc w:val="both"/>
        <w:rPr>
          <w:rFonts w:cs="Arial"/>
          <w:sz w:val="22"/>
          <w:szCs w:val="22"/>
          <w:lang w:eastAsia="en-ZA"/>
        </w:rPr>
      </w:pPr>
      <w:r w:rsidRPr="001F3896">
        <w:rPr>
          <w:rFonts w:cs="Arial"/>
          <w:sz w:val="22"/>
          <w:szCs w:val="22"/>
          <w:lang w:eastAsia="en-ZA"/>
        </w:rPr>
        <w:t>And now we know where our tax money is going!”</w:t>
      </w:r>
    </w:p>
    <w:p w:rsidR="00766CFF" w:rsidRDefault="00766CFF" w:rsidP="00702A75">
      <w:pPr>
        <w:spacing w:after="0" w:line="240" w:lineRule="auto"/>
        <w:jc w:val="both"/>
        <w:rPr>
          <w:rFonts w:cs="Arial"/>
          <w:sz w:val="22"/>
          <w:szCs w:val="22"/>
          <w:lang w:eastAsia="en-ZA"/>
        </w:rPr>
      </w:pPr>
    </w:p>
    <w:p w:rsidR="009B30E4" w:rsidRPr="009B30E4" w:rsidRDefault="009B30E4" w:rsidP="00702A75">
      <w:pPr>
        <w:spacing w:after="0" w:line="240" w:lineRule="auto"/>
        <w:jc w:val="both"/>
        <w:rPr>
          <w:rFonts w:cs="Arial"/>
          <w:i/>
          <w:sz w:val="22"/>
          <w:szCs w:val="22"/>
          <w:lang w:eastAsia="en-ZA"/>
        </w:rPr>
      </w:pPr>
      <w:r w:rsidRPr="009B30E4">
        <w:rPr>
          <w:rFonts w:cs="Arial"/>
          <w:i/>
          <w:sz w:val="22"/>
          <w:szCs w:val="22"/>
          <w:lang w:eastAsia="en-ZA"/>
        </w:rPr>
        <w:t>Comment</w:t>
      </w:r>
    </w:p>
    <w:p w:rsidR="009B30E4" w:rsidRDefault="009B30E4" w:rsidP="00702A75">
      <w:pPr>
        <w:spacing w:after="0" w:line="240" w:lineRule="auto"/>
        <w:jc w:val="both"/>
        <w:rPr>
          <w:rFonts w:cs="Arial"/>
          <w:i/>
          <w:sz w:val="22"/>
          <w:szCs w:val="22"/>
          <w:lang w:eastAsia="en-ZA"/>
        </w:rPr>
      </w:pPr>
      <w:r w:rsidRPr="009B30E4">
        <w:rPr>
          <w:rFonts w:cs="Arial"/>
          <w:i/>
          <w:sz w:val="22"/>
          <w:szCs w:val="22"/>
          <w:lang w:eastAsia="en-ZA"/>
        </w:rPr>
        <w:t>I have been inform</w:t>
      </w:r>
      <w:r>
        <w:rPr>
          <w:rFonts w:cs="Arial"/>
          <w:i/>
          <w:sz w:val="22"/>
          <w:szCs w:val="22"/>
          <w:lang w:eastAsia="en-ZA"/>
        </w:rPr>
        <w:t>ed</w:t>
      </w:r>
      <w:r w:rsidRPr="009B30E4">
        <w:rPr>
          <w:rFonts w:cs="Arial"/>
          <w:i/>
          <w:sz w:val="22"/>
          <w:szCs w:val="22"/>
          <w:lang w:eastAsia="en-ZA"/>
        </w:rPr>
        <w:t xml:space="preserve"> that the PIC is obliged to invest </w:t>
      </w:r>
      <w:proofErr w:type="gramStart"/>
      <w:r w:rsidRPr="009B30E4">
        <w:rPr>
          <w:rFonts w:cs="Arial"/>
          <w:i/>
          <w:sz w:val="22"/>
          <w:szCs w:val="22"/>
          <w:lang w:eastAsia="en-ZA"/>
        </w:rPr>
        <w:t>ia</w:t>
      </w:r>
      <w:proofErr w:type="gramEnd"/>
      <w:r w:rsidRPr="009B30E4">
        <w:rPr>
          <w:rFonts w:cs="Arial"/>
          <w:i/>
          <w:sz w:val="22"/>
          <w:szCs w:val="22"/>
          <w:lang w:eastAsia="en-ZA"/>
        </w:rPr>
        <w:t xml:space="preserve"> in SOE according to the Act.  However, it does seem to be </w:t>
      </w:r>
      <w:r>
        <w:rPr>
          <w:rFonts w:cs="Arial"/>
          <w:i/>
          <w:sz w:val="22"/>
          <w:szCs w:val="22"/>
          <w:lang w:eastAsia="en-ZA"/>
        </w:rPr>
        <w:t>risky to keep investing and adding to investments in a non-performing entity such as Eskom.</w:t>
      </w:r>
    </w:p>
    <w:p w:rsidR="009B30E4" w:rsidRPr="009B30E4" w:rsidRDefault="009B30E4" w:rsidP="00702A75">
      <w:pPr>
        <w:spacing w:after="0" w:line="240" w:lineRule="auto"/>
        <w:jc w:val="both"/>
        <w:rPr>
          <w:rFonts w:cs="Arial"/>
          <w:i/>
          <w:sz w:val="22"/>
          <w:szCs w:val="22"/>
          <w:lang w:eastAsia="en-ZA"/>
        </w:rPr>
      </w:pPr>
    </w:p>
    <w:p w:rsidR="009B30E4" w:rsidRPr="001F3896" w:rsidRDefault="009B30E4" w:rsidP="00702A75">
      <w:pPr>
        <w:spacing w:after="0" w:line="240" w:lineRule="auto"/>
        <w:jc w:val="both"/>
        <w:rPr>
          <w:rFonts w:cs="Arial"/>
          <w:sz w:val="22"/>
          <w:szCs w:val="22"/>
          <w:lang w:eastAsia="en-ZA"/>
        </w:rPr>
      </w:pPr>
    </w:p>
    <w:p w:rsidR="00C51A96" w:rsidRPr="008E0B66" w:rsidRDefault="00C51A96" w:rsidP="008E0B66">
      <w:pPr>
        <w:shd w:val="clear" w:color="auto" w:fill="FFFFFF"/>
        <w:spacing w:after="0" w:line="240" w:lineRule="auto"/>
        <w:jc w:val="both"/>
        <w:rPr>
          <w:rFonts w:eastAsia="Times New Roman" w:cs="Arial"/>
          <w:i/>
          <w:color w:val="000000"/>
          <w:sz w:val="21"/>
          <w:szCs w:val="21"/>
          <w:lang w:eastAsia="en-ZA"/>
        </w:rPr>
      </w:pPr>
      <w:r w:rsidRPr="008E0B66">
        <w:rPr>
          <w:rFonts w:eastAsia="Times New Roman" w:cs="Arial"/>
          <w:i/>
          <w:color w:val="000000"/>
          <w:sz w:val="21"/>
          <w:szCs w:val="21"/>
          <w:lang w:eastAsia="en-ZA"/>
        </w:rPr>
        <w:t>Synopsis</w:t>
      </w:r>
    </w:p>
    <w:p w:rsidR="00B81B3C" w:rsidRPr="00027FCC" w:rsidRDefault="00B81B3C" w:rsidP="00F651D0">
      <w:pPr>
        <w:shd w:val="clear" w:color="auto" w:fill="FFFFFF"/>
        <w:spacing w:after="0" w:line="240" w:lineRule="auto"/>
        <w:jc w:val="both"/>
        <w:outlineLvl w:val="0"/>
        <w:rPr>
          <w:rFonts w:eastAsia="Times New Roman" w:cs="Arial"/>
          <w:b/>
          <w:bCs/>
          <w:color w:val="000000"/>
          <w:kern w:val="36"/>
          <w:sz w:val="32"/>
          <w:szCs w:val="32"/>
          <w:lang w:eastAsia="en-ZA"/>
        </w:rPr>
      </w:pPr>
      <w:r w:rsidRPr="00027FCC">
        <w:rPr>
          <w:rFonts w:eastAsia="Times New Roman" w:cs="Arial"/>
          <w:b/>
          <w:bCs/>
          <w:color w:val="000000"/>
          <w:kern w:val="36"/>
          <w:sz w:val="32"/>
          <w:szCs w:val="32"/>
          <w:lang w:eastAsia="en-ZA"/>
        </w:rPr>
        <w:t>Eskom’s latest work on energy policy plan rejects nuclear</w:t>
      </w:r>
    </w:p>
    <w:p w:rsidR="00B81B3C" w:rsidRPr="00B81B3C" w:rsidRDefault="00B81B3C" w:rsidP="00F651D0">
      <w:pPr>
        <w:shd w:val="clear" w:color="auto" w:fill="FFFFFF"/>
        <w:spacing w:after="0" w:line="240" w:lineRule="auto"/>
        <w:jc w:val="both"/>
        <w:rPr>
          <w:rFonts w:eastAsia="Times New Roman" w:cs="Arial"/>
          <w:color w:val="74727D"/>
          <w:sz w:val="15"/>
          <w:szCs w:val="15"/>
          <w:lang w:eastAsia="en-ZA"/>
        </w:rPr>
      </w:pPr>
      <w:r w:rsidRPr="00B81B3C">
        <w:rPr>
          <w:rFonts w:eastAsia="Times New Roman" w:cs="Arial"/>
          <w:color w:val="74727D"/>
          <w:sz w:val="15"/>
          <w:szCs w:val="15"/>
          <w:lang w:eastAsia="en-ZA"/>
        </w:rPr>
        <w:t>Nov 24 2017 07:08</w:t>
      </w:r>
      <w:r w:rsidRPr="00B81B3C">
        <w:rPr>
          <w:rFonts w:eastAsia="Times New Roman" w:cs="Arial"/>
          <w:color w:val="000000"/>
          <w:sz w:val="21"/>
          <w:szCs w:val="21"/>
          <w:lang w:eastAsia="en-ZA"/>
        </w:rPr>
        <w:t xml:space="preserve"> </w:t>
      </w:r>
    </w:p>
    <w:p w:rsidR="00B81B3C" w:rsidRPr="00B81B3C" w:rsidRDefault="00B81B3C" w:rsidP="00F651D0">
      <w:pPr>
        <w:shd w:val="clear" w:color="auto" w:fill="FFFFFF"/>
        <w:spacing w:after="0" w:line="240" w:lineRule="auto"/>
        <w:jc w:val="both"/>
        <w:rPr>
          <w:rFonts w:eastAsia="Times New Roman" w:cs="Arial"/>
          <w:lang w:eastAsia="en-ZA"/>
        </w:rPr>
      </w:pPr>
      <w:r w:rsidRPr="00B81B3C">
        <w:rPr>
          <w:rFonts w:eastAsia="Times New Roman" w:cs="Arial"/>
          <w:color w:val="74727D"/>
          <w:sz w:val="15"/>
          <w:szCs w:val="15"/>
          <w:lang w:eastAsia="en-ZA"/>
        </w:rPr>
        <w:t xml:space="preserve">Chris </w:t>
      </w:r>
      <w:proofErr w:type="spellStart"/>
      <w:r w:rsidRPr="00B81B3C">
        <w:rPr>
          <w:rFonts w:eastAsia="Times New Roman" w:cs="Arial"/>
          <w:color w:val="74727D"/>
          <w:sz w:val="15"/>
          <w:szCs w:val="15"/>
          <w:lang w:eastAsia="en-ZA"/>
        </w:rPr>
        <w:t>Yelland</w:t>
      </w:r>
      <w:proofErr w:type="spellEnd"/>
      <w:r w:rsidRPr="00B81B3C">
        <w:rPr>
          <w:rFonts w:eastAsia="Times New Roman" w:cs="Arial"/>
          <w:color w:val="74727D"/>
          <w:sz w:val="15"/>
          <w:szCs w:val="15"/>
          <w:lang w:eastAsia="en-ZA"/>
        </w:rPr>
        <w:t>, investigative editor, EE Publishers</w:t>
      </w:r>
    </w:p>
    <w:p w:rsidR="00B81B3C" w:rsidRPr="00B81B3C" w:rsidRDefault="00B81B3C" w:rsidP="00F651D0">
      <w:pPr>
        <w:shd w:val="clear" w:color="auto" w:fill="FFFFFF"/>
        <w:spacing w:after="90" w:line="240" w:lineRule="auto"/>
        <w:jc w:val="both"/>
        <w:rPr>
          <w:rFonts w:eastAsia="Times New Roman" w:cs="Arial"/>
          <w:color w:val="000000"/>
          <w:sz w:val="21"/>
          <w:szCs w:val="21"/>
          <w:lang w:eastAsia="en-ZA"/>
        </w:rPr>
      </w:pPr>
      <w:r w:rsidRPr="00B81B3C">
        <w:rPr>
          <w:rFonts w:eastAsia="Times New Roman" w:cs="Arial"/>
          <w:color w:val="000000"/>
          <w:sz w:val="21"/>
          <w:szCs w:val="21"/>
          <w:lang w:eastAsia="en-ZA"/>
        </w:rPr>
        <w:t> </w:t>
      </w:r>
      <w:hyperlink r:id="rId13" w:history="1">
        <w:r w:rsidRPr="001F3896">
          <w:rPr>
            <w:rFonts w:eastAsia="Times New Roman" w:cs="Arial"/>
            <w:color w:val="0000FF"/>
            <w:sz w:val="21"/>
            <w:szCs w:val="21"/>
            <w:u w:val="single"/>
            <w:lang w:eastAsia="en-ZA"/>
          </w:rPr>
          <w:t>https://www.fin24.com/economy/eskom/eskoms-latest-work-on-the-irp-for-the-doe-rejects-nuclear-20171124?utm_medium=email&amp;utm_source=Fin24|AMUpdate&amp;utm_term=www.fin24.com/economy/eskom/eskoms-latest-work-on-the-irp-for-the-doe-rejects-nuclear-20171124</w:t>
        </w:r>
      </w:hyperlink>
    </w:p>
    <w:p w:rsidR="00B81B3C" w:rsidRPr="00B81B3C" w:rsidRDefault="00B81B3C" w:rsidP="00444851">
      <w:pPr>
        <w:shd w:val="clear" w:color="auto" w:fill="FFFFFF"/>
        <w:spacing w:before="100" w:beforeAutospacing="1" w:after="270" w:line="240" w:lineRule="auto"/>
        <w:jc w:val="both"/>
        <w:rPr>
          <w:rFonts w:eastAsia="Times New Roman" w:cs="Arial"/>
          <w:color w:val="000000"/>
          <w:sz w:val="21"/>
          <w:szCs w:val="21"/>
          <w:lang w:eastAsia="en-ZA"/>
        </w:rPr>
      </w:pPr>
      <w:r w:rsidRPr="00B81B3C">
        <w:rPr>
          <w:rFonts w:eastAsia="Times New Roman" w:cs="Arial"/>
          <w:color w:val="000000"/>
          <w:sz w:val="21"/>
          <w:szCs w:val="21"/>
          <w:lang w:eastAsia="en-ZA"/>
        </w:rPr>
        <w:t>Johannesburg - The findings of the latest work on the draft Integrated Resource Plan for Electricity</w:t>
      </w:r>
      <w:r w:rsidR="009B30E4">
        <w:rPr>
          <w:rFonts w:eastAsia="Times New Roman" w:cs="Arial"/>
          <w:color w:val="000000"/>
          <w:sz w:val="21"/>
          <w:szCs w:val="21"/>
          <w:lang w:eastAsia="en-ZA"/>
        </w:rPr>
        <w:t xml:space="preserve"> [I</w:t>
      </w:r>
      <w:r w:rsidRPr="00B81B3C">
        <w:rPr>
          <w:rFonts w:eastAsia="Times New Roman" w:cs="Arial"/>
          <w:color w:val="000000"/>
          <w:sz w:val="21"/>
          <w:szCs w:val="21"/>
          <w:lang w:eastAsia="en-ZA"/>
        </w:rPr>
        <w:t>RP 2017</w:t>
      </w:r>
      <w:r w:rsidR="009B30E4">
        <w:rPr>
          <w:rFonts w:eastAsia="Times New Roman" w:cs="Arial"/>
          <w:color w:val="000000"/>
          <w:sz w:val="21"/>
          <w:szCs w:val="21"/>
          <w:lang w:eastAsia="en-ZA"/>
        </w:rPr>
        <w:t>]</w:t>
      </w:r>
      <w:r w:rsidRPr="00B81B3C">
        <w:rPr>
          <w:rFonts w:eastAsia="Times New Roman" w:cs="Arial"/>
          <w:color w:val="000000"/>
          <w:sz w:val="21"/>
          <w:szCs w:val="21"/>
          <w:lang w:eastAsia="en-ZA"/>
        </w:rPr>
        <w:t xml:space="preserve"> by Eskom for the Department of Energy (DoE) are proving to be somewhat problematic for Energy Minister David </w:t>
      </w:r>
      <w:proofErr w:type="spellStart"/>
      <w:r w:rsidRPr="00B81B3C">
        <w:rPr>
          <w:rFonts w:eastAsia="Times New Roman" w:cs="Arial"/>
          <w:color w:val="000000"/>
          <w:sz w:val="21"/>
          <w:szCs w:val="21"/>
          <w:lang w:eastAsia="en-ZA"/>
        </w:rPr>
        <w:t>Mahlobo</w:t>
      </w:r>
      <w:proofErr w:type="spellEnd"/>
      <w:r w:rsidRPr="00B81B3C">
        <w:rPr>
          <w:rFonts w:eastAsia="Times New Roman" w:cs="Arial"/>
          <w:color w:val="000000"/>
          <w:sz w:val="21"/>
          <w:szCs w:val="21"/>
          <w:lang w:eastAsia="en-ZA"/>
        </w:rPr>
        <w:t>.</w:t>
      </w:r>
      <w:r w:rsidR="00444851">
        <w:rPr>
          <w:rFonts w:eastAsia="Times New Roman" w:cs="Arial"/>
          <w:color w:val="000000"/>
          <w:sz w:val="21"/>
          <w:szCs w:val="21"/>
          <w:lang w:eastAsia="en-ZA"/>
        </w:rPr>
        <w:t xml:space="preserve">  </w:t>
      </w:r>
      <w:r w:rsidRPr="00C51A96">
        <w:rPr>
          <w:rFonts w:eastAsia="Times New Roman" w:cs="Arial"/>
          <w:color w:val="000000"/>
          <w:sz w:val="21"/>
          <w:szCs w:val="21"/>
          <w:lang w:eastAsia="en-ZA"/>
        </w:rPr>
        <w:t>As a re</w:t>
      </w:r>
      <w:r w:rsidR="009B30E4">
        <w:rPr>
          <w:rFonts w:eastAsia="Times New Roman" w:cs="Arial"/>
          <w:color w:val="000000"/>
          <w:sz w:val="21"/>
          <w:szCs w:val="21"/>
          <w:lang w:eastAsia="en-ZA"/>
        </w:rPr>
        <w:t>sult, this latest work by Eskom</w:t>
      </w:r>
      <w:r w:rsidRPr="00C51A96">
        <w:rPr>
          <w:rFonts w:eastAsia="Times New Roman" w:cs="Arial"/>
          <w:color w:val="000000"/>
          <w:sz w:val="21"/>
          <w:szCs w:val="21"/>
          <w:lang w:eastAsia="en-ZA"/>
        </w:rPr>
        <w:t xml:space="preserve"> and all further work on IRP </w:t>
      </w:r>
      <w:proofErr w:type="gramStart"/>
      <w:r w:rsidRPr="00C51A96">
        <w:rPr>
          <w:rFonts w:eastAsia="Times New Roman" w:cs="Arial"/>
          <w:color w:val="000000"/>
          <w:sz w:val="21"/>
          <w:szCs w:val="21"/>
          <w:lang w:eastAsia="en-ZA"/>
        </w:rPr>
        <w:t>2017,</w:t>
      </w:r>
      <w:proofErr w:type="gramEnd"/>
      <w:r w:rsidRPr="00C51A96">
        <w:rPr>
          <w:rFonts w:eastAsia="Times New Roman" w:cs="Arial"/>
          <w:color w:val="000000"/>
          <w:sz w:val="21"/>
          <w:szCs w:val="21"/>
          <w:lang w:eastAsia="en-ZA"/>
        </w:rPr>
        <w:t xml:space="preserve"> has now been taken out of the hands of both Eskom and the DoE planning technocrats by </w:t>
      </w:r>
      <w:proofErr w:type="spellStart"/>
      <w:r w:rsidRPr="00C51A96">
        <w:rPr>
          <w:rFonts w:eastAsia="Times New Roman" w:cs="Arial"/>
          <w:color w:val="000000"/>
          <w:sz w:val="21"/>
          <w:szCs w:val="21"/>
          <w:lang w:eastAsia="en-ZA"/>
        </w:rPr>
        <w:t>Mahlobo</w:t>
      </w:r>
      <w:proofErr w:type="spellEnd"/>
      <w:r w:rsidRPr="00C51A96">
        <w:rPr>
          <w:rFonts w:eastAsia="Times New Roman" w:cs="Arial"/>
          <w:color w:val="000000"/>
          <w:sz w:val="21"/>
          <w:szCs w:val="21"/>
          <w:lang w:eastAsia="en-ZA"/>
        </w:rPr>
        <w:t xml:space="preserve"> and his nuclear team so they can “massage” it further with “policy adjustment”.</w:t>
      </w:r>
    </w:p>
    <w:p w:rsidR="00B81B3C" w:rsidRPr="00B81B3C" w:rsidRDefault="00B81B3C" w:rsidP="00F651D0">
      <w:pPr>
        <w:shd w:val="clear" w:color="auto" w:fill="FFFFFF"/>
        <w:spacing w:before="100" w:beforeAutospacing="1" w:after="270" w:line="240" w:lineRule="auto"/>
        <w:jc w:val="both"/>
        <w:rPr>
          <w:rFonts w:eastAsia="Times New Roman" w:cs="Arial"/>
          <w:color w:val="000000"/>
          <w:sz w:val="21"/>
          <w:szCs w:val="21"/>
          <w:lang w:eastAsia="en-ZA"/>
        </w:rPr>
      </w:pPr>
      <w:r w:rsidRPr="00B81B3C">
        <w:rPr>
          <w:rFonts w:eastAsia="Times New Roman" w:cs="Arial"/>
          <w:color w:val="000000"/>
          <w:sz w:val="21"/>
          <w:szCs w:val="21"/>
          <w:lang w:eastAsia="en-ZA"/>
        </w:rPr>
        <w:t>The Eskom work confirms studies by other respected research bo</w:t>
      </w:r>
      <w:r w:rsidR="00444851">
        <w:rPr>
          <w:rFonts w:eastAsia="Times New Roman" w:cs="Arial"/>
          <w:color w:val="000000"/>
          <w:sz w:val="21"/>
          <w:szCs w:val="21"/>
          <w:lang w:eastAsia="en-ZA"/>
        </w:rPr>
        <w:t>dies in South Africa and abroad</w:t>
      </w:r>
      <w:r w:rsidRPr="00B81B3C">
        <w:rPr>
          <w:rFonts w:eastAsia="Times New Roman" w:cs="Arial"/>
          <w:color w:val="000000"/>
          <w:sz w:val="21"/>
          <w:szCs w:val="21"/>
          <w:lang w:eastAsia="en-ZA"/>
        </w:rPr>
        <w:t xml:space="preserve"> </w:t>
      </w:r>
      <w:r w:rsidRPr="00C51A96">
        <w:rPr>
          <w:rFonts w:eastAsia="Times New Roman" w:cs="Arial"/>
          <w:color w:val="000000"/>
          <w:sz w:val="21"/>
          <w:szCs w:val="21"/>
          <w:lang w:eastAsia="en-ZA"/>
        </w:rPr>
        <w:t>that the new-nuclear option for South Africa is both unnecessary and costly.</w:t>
      </w:r>
      <w:r w:rsidR="00322739">
        <w:rPr>
          <w:rFonts w:eastAsia="Times New Roman" w:cs="Arial"/>
          <w:color w:val="000000"/>
          <w:sz w:val="21"/>
          <w:szCs w:val="21"/>
          <w:lang w:eastAsia="en-ZA"/>
        </w:rPr>
        <w:t xml:space="preserve">  </w:t>
      </w:r>
      <w:r w:rsidRPr="00B81B3C">
        <w:rPr>
          <w:rFonts w:eastAsia="Times New Roman" w:cs="Arial"/>
          <w:color w:val="000000"/>
          <w:sz w:val="21"/>
          <w:szCs w:val="21"/>
          <w:lang w:eastAsia="en-ZA"/>
        </w:rPr>
        <w:t>After modelling numerous scenarios in the latest work by Eskom, the study focusses on five broad scenario o</w:t>
      </w:r>
      <w:r w:rsidR="00322739">
        <w:rPr>
          <w:rFonts w:eastAsia="Times New Roman" w:cs="Arial"/>
          <w:color w:val="000000"/>
          <w:sz w:val="21"/>
          <w:szCs w:val="21"/>
          <w:lang w:eastAsia="en-ZA"/>
        </w:rPr>
        <w:t>ptions, referred to by Eskom as</w:t>
      </w:r>
      <w:r w:rsidRPr="00B81B3C">
        <w:rPr>
          <w:rFonts w:eastAsia="Times New Roman" w:cs="Arial"/>
          <w:color w:val="000000"/>
          <w:sz w:val="21"/>
          <w:szCs w:val="21"/>
          <w:lang w:eastAsia="en-ZA"/>
        </w:rPr>
        <w:t xml:space="preserve"> the reference case; the optimum plan; the low growth scenario; the carbon budget plan; and the forced nuclear scenario.</w:t>
      </w:r>
    </w:p>
    <w:p w:rsidR="00B81B3C" w:rsidRPr="00B81B3C" w:rsidRDefault="00B81B3C" w:rsidP="00F651D0">
      <w:pPr>
        <w:shd w:val="clear" w:color="auto" w:fill="FFFFFF"/>
        <w:spacing w:before="100" w:beforeAutospacing="1" w:after="270" w:line="240" w:lineRule="auto"/>
        <w:jc w:val="both"/>
        <w:rPr>
          <w:rFonts w:eastAsia="Times New Roman" w:cs="Arial"/>
          <w:color w:val="000000"/>
          <w:sz w:val="21"/>
          <w:szCs w:val="21"/>
          <w:lang w:eastAsia="en-ZA"/>
        </w:rPr>
      </w:pPr>
      <w:r w:rsidRPr="00C51A96">
        <w:rPr>
          <w:rFonts w:eastAsia="Times New Roman" w:cs="Arial"/>
          <w:color w:val="000000"/>
          <w:sz w:val="21"/>
          <w:szCs w:val="21"/>
          <w:lang w:eastAsia="en-ZA"/>
        </w:rPr>
        <w:t>In the forced nuclear scenario, some 9.6 GW of new-nuclear power is “hardwired” (or forced) into the IRP model in the years to 2050, because none of the other scenarios modelled come up with this particular outcome, which appears to be preferred by the DoE nuclear team and the Zuma administration.</w:t>
      </w:r>
    </w:p>
    <w:p w:rsidR="00B81B3C" w:rsidRPr="00B81B3C" w:rsidRDefault="00B81B3C" w:rsidP="00F651D0">
      <w:pPr>
        <w:shd w:val="clear" w:color="auto" w:fill="FFFFFF"/>
        <w:spacing w:before="100" w:beforeAutospacing="1" w:after="270" w:line="240" w:lineRule="auto"/>
        <w:jc w:val="both"/>
        <w:rPr>
          <w:rFonts w:eastAsia="Times New Roman" w:cs="Arial"/>
          <w:color w:val="000000"/>
          <w:sz w:val="21"/>
          <w:szCs w:val="21"/>
          <w:lang w:eastAsia="en-ZA"/>
        </w:rPr>
      </w:pPr>
      <w:r w:rsidRPr="00B81B3C">
        <w:rPr>
          <w:rFonts w:eastAsia="Times New Roman" w:cs="Arial"/>
          <w:color w:val="000000"/>
          <w:sz w:val="21"/>
          <w:szCs w:val="21"/>
          <w:lang w:eastAsia="en-ZA"/>
        </w:rPr>
        <w:t>For the first time, this latest work by Eskom incorporates the cost</w:t>
      </w:r>
      <w:r w:rsidR="0098286C" w:rsidRPr="001F3896">
        <w:rPr>
          <w:rFonts w:eastAsia="Times New Roman" w:cs="Arial"/>
          <w:color w:val="000000"/>
          <w:sz w:val="21"/>
          <w:szCs w:val="21"/>
          <w:lang w:eastAsia="en-ZA"/>
        </w:rPr>
        <w:t xml:space="preserve"> of transmission infrastructure</w:t>
      </w:r>
      <w:r w:rsidRPr="00B81B3C">
        <w:rPr>
          <w:rFonts w:eastAsia="Times New Roman" w:cs="Arial"/>
          <w:color w:val="000000"/>
          <w:sz w:val="21"/>
          <w:szCs w:val="21"/>
          <w:lang w:eastAsia="en-ZA"/>
        </w:rPr>
        <w:t>. Eskom conclude</w:t>
      </w:r>
      <w:r w:rsidR="009B30E4">
        <w:rPr>
          <w:rFonts w:eastAsia="Times New Roman" w:cs="Arial"/>
          <w:color w:val="000000"/>
          <w:sz w:val="21"/>
          <w:szCs w:val="21"/>
          <w:lang w:eastAsia="en-ZA"/>
        </w:rPr>
        <w:t>d</w:t>
      </w:r>
      <w:r w:rsidRPr="00B81B3C">
        <w:rPr>
          <w:rFonts w:eastAsia="Times New Roman" w:cs="Arial"/>
          <w:color w:val="000000"/>
          <w:sz w:val="21"/>
          <w:szCs w:val="21"/>
          <w:lang w:eastAsia="en-ZA"/>
        </w:rPr>
        <w:t xml:space="preserve"> that the total cost of grid integration of renewable energy, coal, gas or nuclear is actually minimal in comparison to the cost of the generation component.</w:t>
      </w:r>
    </w:p>
    <w:p w:rsidR="00B81B3C" w:rsidRPr="00B81B3C" w:rsidRDefault="00B81B3C" w:rsidP="00F651D0">
      <w:pPr>
        <w:shd w:val="clear" w:color="auto" w:fill="FFFFFF"/>
        <w:spacing w:before="100" w:beforeAutospacing="1" w:after="270" w:line="240" w:lineRule="auto"/>
        <w:jc w:val="both"/>
        <w:rPr>
          <w:rFonts w:eastAsia="Times New Roman" w:cs="Arial"/>
          <w:color w:val="000000"/>
          <w:sz w:val="21"/>
          <w:szCs w:val="21"/>
          <w:lang w:eastAsia="en-ZA"/>
        </w:rPr>
      </w:pPr>
      <w:r w:rsidRPr="00B81B3C">
        <w:rPr>
          <w:rFonts w:eastAsia="Times New Roman" w:cs="Arial"/>
          <w:color w:val="000000"/>
          <w:sz w:val="21"/>
          <w:szCs w:val="21"/>
          <w:lang w:eastAsia="en-ZA"/>
        </w:rPr>
        <w:t xml:space="preserve">Based </w:t>
      </w:r>
      <w:r w:rsidR="00322739">
        <w:rPr>
          <w:rFonts w:eastAsia="Times New Roman" w:cs="Arial"/>
          <w:color w:val="000000"/>
          <w:sz w:val="21"/>
          <w:szCs w:val="21"/>
          <w:lang w:eastAsia="en-ZA"/>
        </w:rPr>
        <w:t>the studies</w:t>
      </w:r>
      <w:r w:rsidRPr="00B81B3C">
        <w:rPr>
          <w:rFonts w:eastAsia="Times New Roman" w:cs="Arial"/>
          <w:color w:val="000000"/>
          <w:sz w:val="21"/>
          <w:szCs w:val="21"/>
          <w:lang w:eastAsia="en-ZA"/>
        </w:rPr>
        <w:t xml:space="preserve"> and again contrary to what is often heard from nuclear evangelists including those within Eskom itself, the latest Eskom study shows that the overnight capital cost of new nuclear in SA is the highest by far of </w:t>
      </w:r>
      <w:r w:rsidRPr="001F3896">
        <w:rPr>
          <w:rFonts w:eastAsia="Times New Roman" w:cs="Arial"/>
          <w:color w:val="000000"/>
          <w:sz w:val="21"/>
          <w:szCs w:val="21"/>
          <w:lang w:eastAsia="en-ZA"/>
        </w:rPr>
        <w:t>all the generation technologies</w:t>
      </w:r>
      <w:r w:rsidRPr="00B81B3C">
        <w:rPr>
          <w:rFonts w:eastAsia="Times New Roman" w:cs="Arial"/>
          <w:color w:val="000000"/>
          <w:sz w:val="21"/>
          <w:szCs w:val="21"/>
          <w:lang w:eastAsia="en-ZA"/>
        </w:rPr>
        <w:t>.</w:t>
      </w:r>
    </w:p>
    <w:p w:rsidR="00B81B3C" w:rsidRPr="00B81B3C" w:rsidRDefault="00B81B3C" w:rsidP="00F651D0">
      <w:pPr>
        <w:shd w:val="clear" w:color="auto" w:fill="FFFFFF"/>
        <w:spacing w:before="100" w:beforeAutospacing="1" w:after="270" w:line="240" w:lineRule="auto"/>
        <w:jc w:val="both"/>
        <w:rPr>
          <w:rFonts w:eastAsia="Times New Roman" w:cs="Arial"/>
          <w:color w:val="000000"/>
          <w:sz w:val="21"/>
          <w:szCs w:val="21"/>
          <w:lang w:eastAsia="en-ZA"/>
        </w:rPr>
      </w:pPr>
      <w:r w:rsidRPr="00B81B3C">
        <w:rPr>
          <w:rFonts w:eastAsia="Times New Roman" w:cs="Arial"/>
          <w:color w:val="000000"/>
          <w:sz w:val="21"/>
          <w:szCs w:val="21"/>
          <w:lang w:eastAsia="en-ZA"/>
        </w:rPr>
        <w:lastRenderedPageBreak/>
        <w:t xml:space="preserve">In response to this article, Eskom has indicated that it unable to comment as is not aware of the contents of the IRP. “The Eskom team is only involved in terms of providing the modelling work, with the approach and inputs given by the Department of Energy,” said Eskom spokesperson </w:t>
      </w:r>
      <w:proofErr w:type="spellStart"/>
      <w:r w:rsidRPr="00B81B3C">
        <w:rPr>
          <w:rFonts w:eastAsia="Times New Roman" w:cs="Arial"/>
          <w:color w:val="000000"/>
          <w:sz w:val="21"/>
          <w:szCs w:val="21"/>
          <w:lang w:eastAsia="en-ZA"/>
        </w:rPr>
        <w:t>Khulu</w:t>
      </w:r>
      <w:proofErr w:type="spellEnd"/>
      <w:r w:rsidRPr="00B81B3C">
        <w:rPr>
          <w:rFonts w:eastAsia="Times New Roman" w:cs="Arial"/>
          <w:color w:val="000000"/>
          <w:sz w:val="21"/>
          <w:szCs w:val="21"/>
          <w:lang w:eastAsia="en-ZA"/>
        </w:rPr>
        <w:t xml:space="preserve"> </w:t>
      </w:r>
      <w:proofErr w:type="spellStart"/>
      <w:r w:rsidRPr="00B81B3C">
        <w:rPr>
          <w:rFonts w:eastAsia="Times New Roman" w:cs="Arial"/>
          <w:color w:val="000000"/>
          <w:sz w:val="21"/>
          <w:szCs w:val="21"/>
          <w:lang w:eastAsia="en-ZA"/>
        </w:rPr>
        <w:t>Phasiwe</w:t>
      </w:r>
      <w:proofErr w:type="spellEnd"/>
      <w:r w:rsidRPr="00B81B3C">
        <w:rPr>
          <w:rFonts w:eastAsia="Times New Roman" w:cs="Arial"/>
          <w:color w:val="000000"/>
          <w:sz w:val="21"/>
          <w:szCs w:val="21"/>
          <w:lang w:eastAsia="en-ZA"/>
        </w:rPr>
        <w:t>. The DoE did not respond when given the opportunity for right-of-reply.</w:t>
      </w:r>
    </w:p>
    <w:p w:rsidR="00B81B3C" w:rsidRPr="00B81B3C" w:rsidRDefault="00B81B3C" w:rsidP="00F651D0">
      <w:pPr>
        <w:shd w:val="clear" w:color="auto" w:fill="FFFFFF"/>
        <w:spacing w:before="100" w:beforeAutospacing="1" w:after="270" w:line="240" w:lineRule="auto"/>
        <w:jc w:val="both"/>
        <w:rPr>
          <w:rFonts w:eastAsia="Times New Roman" w:cs="Arial"/>
          <w:color w:val="000000"/>
          <w:sz w:val="21"/>
          <w:szCs w:val="21"/>
          <w:lang w:eastAsia="en-ZA"/>
        </w:rPr>
      </w:pPr>
      <w:r w:rsidRPr="00B81B3C">
        <w:rPr>
          <w:rFonts w:eastAsia="Times New Roman" w:cs="Arial"/>
          <w:color w:val="000000"/>
          <w:sz w:val="21"/>
          <w:szCs w:val="21"/>
          <w:lang w:eastAsia="en-ZA"/>
        </w:rPr>
        <w:t>In summary, the Eskom modelling work makes it clear that the unconstrained least-cost scenario of the optimum plan does no</w:t>
      </w:r>
      <w:r w:rsidRPr="001F3896">
        <w:rPr>
          <w:rFonts w:eastAsia="Times New Roman" w:cs="Arial"/>
          <w:color w:val="000000"/>
          <w:sz w:val="21"/>
          <w:szCs w:val="21"/>
          <w:lang w:eastAsia="en-ZA"/>
        </w:rPr>
        <w:t>t include any new nuclear power</w:t>
      </w:r>
      <w:r w:rsidRPr="00B81B3C">
        <w:rPr>
          <w:rFonts w:eastAsia="Times New Roman" w:cs="Arial"/>
          <w:color w:val="000000"/>
          <w:sz w:val="21"/>
          <w:szCs w:val="21"/>
          <w:lang w:eastAsia="en-ZA"/>
        </w:rPr>
        <w:t>. Furthermore, the modelling shows that the only way to getting new nuclear into the IRP is by artificially constraining renewable energy, or by taking a hardwired “forced nuclear” approach.</w:t>
      </w:r>
    </w:p>
    <w:p w:rsidR="00766CFF" w:rsidRPr="001F3896" w:rsidRDefault="00B81B3C" w:rsidP="00F651D0">
      <w:pPr>
        <w:shd w:val="clear" w:color="auto" w:fill="FFFFFF"/>
        <w:spacing w:before="100" w:beforeAutospacing="1" w:after="270" w:line="240" w:lineRule="auto"/>
        <w:jc w:val="both"/>
        <w:rPr>
          <w:rFonts w:eastAsia="Times New Roman" w:cs="Arial"/>
          <w:color w:val="000000"/>
          <w:sz w:val="21"/>
          <w:szCs w:val="21"/>
          <w:lang w:eastAsia="en-ZA"/>
        </w:rPr>
      </w:pPr>
      <w:r w:rsidRPr="00B81B3C">
        <w:rPr>
          <w:rFonts w:eastAsia="Times New Roman" w:cs="Arial"/>
          <w:color w:val="000000"/>
          <w:sz w:val="21"/>
          <w:szCs w:val="21"/>
          <w:lang w:eastAsia="en-ZA"/>
        </w:rPr>
        <w:t>Perhaps it is these realities highlighted in the latest modelling work and findings by Eskom that are giving the DoE planners and nuclear team some headaches, leading to the delay in the release of IRP 2017.</w:t>
      </w:r>
    </w:p>
    <w:p w:rsidR="00351FF9" w:rsidRPr="001F3896" w:rsidRDefault="00351FF9" w:rsidP="00F651D0">
      <w:pPr>
        <w:shd w:val="clear" w:color="auto" w:fill="FFFFFF"/>
        <w:spacing w:after="0" w:line="240" w:lineRule="auto"/>
        <w:jc w:val="both"/>
        <w:rPr>
          <w:rFonts w:eastAsia="Times New Roman" w:cs="Arial"/>
          <w:b/>
          <w:i/>
          <w:color w:val="000000"/>
          <w:sz w:val="21"/>
          <w:szCs w:val="21"/>
          <w:lang w:eastAsia="en-ZA"/>
        </w:rPr>
      </w:pPr>
      <w:r w:rsidRPr="001F3896">
        <w:rPr>
          <w:rFonts w:eastAsia="Times New Roman" w:cs="Arial"/>
          <w:b/>
          <w:i/>
          <w:color w:val="000000"/>
          <w:sz w:val="21"/>
          <w:szCs w:val="21"/>
          <w:lang w:eastAsia="en-ZA"/>
        </w:rPr>
        <w:t>Comment</w:t>
      </w:r>
    </w:p>
    <w:p w:rsidR="00351FF9" w:rsidRPr="001F3896" w:rsidRDefault="00027FCC" w:rsidP="00F651D0">
      <w:pPr>
        <w:shd w:val="clear" w:color="auto" w:fill="FFFFFF"/>
        <w:spacing w:after="0" w:line="240" w:lineRule="auto"/>
        <w:jc w:val="both"/>
        <w:rPr>
          <w:rFonts w:eastAsia="Times New Roman" w:cs="Arial"/>
          <w:i/>
          <w:color w:val="000000"/>
          <w:sz w:val="21"/>
          <w:szCs w:val="21"/>
          <w:lang w:eastAsia="en-ZA"/>
        </w:rPr>
      </w:pPr>
      <w:r>
        <w:rPr>
          <w:rFonts w:eastAsia="Times New Roman" w:cs="Arial"/>
          <w:i/>
          <w:color w:val="000000"/>
          <w:sz w:val="21"/>
          <w:szCs w:val="21"/>
          <w:lang w:eastAsia="en-ZA"/>
        </w:rPr>
        <w:t>How likely is it that Eskom is unaware of the contents of the IRP?</w:t>
      </w:r>
    </w:p>
    <w:p w:rsidR="00351FF9" w:rsidRPr="001F3896" w:rsidRDefault="00351FF9" w:rsidP="00F651D0">
      <w:pPr>
        <w:spacing w:after="0" w:line="240" w:lineRule="auto"/>
        <w:jc w:val="both"/>
        <w:rPr>
          <w:rFonts w:cs="Arial"/>
          <w:lang w:eastAsia="en-ZA"/>
        </w:rPr>
      </w:pPr>
    </w:p>
    <w:p w:rsidR="00351FF9" w:rsidRPr="001F3896" w:rsidRDefault="00351FF9" w:rsidP="00F651D0">
      <w:pPr>
        <w:spacing w:after="0" w:line="240" w:lineRule="auto"/>
        <w:jc w:val="both"/>
        <w:rPr>
          <w:rFonts w:cs="Arial"/>
          <w:lang w:eastAsia="en-ZA"/>
        </w:rPr>
      </w:pPr>
    </w:p>
    <w:p w:rsidR="00351FF9" w:rsidRPr="00917571" w:rsidRDefault="00351FF9" w:rsidP="00F651D0">
      <w:pPr>
        <w:spacing w:after="0" w:line="240" w:lineRule="auto"/>
        <w:jc w:val="both"/>
        <w:rPr>
          <w:rFonts w:cs="Arial"/>
          <w:b/>
          <w:sz w:val="32"/>
          <w:szCs w:val="32"/>
          <w:lang w:eastAsia="en-ZA"/>
        </w:rPr>
      </w:pPr>
      <w:r w:rsidRPr="00917571">
        <w:rPr>
          <w:rFonts w:cs="Arial"/>
          <w:b/>
          <w:sz w:val="32"/>
          <w:szCs w:val="32"/>
          <w:lang w:eastAsia="en-ZA"/>
        </w:rPr>
        <w:t>Media Statement by the MG</w:t>
      </w:r>
    </w:p>
    <w:p w:rsidR="00351FF9" w:rsidRPr="001F3896" w:rsidRDefault="00351FF9" w:rsidP="00F651D0">
      <w:pPr>
        <w:spacing w:after="0" w:line="240" w:lineRule="auto"/>
        <w:jc w:val="both"/>
        <w:rPr>
          <w:rFonts w:cs="Arial"/>
          <w:sz w:val="22"/>
          <w:szCs w:val="22"/>
          <w:lang w:eastAsia="en-ZA"/>
        </w:rPr>
      </w:pPr>
    </w:p>
    <w:p w:rsidR="00351FF9" w:rsidRPr="00351FF9" w:rsidRDefault="00351FF9" w:rsidP="00F651D0">
      <w:pPr>
        <w:spacing w:after="0" w:line="240" w:lineRule="auto"/>
        <w:jc w:val="both"/>
        <w:rPr>
          <w:rFonts w:cs="Arial"/>
          <w:sz w:val="22"/>
          <w:szCs w:val="22"/>
          <w:lang w:eastAsia="en-ZA"/>
        </w:rPr>
      </w:pPr>
      <w:r w:rsidRPr="00351FF9">
        <w:rPr>
          <w:rFonts w:cs="Arial"/>
          <w:sz w:val="22"/>
          <w:szCs w:val="22"/>
          <w:lang w:eastAsia="en-ZA"/>
        </w:rPr>
        <w:t>A P Stemmet</w:t>
      </w:r>
    </w:p>
    <w:p w:rsidR="00351FF9" w:rsidRPr="00351FF9" w:rsidRDefault="00702A75" w:rsidP="00F651D0">
      <w:pPr>
        <w:spacing w:after="0" w:line="240" w:lineRule="auto"/>
        <w:jc w:val="both"/>
        <w:rPr>
          <w:rFonts w:cs="Arial"/>
          <w:sz w:val="22"/>
          <w:szCs w:val="22"/>
          <w:lang w:eastAsia="en-ZA"/>
        </w:rPr>
      </w:pPr>
      <w:proofErr w:type="spellStart"/>
      <w:r w:rsidRPr="001F3896">
        <w:rPr>
          <w:rFonts w:cs="Arial"/>
          <w:sz w:val="22"/>
          <w:szCs w:val="22"/>
          <w:lang w:eastAsia="en-ZA"/>
        </w:rPr>
        <w:t>Insttution</w:t>
      </w:r>
      <w:proofErr w:type="spellEnd"/>
      <w:r w:rsidRPr="001F3896">
        <w:rPr>
          <w:rFonts w:cs="Arial"/>
          <w:sz w:val="22"/>
          <w:szCs w:val="22"/>
          <w:lang w:eastAsia="en-ZA"/>
        </w:rPr>
        <w:t xml:space="preserve">: </w:t>
      </w:r>
      <w:r w:rsidR="00351FF9" w:rsidRPr="00351FF9">
        <w:rPr>
          <w:rFonts w:cs="Arial"/>
          <w:sz w:val="22"/>
          <w:szCs w:val="22"/>
          <w:lang w:eastAsia="en-ZA"/>
        </w:rPr>
        <w:t>G</w:t>
      </w:r>
      <w:r w:rsidR="00351FF9" w:rsidRPr="001F3896">
        <w:rPr>
          <w:rFonts w:cs="Arial"/>
          <w:sz w:val="22"/>
          <w:szCs w:val="22"/>
          <w:lang w:eastAsia="en-ZA"/>
        </w:rPr>
        <w:t>EPF</w:t>
      </w:r>
      <w:r w:rsidR="00322739">
        <w:rPr>
          <w:rFonts w:cs="Arial"/>
          <w:sz w:val="22"/>
          <w:szCs w:val="22"/>
          <w:lang w:eastAsia="en-ZA"/>
        </w:rPr>
        <w:t xml:space="preserve"> Monitor Group</w:t>
      </w:r>
      <w:r w:rsidR="00322739">
        <w:rPr>
          <w:rFonts w:cs="Arial"/>
          <w:sz w:val="22"/>
          <w:szCs w:val="22"/>
          <w:lang w:eastAsia="en-ZA"/>
        </w:rPr>
        <w:br/>
        <w:t>Capacity</w:t>
      </w:r>
      <w:r w:rsidR="00351FF9" w:rsidRPr="00351FF9">
        <w:rPr>
          <w:rFonts w:cs="Arial"/>
          <w:sz w:val="22"/>
          <w:szCs w:val="22"/>
          <w:lang w:eastAsia="en-ZA"/>
        </w:rPr>
        <w:t>:</w:t>
      </w:r>
      <w:r w:rsidRPr="001F3896">
        <w:rPr>
          <w:rFonts w:cs="Arial"/>
          <w:sz w:val="22"/>
          <w:szCs w:val="22"/>
          <w:lang w:eastAsia="en-ZA"/>
        </w:rPr>
        <w:t xml:space="preserve">    </w:t>
      </w:r>
      <w:r w:rsidR="00351FF9" w:rsidRPr="00351FF9">
        <w:rPr>
          <w:rFonts w:cs="Arial"/>
          <w:sz w:val="22"/>
          <w:szCs w:val="22"/>
          <w:lang w:eastAsia="en-ZA"/>
        </w:rPr>
        <w:t>Spokesman</w:t>
      </w:r>
    </w:p>
    <w:p w:rsidR="00351FF9" w:rsidRPr="00351FF9" w:rsidRDefault="00322739" w:rsidP="00F651D0">
      <w:pPr>
        <w:spacing w:after="0" w:line="240" w:lineRule="auto"/>
        <w:jc w:val="both"/>
        <w:rPr>
          <w:rFonts w:cs="Arial"/>
          <w:sz w:val="22"/>
          <w:szCs w:val="22"/>
          <w:lang w:eastAsia="en-ZA"/>
        </w:rPr>
      </w:pPr>
      <w:r>
        <w:rPr>
          <w:rFonts w:cs="Arial"/>
          <w:sz w:val="22"/>
          <w:szCs w:val="22"/>
          <w:lang w:eastAsia="en-ZA"/>
        </w:rPr>
        <w:t xml:space="preserve">Cape Town    </w:t>
      </w:r>
      <w:r w:rsidR="00351FF9" w:rsidRPr="00351FF9">
        <w:rPr>
          <w:rFonts w:cs="Arial"/>
          <w:sz w:val="22"/>
          <w:szCs w:val="22"/>
          <w:lang w:eastAsia="en-ZA"/>
        </w:rPr>
        <w:t>November 2017</w:t>
      </w:r>
    </w:p>
    <w:p w:rsidR="00351FF9" w:rsidRPr="00322739" w:rsidRDefault="00351FF9" w:rsidP="00702A75">
      <w:pPr>
        <w:spacing w:after="0" w:line="240" w:lineRule="auto"/>
        <w:jc w:val="center"/>
        <w:rPr>
          <w:rFonts w:cs="Arial"/>
          <w:b/>
          <w:sz w:val="22"/>
          <w:szCs w:val="22"/>
          <w:lang w:eastAsia="en-ZA"/>
        </w:rPr>
      </w:pPr>
      <w:r w:rsidRPr="00322739">
        <w:rPr>
          <w:rFonts w:cs="Arial"/>
          <w:b/>
          <w:sz w:val="22"/>
          <w:szCs w:val="22"/>
          <w:lang w:eastAsia="en-ZA"/>
        </w:rPr>
        <w:t>Statement</w:t>
      </w:r>
    </w:p>
    <w:p w:rsidR="00351FF9" w:rsidRPr="00351FF9" w:rsidRDefault="00351FF9" w:rsidP="00702A75">
      <w:pPr>
        <w:spacing w:after="0" w:line="240" w:lineRule="auto"/>
        <w:jc w:val="both"/>
        <w:rPr>
          <w:rFonts w:cs="Arial"/>
          <w:sz w:val="22"/>
          <w:szCs w:val="22"/>
          <w:lang w:eastAsia="en-ZA"/>
        </w:rPr>
      </w:pPr>
    </w:p>
    <w:p w:rsidR="00351FF9" w:rsidRPr="00351FF9" w:rsidRDefault="00351FF9" w:rsidP="00702A75">
      <w:pPr>
        <w:spacing w:after="0" w:line="240" w:lineRule="auto"/>
        <w:jc w:val="both"/>
        <w:rPr>
          <w:rFonts w:cs="Arial"/>
          <w:sz w:val="22"/>
          <w:szCs w:val="22"/>
          <w:lang w:eastAsia="en-ZA"/>
        </w:rPr>
      </w:pPr>
      <w:r w:rsidRPr="001F3896">
        <w:rPr>
          <w:rFonts w:cs="Arial"/>
          <w:sz w:val="22"/>
          <w:szCs w:val="22"/>
          <w:lang w:eastAsia="en-ZA"/>
        </w:rPr>
        <w:t xml:space="preserve">  The </w:t>
      </w:r>
      <w:r w:rsidR="00702A75" w:rsidRPr="001F3896">
        <w:rPr>
          <w:rFonts w:cs="Arial"/>
          <w:sz w:val="22"/>
          <w:szCs w:val="22"/>
          <w:lang w:eastAsia="en-ZA"/>
        </w:rPr>
        <w:t>GEPF</w:t>
      </w:r>
      <w:r w:rsidRPr="001F3896">
        <w:rPr>
          <w:rFonts w:cs="Arial"/>
          <w:sz w:val="22"/>
          <w:szCs w:val="22"/>
          <w:lang w:eastAsia="en-ZA"/>
        </w:rPr>
        <w:t xml:space="preserve"> Monitor Group (MG) </w:t>
      </w:r>
      <w:r w:rsidR="00702A75" w:rsidRPr="001F3896">
        <w:rPr>
          <w:rFonts w:cs="Arial"/>
          <w:sz w:val="22"/>
          <w:szCs w:val="22"/>
          <w:lang w:eastAsia="en-ZA"/>
        </w:rPr>
        <w:t>has </w:t>
      </w:r>
      <w:r w:rsidRPr="00351FF9">
        <w:rPr>
          <w:rFonts w:cs="Arial"/>
          <w:sz w:val="22"/>
          <w:szCs w:val="22"/>
          <w:lang w:eastAsia="en-ZA"/>
        </w:rPr>
        <w:t xml:space="preserve">taken </w:t>
      </w:r>
      <w:r w:rsidR="00702A75" w:rsidRPr="001F3896">
        <w:rPr>
          <w:rFonts w:cs="Arial"/>
          <w:sz w:val="22"/>
          <w:szCs w:val="22"/>
          <w:lang w:eastAsia="en-ZA"/>
        </w:rPr>
        <w:t>note of the discussions of and </w:t>
      </w:r>
      <w:r w:rsidRPr="00351FF9">
        <w:rPr>
          <w:rFonts w:cs="Arial"/>
          <w:sz w:val="22"/>
          <w:szCs w:val="22"/>
          <w:lang w:eastAsia="en-ZA"/>
        </w:rPr>
        <w:t>resoluti</w:t>
      </w:r>
      <w:r w:rsidRPr="001F3896">
        <w:rPr>
          <w:rFonts w:cs="Arial"/>
          <w:sz w:val="22"/>
          <w:szCs w:val="22"/>
          <w:lang w:eastAsia="en-ZA"/>
        </w:rPr>
        <w:t>ons by the Standing Committee</w:t>
      </w:r>
      <w:r w:rsidRPr="00351FF9">
        <w:rPr>
          <w:rFonts w:cs="Arial"/>
          <w:sz w:val="22"/>
          <w:szCs w:val="22"/>
          <w:lang w:eastAsia="en-ZA"/>
        </w:rPr>
        <w:t xml:space="preserve"> on Finance about matters concerning the Government Employees Pension</w:t>
      </w:r>
      <w:r w:rsidRPr="001F3896">
        <w:rPr>
          <w:rFonts w:cs="Arial"/>
          <w:sz w:val="22"/>
          <w:szCs w:val="22"/>
          <w:lang w:eastAsia="en-ZA"/>
        </w:rPr>
        <w:t xml:space="preserve"> F</w:t>
      </w:r>
      <w:r w:rsidRPr="00351FF9">
        <w:rPr>
          <w:rFonts w:cs="Arial"/>
          <w:sz w:val="22"/>
          <w:szCs w:val="22"/>
          <w:lang w:eastAsia="en-ZA"/>
        </w:rPr>
        <w:t>und.</w:t>
      </w:r>
    </w:p>
    <w:p w:rsidR="00351FF9" w:rsidRPr="00351FF9" w:rsidRDefault="00351FF9" w:rsidP="00702A75">
      <w:pPr>
        <w:tabs>
          <w:tab w:val="left" w:pos="4395"/>
        </w:tabs>
        <w:spacing w:after="0" w:line="240" w:lineRule="auto"/>
        <w:jc w:val="both"/>
        <w:rPr>
          <w:rFonts w:cs="Arial"/>
          <w:sz w:val="22"/>
          <w:szCs w:val="22"/>
          <w:lang w:eastAsia="en-ZA"/>
        </w:rPr>
      </w:pPr>
      <w:r w:rsidRPr="00351FF9">
        <w:rPr>
          <w:rFonts w:cs="Arial"/>
          <w:sz w:val="22"/>
          <w:szCs w:val="22"/>
          <w:lang w:eastAsia="en-ZA"/>
        </w:rPr>
        <w:t xml:space="preserve">  It is noted that there is </w:t>
      </w:r>
      <w:r w:rsidR="00702A75" w:rsidRPr="001F3896">
        <w:rPr>
          <w:rFonts w:cs="Arial"/>
          <w:sz w:val="22"/>
          <w:szCs w:val="22"/>
          <w:lang w:eastAsia="en-ZA"/>
        </w:rPr>
        <w:t xml:space="preserve">a possibility that a Committee Bill </w:t>
      </w:r>
      <w:r w:rsidRPr="00351FF9">
        <w:rPr>
          <w:rFonts w:cs="Arial"/>
          <w:sz w:val="22"/>
          <w:szCs w:val="22"/>
          <w:lang w:eastAsia="en-ZA"/>
        </w:rPr>
        <w:t>amending the P</w:t>
      </w:r>
      <w:r w:rsidRPr="001F3896">
        <w:rPr>
          <w:rFonts w:cs="Arial"/>
          <w:sz w:val="22"/>
          <w:szCs w:val="22"/>
          <w:lang w:eastAsia="en-ZA"/>
        </w:rPr>
        <w:t>IC</w:t>
      </w:r>
      <w:r w:rsidR="00702A75" w:rsidRPr="001F3896">
        <w:rPr>
          <w:rFonts w:cs="Arial"/>
          <w:sz w:val="22"/>
          <w:szCs w:val="22"/>
          <w:lang w:eastAsia="en-ZA"/>
        </w:rPr>
        <w:t xml:space="preserve"> Act will be </w:t>
      </w:r>
      <w:r w:rsidRPr="00351FF9">
        <w:rPr>
          <w:rFonts w:cs="Arial"/>
          <w:sz w:val="22"/>
          <w:szCs w:val="22"/>
          <w:lang w:eastAsia="en-ZA"/>
        </w:rPr>
        <w:t>considered shortly.</w:t>
      </w:r>
      <w:r w:rsidRPr="001F3896">
        <w:rPr>
          <w:rFonts w:cs="Arial"/>
          <w:sz w:val="22"/>
          <w:szCs w:val="22"/>
          <w:lang w:eastAsia="en-ZA"/>
        </w:rPr>
        <w:t xml:space="preserve">  </w:t>
      </w:r>
      <w:r w:rsidRPr="00351FF9">
        <w:rPr>
          <w:rFonts w:cs="Arial"/>
          <w:sz w:val="22"/>
          <w:szCs w:val="22"/>
          <w:lang w:eastAsia="en-ZA"/>
        </w:rPr>
        <w:t>Apparently most of the Unions agreed to mos</w:t>
      </w:r>
      <w:r w:rsidR="00702A75" w:rsidRPr="001F3896">
        <w:rPr>
          <w:rFonts w:cs="Arial"/>
          <w:sz w:val="22"/>
          <w:szCs w:val="22"/>
          <w:lang w:eastAsia="en-ZA"/>
        </w:rPr>
        <w:t>t</w:t>
      </w:r>
      <w:r w:rsidRPr="00351FF9">
        <w:rPr>
          <w:rFonts w:cs="Arial"/>
          <w:sz w:val="22"/>
          <w:szCs w:val="22"/>
          <w:lang w:eastAsia="en-ZA"/>
        </w:rPr>
        <w:t xml:space="preserve"> of the matters to be attended to in the Bil</w:t>
      </w:r>
      <w:r w:rsidRPr="001F3896">
        <w:rPr>
          <w:rFonts w:cs="Arial"/>
          <w:sz w:val="22"/>
          <w:szCs w:val="22"/>
          <w:lang w:eastAsia="en-ZA"/>
        </w:rPr>
        <w:t xml:space="preserve">l. It </w:t>
      </w:r>
      <w:r w:rsidRPr="00351FF9">
        <w:rPr>
          <w:rFonts w:cs="Arial"/>
          <w:sz w:val="22"/>
          <w:szCs w:val="22"/>
          <w:lang w:eastAsia="en-ZA"/>
        </w:rPr>
        <w:t>should be pointed out that there are 1 273 784 active members and 437 051</w:t>
      </w:r>
      <w:r w:rsidRPr="001F3896">
        <w:rPr>
          <w:rFonts w:cs="Arial"/>
          <w:sz w:val="22"/>
          <w:szCs w:val="22"/>
          <w:lang w:eastAsia="en-ZA"/>
        </w:rPr>
        <w:t xml:space="preserve"> pensioner members of the fund </w:t>
      </w:r>
      <w:r w:rsidRPr="00351FF9">
        <w:rPr>
          <w:rFonts w:cs="Arial"/>
          <w:sz w:val="22"/>
          <w:szCs w:val="22"/>
          <w:lang w:eastAsia="en-ZA"/>
        </w:rPr>
        <w:t>and that a substantial percentage of them do not belong to a union. The proposed amendments</w:t>
      </w:r>
      <w:r w:rsidR="00702A75" w:rsidRPr="001F3896">
        <w:rPr>
          <w:rFonts w:cs="Arial"/>
          <w:sz w:val="22"/>
          <w:szCs w:val="22"/>
          <w:lang w:eastAsia="en-ZA"/>
        </w:rPr>
        <w:t xml:space="preserve"> to</w:t>
      </w:r>
      <w:r w:rsidRPr="00351FF9">
        <w:rPr>
          <w:rFonts w:cs="Arial"/>
          <w:sz w:val="22"/>
          <w:szCs w:val="22"/>
          <w:lang w:eastAsia="en-ZA"/>
        </w:rPr>
        <w:t xml:space="preserve"> the P</w:t>
      </w:r>
      <w:r w:rsidR="00702A75" w:rsidRPr="001F3896">
        <w:rPr>
          <w:rFonts w:cs="Arial"/>
          <w:sz w:val="22"/>
          <w:szCs w:val="22"/>
          <w:lang w:eastAsia="en-ZA"/>
        </w:rPr>
        <w:t>IC</w:t>
      </w:r>
      <w:r w:rsidRPr="00351FF9">
        <w:rPr>
          <w:rFonts w:cs="Arial"/>
          <w:sz w:val="22"/>
          <w:szCs w:val="22"/>
          <w:lang w:eastAsia="en-ZA"/>
        </w:rPr>
        <w:t xml:space="preserve"> Act will have a direct effect on them and it is felt that they should also be </w:t>
      </w:r>
      <w:r w:rsidR="00702A75" w:rsidRPr="001F3896">
        <w:rPr>
          <w:rFonts w:cs="Arial"/>
          <w:sz w:val="22"/>
          <w:szCs w:val="22"/>
          <w:lang w:eastAsia="en-ZA"/>
        </w:rPr>
        <w:t>consulted properly</w:t>
      </w:r>
      <w:r w:rsidRPr="00351FF9">
        <w:rPr>
          <w:rFonts w:cs="Arial"/>
          <w:sz w:val="22"/>
          <w:szCs w:val="22"/>
          <w:lang w:eastAsia="en-ZA"/>
        </w:rPr>
        <w:t>.</w:t>
      </w:r>
    </w:p>
    <w:p w:rsidR="00351FF9" w:rsidRPr="00351FF9" w:rsidRDefault="00351FF9" w:rsidP="00702A75">
      <w:pPr>
        <w:spacing w:after="0" w:line="240" w:lineRule="auto"/>
        <w:jc w:val="both"/>
        <w:rPr>
          <w:rFonts w:cs="Arial"/>
          <w:sz w:val="22"/>
          <w:szCs w:val="22"/>
          <w:lang w:eastAsia="en-ZA"/>
        </w:rPr>
      </w:pPr>
      <w:r w:rsidRPr="00351FF9">
        <w:rPr>
          <w:rFonts w:cs="Arial"/>
          <w:sz w:val="22"/>
          <w:szCs w:val="22"/>
          <w:lang w:eastAsia="en-ZA"/>
        </w:rPr>
        <w:t>  The</w:t>
      </w:r>
      <w:r w:rsidR="00702A75" w:rsidRPr="001F3896">
        <w:rPr>
          <w:rFonts w:cs="Arial"/>
          <w:sz w:val="22"/>
          <w:szCs w:val="22"/>
          <w:lang w:eastAsia="en-ZA"/>
        </w:rPr>
        <w:t xml:space="preserve"> </w:t>
      </w:r>
      <w:r w:rsidRPr="00351FF9">
        <w:rPr>
          <w:rFonts w:cs="Arial"/>
          <w:sz w:val="22"/>
          <w:szCs w:val="22"/>
          <w:lang w:eastAsia="en-ZA"/>
        </w:rPr>
        <w:t>MG</w:t>
      </w:r>
      <w:r w:rsidR="00702A75" w:rsidRPr="001F3896">
        <w:rPr>
          <w:rFonts w:cs="Arial"/>
          <w:sz w:val="22"/>
          <w:szCs w:val="22"/>
          <w:lang w:eastAsia="en-ZA"/>
        </w:rPr>
        <w:t xml:space="preserve"> respectfully</w:t>
      </w:r>
      <w:r w:rsidRPr="00351FF9">
        <w:rPr>
          <w:rFonts w:cs="Arial"/>
          <w:sz w:val="22"/>
          <w:szCs w:val="22"/>
          <w:lang w:eastAsia="en-ZA"/>
        </w:rPr>
        <w:t xml:space="preserve"> points out that the emphasis during the discussions was</w:t>
      </w:r>
      <w:r w:rsidR="00702A75" w:rsidRPr="001F3896">
        <w:rPr>
          <w:rFonts w:cs="Arial"/>
          <w:sz w:val="22"/>
          <w:szCs w:val="22"/>
          <w:lang w:eastAsia="en-ZA"/>
        </w:rPr>
        <w:t>,</w:t>
      </w:r>
      <w:r w:rsidRPr="00351FF9">
        <w:rPr>
          <w:rFonts w:cs="Arial"/>
          <w:sz w:val="22"/>
          <w:szCs w:val="22"/>
          <w:lang w:eastAsia="en-ZA"/>
        </w:rPr>
        <w:t xml:space="preserve"> as in the past</w:t>
      </w:r>
      <w:r w:rsidR="00702A75" w:rsidRPr="001F3896">
        <w:rPr>
          <w:rFonts w:cs="Arial"/>
          <w:sz w:val="22"/>
          <w:szCs w:val="22"/>
          <w:lang w:eastAsia="en-ZA"/>
        </w:rPr>
        <w:t>,</w:t>
      </w:r>
      <w:r w:rsidRPr="00351FF9">
        <w:rPr>
          <w:rFonts w:cs="Arial"/>
          <w:sz w:val="22"/>
          <w:szCs w:val="22"/>
          <w:lang w:eastAsia="en-ZA"/>
        </w:rPr>
        <w:t xml:space="preserve"> on the wrong instance, the P</w:t>
      </w:r>
      <w:r w:rsidR="00702A75" w:rsidRPr="001F3896">
        <w:rPr>
          <w:rFonts w:cs="Arial"/>
          <w:sz w:val="22"/>
          <w:szCs w:val="22"/>
          <w:lang w:eastAsia="en-ZA"/>
        </w:rPr>
        <w:t>IC</w:t>
      </w:r>
      <w:r w:rsidRPr="00351FF9">
        <w:rPr>
          <w:rFonts w:cs="Arial"/>
          <w:sz w:val="22"/>
          <w:szCs w:val="22"/>
          <w:lang w:eastAsia="en-ZA"/>
        </w:rPr>
        <w:t xml:space="preserve">, and not where it belongs in terms of the </w:t>
      </w:r>
      <w:r w:rsidRPr="00351FF9">
        <w:rPr>
          <w:rFonts w:cs="Arial"/>
          <w:sz w:val="22"/>
          <w:szCs w:val="22"/>
          <w:lang w:eastAsia="en-ZA"/>
        </w:rPr>
        <w:lastRenderedPageBreak/>
        <w:t xml:space="preserve">relevant </w:t>
      </w:r>
      <w:r w:rsidR="00702A75" w:rsidRPr="001F3896">
        <w:rPr>
          <w:rFonts w:cs="Arial"/>
          <w:sz w:val="22"/>
          <w:szCs w:val="22"/>
          <w:lang w:eastAsia="en-ZA"/>
        </w:rPr>
        <w:t>Act of 1996</w:t>
      </w:r>
      <w:r w:rsidRPr="00351FF9">
        <w:rPr>
          <w:rFonts w:cs="Arial"/>
          <w:sz w:val="22"/>
          <w:szCs w:val="22"/>
          <w:lang w:eastAsia="en-ZA"/>
        </w:rPr>
        <w:t>: the Board of Trustees of the Pension</w:t>
      </w:r>
      <w:r w:rsidR="00702A75" w:rsidRPr="001F3896">
        <w:rPr>
          <w:rFonts w:cs="Arial"/>
          <w:sz w:val="22"/>
          <w:szCs w:val="22"/>
          <w:lang w:eastAsia="en-ZA"/>
        </w:rPr>
        <w:t xml:space="preserve"> F</w:t>
      </w:r>
      <w:r w:rsidRPr="00351FF9">
        <w:rPr>
          <w:rFonts w:cs="Arial"/>
          <w:sz w:val="22"/>
          <w:szCs w:val="22"/>
          <w:lang w:eastAsia="en-ZA"/>
        </w:rPr>
        <w:t>und. The P</w:t>
      </w:r>
      <w:r w:rsidR="00702A75" w:rsidRPr="001F3896">
        <w:rPr>
          <w:rFonts w:cs="Arial"/>
          <w:sz w:val="22"/>
          <w:szCs w:val="22"/>
          <w:lang w:eastAsia="en-ZA"/>
        </w:rPr>
        <w:t>IC</w:t>
      </w:r>
      <w:r w:rsidRPr="00351FF9">
        <w:rPr>
          <w:rFonts w:cs="Arial"/>
          <w:sz w:val="22"/>
          <w:szCs w:val="22"/>
          <w:lang w:eastAsia="en-ZA"/>
        </w:rPr>
        <w:t xml:space="preserve"> can be regarded as a mere investment agent seeing that other agents can also be used by the </w:t>
      </w:r>
      <w:r w:rsidR="00702A75" w:rsidRPr="001F3896">
        <w:rPr>
          <w:rFonts w:cs="Arial"/>
          <w:sz w:val="22"/>
          <w:szCs w:val="22"/>
          <w:lang w:eastAsia="en-ZA"/>
        </w:rPr>
        <w:t>GEPF</w:t>
      </w:r>
      <w:r w:rsidRPr="00351FF9">
        <w:rPr>
          <w:rFonts w:cs="Arial"/>
          <w:sz w:val="22"/>
          <w:szCs w:val="22"/>
          <w:lang w:eastAsia="en-ZA"/>
        </w:rPr>
        <w:t xml:space="preserve">. It is for instance part of the investment policy of the </w:t>
      </w:r>
      <w:r w:rsidR="00702A75" w:rsidRPr="001F3896">
        <w:rPr>
          <w:rFonts w:cs="Arial"/>
          <w:sz w:val="22"/>
          <w:szCs w:val="22"/>
          <w:lang w:eastAsia="en-ZA"/>
        </w:rPr>
        <w:t>GEPF</w:t>
      </w:r>
      <w:r w:rsidRPr="00351FF9">
        <w:rPr>
          <w:rFonts w:cs="Arial"/>
          <w:sz w:val="22"/>
          <w:szCs w:val="22"/>
          <w:lang w:eastAsia="en-ZA"/>
        </w:rPr>
        <w:t xml:space="preserve"> to appoint black </w:t>
      </w:r>
      <w:r w:rsidR="00702A75" w:rsidRPr="001F3896">
        <w:rPr>
          <w:rFonts w:cs="Arial"/>
          <w:sz w:val="22"/>
          <w:szCs w:val="22"/>
          <w:lang w:eastAsia="en-ZA"/>
        </w:rPr>
        <w:t>asset managers</w:t>
      </w:r>
      <w:r w:rsidRPr="00351FF9">
        <w:rPr>
          <w:rFonts w:cs="Arial"/>
          <w:sz w:val="22"/>
          <w:szCs w:val="22"/>
          <w:lang w:eastAsia="en-ZA"/>
        </w:rPr>
        <w:t xml:space="preserve">. Seeing that the </w:t>
      </w:r>
      <w:r w:rsidR="00702A75" w:rsidRPr="001F3896">
        <w:rPr>
          <w:rFonts w:cs="Arial"/>
          <w:sz w:val="22"/>
          <w:szCs w:val="22"/>
          <w:lang w:eastAsia="en-ZA"/>
        </w:rPr>
        <w:t>GEPF</w:t>
      </w:r>
      <w:r w:rsidRPr="00351FF9">
        <w:rPr>
          <w:rFonts w:cs="Arial"/>
          <w:sz w:val="22"/>
          <w:szCs w:val="22"/>
          <w:lang w:eastAsia="en-ZA"/>
        </w:rPr>
        <w:t xml:space="preserve"> is refusing to answer questions put to them by the MG, it is not known whether this has happened in the past.</w:t>
      </w:r>
      <w:r w:rsidR="00702A75" w:rsidRPr="001F3896">
        <w:rPr>
          <w:rFonts w:cs="Arial"/>
          <w:sz w:val="22"/>
          <w:szCs w:val="22"/>
          <w:lang w:eastAsia="en-ZA"/>
        </w:rPr>
        <w:t xml:space="preserve">  It is</w:t>
      </w:r>
      <w:r w:rsidRPr="00351FF9">
        <w:rPr>
          <w:rFonts w:cs="Arial"/>
          <w:sz w:val="22"/>
          <w:szCs w:val="22"/>
          <w:lang w:eastAsia="en-ZA"/>
        </w:rPr>
        <w:t>,</w:t>
      </w:r>
      <w:r w:rsidR="00702A75" w:rsidRPr="001F3896">
        <w:rPr>
          <w:rFonts w:cs="Arial"/>
          <w:sz w:val="22"/>
          <w:szCs w:val="22"/>
          <w:lang w:eastAsia="en-ZA"/>
        </w:rPr>
        <w:t xml:space="preserve"> </w:t>
      </w:r>
      <w:r w:rsidRPr="00351FF9">
        <w:rPr>
          <w:rFonts w:cs="Arial"/>
          <w:sz w:val="22"/>
          <w:szCs w:val="22"/>
          <w:lang w:eastAsia="en-ZA"/>
        </w:rPr>
        <w:t xml:space="preserve">however, noted that Dr Dan </w:t>
      </w:r>
      <w:proofErr w:type="spellStart"/>
      <w:r w:rsidRPr="00351FF9">
        <w:rPr>
          <w:rFonts w:cs="Arial"/>
          <w:sz w:val="22"/>
          <w:szCs w:val="22"/>
          <w:lang w:eastAsia="en-ZA"/>
        </w:rPr>
        <w:t>Matjila</w:t>
      </w:r>
      <w:proofErr w:type="spellEnd"/>
      <w:r w:rsidRPr="00351FF9">
        <w:rPr>
          <w:rFonts w:cs="Arial"/>
          <w:sz w:val="22"/>
          <w:szCs w:val="22"/>
          <w:lang w:eastAsia="en-ZA"/>
        </w:rPr>
        <w:t>, C</w:t>
      </w:r>
      <w:r w:rsidR="00702A75" w:rsidRPr="001F3896">
        <w:rPr>
          <w:rFonts w:cs="Arial"/>
          <w:sz w:val="22"/>
          <w:szCs w:val="22"/>
          <w:lang w:eastAsia="en-ZA"/>
        </w:rPr>
        <w:t>EO</w:t>
      </w:r>
      <w:r w:rsidRPr="00351FF9">
        <w:rPr>
          <w:rFonts w:cs="Arial"/>
          <w:sz w:val="22"/>
          <w:szCs w:val="22"/>
          <w:lang w:eastAsia="en-ZA"/>
        </w:rPr>
        <w:t xml:space="preserve"> of the </w:t>
      </w:r>
      <w:r w:rsidR="00702A75" w:rsidRPr="001F3896">
        <w:rPr>
          <w:rFonts w:cs="Arial"/>
          <w:sz w:val="22"/>
          <w:szCs w:val="22"/>
          <w:lang w:eastAsia="en-ZA"/>
        </w:rPr>
        <w:t>PIC</w:t>
      </w:r>
      <w:r w:rsidRPr="00351FF9">
        <w:rPr>
          <w:rFonts w:cs="Arial"/>
          <w:sz w:val="22"/>
          <w:szCs w:val="22"/>
          <w:lang w:eastAsia="en-ZA"/>
        </w:rPr>
        <w:t xml:space="preserve">, stated to the Standing Committee that the </w:t>
      </w:r>
      <w:r w:rsidR="00702A75" w:rsidRPr="001F3896">
        <w:rPr>
          <w:rFonts w:cs="Arial"/>
          <w:sz w:val="22"/>
          <w:szCs w:val="22"/>
          <w:lang w:eastAsia="en-ZA"/>
        </w:rPr>
        <w:t>PIC</w:t>
      </w:r>
      <w:r w:rsidRPr="00351FF9">
        <w:rPr>
          <w:rFonts w:cs="Arial"/>
          <w:sz w:val="22"/>
          <w:szCs w:val="22"/>
          <w:lang w:eastAsia="en-ZA"/>
        </w:rPr>
        <w:t xml:space="preserve"> was gradually redirecting funds to black owned fund managers. Why should this happen via the P</w:t>
      </w:r>
      <w:r w:rsidR="00702A75" w:rsidRPr="001F3896">
        <w:rPr>
          <w:rFonts w:cs="Arial"/>
          <w:sz w:val="22"/>
          <w:szCs w:val="22"/>
          <w:lang w:eastAsia="en-ZA"/>
        </w:rPr>
        <w:t>IC</w:t>
      </w:r>
      <w:r w:rsidRPr="00351FF9">
        <w:rPr>
          <w:rFonts w:cs="Arial"/>
          <w:sz w:val="22"/>
          <w:szCs w:val="22"/>
          <w:lang w:eastAsia="en-ZA"/>
        </w:rPr>
        <w:t>, in this case a third party and not direct by the G</w:t>
      </w:r>
      <w:r w:rsidR="00702A75" w:rsidRPr="001F3896">
        <w:rPr>
          <w:rFonts w:cs="Arial"/>
          <w:sz w:val="22"/>
          <w:szCs w:val="22"/>
          <w:lang w:eastAsia="en-ZA"/>
        </w:rPr>
        <w:t>EPF to these asset</w:t>
      </w:r>
      <w:r w:rsidR="00F651D0" w:rsidRPr="001F3896">
        <w:rPr>
          <w:rFonts w:cs="Arial"/>
          <w:sz w:val="22"/>
          <w:szCs w:val="22"/>
          <w:lang w:eastAsia="en-ZA"/>
        </w:rPr>
        <w:t xml:space="preserve"> </w:t>
      </w:r>
      <w:r w:rsidR="00027FCC" w:rsidRPr="00351FF9">
        <w:rPr>
          <w:rFonts w:cs="Arial"/>
          <w:sz w:val="22"/>
          <w:szCs w:val="22"/>
          <w:lang w:eastAsia="en-ZA"/>
        </w:rPr>
        <w:t>managers?</w:t>
      </w:r>
      <w:r w:rsidR="00702A75" w:rsidRPr="001F3896">
        <w:rPr>
          <w:rFonts w:cs="Arial"/>
          <w:sz w:val="22"/>
          <w:szCs w:val="22"/>
          <w:lang w:eastAsia="en-ZA"/>
        </w:rPr>
        <w:t xml:space="preserve">  </w:t>
      </w:r>
      <w:r w:rsidRPr="00351FF9">
        <w:rPr>
          <w:rFonts w:cs="Arial"/>
          <w:sz w:val="22"/>
          <w:szCs w:val="22"/>
          <w:lang w:eastAsia="en-ZA"/>
        </w:rPr>
        <w:t xml:space="preserve">This can be an </w:t>
      </w:r>
      <w:r w:rsidR="00702A75" w:rsidRPr="001F3896">
        <w:rPr>
          <w:rFonts w:cs="Arial"/>
          <w:sz w:val="22"/>
          <w:szCs w:val="22"/>
          <w:lang w:eastAsia="en-ZA"/>
        </w:rPr>
        <w:t>unnecessary</w:t>
      </w:r>
      <w:r w:rsidRPr="00351FF9">
        <w:rPr>
          <w:rFonts w:cs="Arial"/>
          <w:sz w:val="22"/>
          <w:szCs w:val="22"/>
          <w:lang w:eastAsia="en-ZA"/>
        </w:rPr>
        <w:t xml:space="preserve"> and costly matter.</w:t>
      </w:r>
    </w:p>
    <w:p w:rsidR="00351FF9" w:rsidRPr="00351FF9" w:rsidRDefault="00351FF9" w:rsidP="00702A75">
      <w:pPr>
        <w:spacing w:after="0" w:line="240" w:lineRule="auto"/>
        <w:jc w:val="both"/>
        <w:rPr>
          <w:rFonts w:cs="Arial"/>
          <w:sz w:val="22"/>
          <w:szCs w:val="22"/>
          <w:lang w:eastAsia="en-ZA"/>
        </w:rPr>
      </w:pPr>
      <w:r w:rsidRPr="00351FF9">
        <w:rPr>
          <w:rFonts w:cs="Arial"/>
          <w:sz w:val="22"/>
          <w:szCs w:val="22"/>
          <w:lang w:eastAsia="en-ZA"/>
        </w:rPr>
        <w:t xml:space="preserve">  If the </w:t>
      </w:r>
      <w:r w:rsidR="00702A75" w:rsidRPr="001F3896">
        <w:rPr>
          <w:rFonts w:cs="Arial"/>
          <w:sz w:val="22"/>
          <w:szCs w:val="22"/>
          <w:lang w:eastAsia="en-ZA"/>
        </w:rPr>
        <w:t>PIC</w:t>
      </w:r>
      <w:r w:rsidRPr="00351FF9">
        <w:rPr>
          <w:rFonts w:cs="Arial"/>
          <w:sz w:val="22"/>
          <w:szCs w:val="22"/>
          <w:lang w:eastAsia="en-ZA"/>
        </w:rPr>
        <w:t xml:space="preserve"> Act is amended to make provision for representation of union members on the board of the </w:t>
      </w:r>
      <w:r w:rsidR="00702A75" w:rsidRPr="001F3896">
        <w:rPr>
          <w:rFonts w:cs="Arial"/>
          <w:sz w:val="22"/>
          <w:szCs w:val="22"/>
          <w:lang w:eastAsia="en-ZA"/>
        </w:rPr>
        <w:t>PIC</w:t>
      </w:r>
      <w:r w:rsidRPr="00351FF9">
        <w:rPr>
          <w:rFonts w:cs="Arial"/>
          <w:sz w:val="22"/>
          <w:szCs w:val="22"/>
          <w:lang w:eastAsia="en-ZA"/>
        </w:rPr>
        <w:t xml:space="preserve"> and the </w:t>
      </w:r>
      <w:r w:rsidR="00702A75" w:rsidRPr="001F3896">
        <w:rPr>
          <w:rFonts w:cs="Arial"/>
          <w:sz w:val="22"/>
          <w:szCs w:val="22"/>
          <w:lang w:eastAsia="en-ZA"/>
        </w:rPr>
        <w:t>GEPF</w:t>
      </w:r>
      <w:r w:rsidRPr="00351FF9">
        <w:rPr>
          <w:rFonts w:cs="Arial"/>
          <w:sz w:val="22"/>
          <w:szCs w:val="22"/>
          <w:lang w:eastAsia="en-ZA"/>
        </w:rPr>
        <w:t xml:space="preserve"> then decides, as they are </w:t>
      </w:r>
      <w:r w:rsidR="00702A75" w:rsidRPr="001F3896">
        <w:rPr>
          <w:rFonts w:cs="Arial"/>
          <w:sz w:val="22"/>
          <w:szCs w:val="22"/>
          <w:lang w:eastAsia="en-ZA"/>
        </w:rPr>
        <w:t>entitled</w:t>
      </w:r>
      <w:r w:rsidRPr="00351FF9">
        <w:rPr>
          <w:rFonts w:cs="Arial"/>
          <w:sz w:val="22"/>
          <w:szCs w:val="22"/>
          <w:lang w:eastAsia="en-ZA"/>
        </w:rPr>
        <w:t xml:space="preserve"> to do, to make use of other asset managers than the </w:t>
      </w:r>
      <w:r w:rsidR="00702A75" w:rsidRPr="001F3896">
        <w:rPr>
          <w:rFonts w:cs="Arial"/>
          <w:sz w:val="22"/>
          <w:szCs w:val="22"/>
          <w:lang w:eastAsia="en-ZA"/>
        </w:rPr>
        <w:t>PIC</w:t>
      </w:r>
      <w:r w:rsidRPr="00351FF9">
        <w:rPr>
          <w:rFonts w:cs="Arial"/>
          <w:sz w:val="22"/>
          <w:szCs w:val="22"/>
          <w:lang w:eastAsia="en-ZA"/>
        </w:rPr>
        <w:t>,</w:t>
      </w:r>
      <w:r w:rsidR="00702A75" w:rsidRPr="001F3896">
        <w:rPr>
          <w:rFonts w:cs="Arial"/>
          <w:sz w:val="22"/>
          <w:szCs w:val="22"/>
          <w:lang w:eastAsia="en-ZA"/>
        </w:rPr>
        <w:t xml:space="preserve"> </w:t>
      </w:r>
      <w:r w:rsidRPr="00351FF9">
        <w:rPr>
          <w:rFonts w:cs="Arial"/>
          <w:sz w:val="22"/>
          <w:szCs w:val="22"/>
          <w:lang w:eastAsia="en-ZA"/>
        </w:rPr>
        <w:t>the interests of the workers and pensioners would not be</w:t>
      </w:r>
      <w:r w:rsidR="00702A75" w:rsidRPr="001F3896">
        <w:rPr>
          <w:rFonts w:cs="Arial"/>
          <w:sz w:val="22"/>
          <w:szCs w:val="22"/>
          <w:lang w:eastAsia="en-ZA"/>
        </w:rPr>
        <w:t xml:space="preserve"> </w:t>
      </w:r>
      <w:r w:rsidRPr="00351FF9">
        <w:rPr>
          <w:rFonts w:cs="Arial"/>
          <w:sz w:val="22"/>
          <w:szCs w:val="22"/>
          <w:lang w:eastAsia="en-ZA"/>
        </w:rPr>
        <w:t xml:space="preserve">taken care of. A possible solution is that stricter control should be exercised by the Board of Trustees. The unions are in the excellent </w:t>
      </w:r>
      <w:r w:rsidR="00702A75" w:rsidRPr="001F3896">
        <w:rPr>
          <w:rFonts w:cs="Arial"/>
          <w:sz w:val="22"/>
          <w:szCs w:val="22"/>
          <w:lang w:eastAsia="en-ZA"/>
        </w:rPr>
        <w:t>position</w:t>
      </w:r>
      <w:r w:rsidRPr="00351FF9">
        <w:rPr>
          <w:rFonts w:cs="Arial"/>
          <w:sz w:val="22"/>
          <w:szCs w:val="22"/>
          <w:lang w:eastAsia="en-ZA"/>
        </w:rPr>
        <w:t xml:space="preserve"> to ensure that this happens, simply by appointing suitably academically qualified and experienced members as trustees</w:t>
      </w:r>
    </w:p>
    <w:p w:rsidR="00351FF9" w:rsidRPr="00351FF9" w:rsidRDefault="00351FF9" w:rsidP="00702A75">
      <w:pPr>
        <w:spacing w:after="0" w:line="240" w:lineRule="auto"/>
        <w:jc w:val="both"/>
        <w:rPr>
          <w:rFonts w:cs="Arial"/>
          <w:sz w:val="22"/>
          <w:szCs w:val="22"/>
          <w:lang w:eastAsia="en-ZA"/>
        </w:rPr>
      </w:pPr>
      <w:r w:rsidRPr="00351FF9">
        <w:rPr>
          <w:rFonts w:cs="Arial"/>
          <w:sz w:val="22"/>
          <w:szCs w:val="22"/>
          <w:lang w:eastAsia="en-ZA"/>
        </w:rPr>
        <w:t xml:space="preserve">  Regarding the possibility of making the </w:t>
      </w:r>
      <w:r w:rsidR="00702A75" w:rsidRPr="001F3896">
        <w:rPr>
          <w:rFonts w:cs="Arial"/>
          <w:sz w:val="22"/>
          <w:szCs w:val="22"/>
          <w:lang w:eastAsia="en-ZA"/>
        </w:rPr>
        <w:t>PIC</w:t>
      </w:r>
      <w:r w:rsidRPr="00351FF9">
        <w:rPr>
          <w:rFonts w:cs="Arial"/>
          <w:sz w:val="22"/>
          <w:szCs w:val="22"/>
          <w:lang w:eastAsia="en-ZA"/>
        </w:rPr>
        <w:t xml:space="preserve"> the sole asset manager, I wish  to refer to a statement on 20 </w:t>
      </w:r>
      <w:r w:rsidR="00702A75" w:rsidRPr="001F3896">
        <w:rPr>
          <w:rFonts w:cs="Arial"/>
          <w:sz w:val="22"/>
          <w:szCs w:val="22"/>
          <w:lang w:eastAsia="en-ZA"/>
        </w:rPr>
        <w:t>November</w:t>
      </w:r>
      <w:r w:rsidRPr="00351FF9">
        <w:rPr>
          <w:rFonts w:cs="Arial"/>
          <w:sz w:val="22"/>
          <w:szCs w:val="22"/>
          <w:lang w:eastAsia="en-ZA"/>
        </w:rPr>
        <w:t xml:space="preserve"> 2017 by Mr Ivan Fredericks, General Manager of the P</w:t>
      </w:r>
      <w:r w:rsidR="00702A75" w:rsidRPr="001F3896">
        <w:rPr>
          <w:rFonts w:cs="Arial"/>
          <w:sz w:val="22"/>
          <w:szCs w:val="22"/>
          <w:lang w:eastAsia="en-ZA"/>
        </w:rPr>
        <w:t>SA</w:t>
      </w:r>
      <w:r w:rsidRPr="00351FF9">
        <w:rPr>
          <w:rFonts w:cs="Arial"/>
          <w:sz w:val="22"/>
          <w:szCs w:val="22"/>
          <w:lang w:eastAsia="en-ZA"/>
        </w:rPr>
        <w:t xml:space="preserve"> in which he strongly objects to this proposal.  In preliminary discussions between him and members of the MG it wa</w:t>
      </w:r>
      <w:r w:rsidR="00702A75" w:rsidRPr="001F3896">
        <w:rPr>
          <w:rFonts w:cs="Arial"/>
          <w:sz w:val="22"/>
          <w:szCs w:val="22"/>
          <w:lang w:eastAsia="en-ZA"/>
        </w:rPr>
        <w:t>s decided that our two organisa</w:t>
      </w:r>
      <w:r w:rsidRPr="00351FF9">
        <w:rPr>
          <w:rFonts w:cs="Arial"/>
          <w:sz w:val="22"/>
          <w:szCs w:val="22"/>
          <w:lang w:eastAsia="en-ZA"/>
        </w:rPr>
        <w:t xml:space="preserve">tions will for obvious reasons jointly oppose this possibility. There are many reasons for </w:t>
      </w:r>
      <w:r w:rsidR="00702A75" w:rsidRPr="001F3896">
        <w:rPr>
          <w:rFonts w:cs="Arial"/>
          <w:sz w:val="22"/>
          <w:szCs w:val="22"/>
          <w:lang w:eastAsia="en-ZA"/>
        </w:rPr>
        <w:t>this but suffice</w:t>
      </w:r>
      <w:r w:rsidRPr="00351FF9">
        <w:rPr>
          <w:rFonts w:cs="Arial"/>
          <w:sz w:val="22"/>
          <w:szCs w:val="22"/>
          <w:lang w:eastAsia="en-ZA"/>
        </w:rPr>
        <w:t xml:space="preserve"> to say at this stage that some of the problems experienced at this stage stem from the fact </w:t>
      </w:r>
      <w:r w:rsidR="00702A75" w:rsidRPr="001F3896">
        <w:rPr>
          <w:rFonts w:cs="Arial"/>
          <w:sz w:val="22"/>
          <w:szCs w:val="22"/>
          <w:lang w:eastAsia="en-ZA"/>
        </w:rPr>
        <w:t>t</w:t>
      </w:r>
      <w:r w:rsidRPr="00351FF9">
        <w:rPr>
          <w:rFonts w:cs="Arial"/>
          <w:sz w:val="22"/>
          <w:szCs w:val="22"/>
          <w:lang w:eastAsia="en-ZA"/>
        </w:rPr>
        <w:t xml:space="preserve">hat the </w:t>
      </w:r>
      <w:r w:rsidR="00702A75" w:rsidRPr="001F3896">
        <w:rPr>
          <w:rFonts w:cs="Arial"/>
          <w:sz w:val="22"/>
          <w:szCs w:val="22"/>
          <w:lang w:eastAsia="en-ZA"/>
        </w:rPr>
        <w:t>PIC</w:t>
      </w:r>
      <w:r w:rsidRPr="00351FF9">
        <w:rPr>
          <w:rFonts w:cs="Arial"/>
          <w:sz w:val="22"/>
          <w:szCs w:val="22"/>
          <w:lang w:eastAsia="en-ZA"/>
        </w:rPr>
        <w:t xml:space="preserve"> is at present in effect the sole asset manager. Add to this the fact that the Board of Trustees of the </w:t>
      </w:r>
      <w:r w:rsidR="00702A75" w:rsidRPr="001F3896">
        <w:rPr>
          <w:rFonts w:cs="Arial"/>
          <w:sz w:val="22"/>
          <w:szCs w:val="22"/>
          <w:lang w:eastAsia="en-ZA"/>
        </w:rPr>
        <w:t>GEPF</w:t>
      </w:r>
      <w:r w:rsidRPr="00351FF9">
        <w:rPr>
          <w:rFonts w:cs="Arial"/>
          <w:sz w:val="22"/>
          <w:szCs w:val="22"/>
          <w:lang w:eastAsia="en-ZA"/>
        </w:rPr>
        <w:t xml:space="preserve"> does not at present as required by law exercise proper control over investments made on their behalf by the </w:t>
      </w:r>
      <w:r w:rsidR="00702A75" w:rsidRPr="001F3896">
        <w:rPr>
          <w:rFonts w:cs="Arial"/>
          <w:sz w:val="22"/>
          <w:szCs w:val="22"/>
          <w:lang w:eastAsia="en-ZA"/>
        </w:rPr>
        <w:t>PIC</w:t>
      </w:r>
      <w:r w:rsidRPr="00351FF9">
        <w:rPr>
          <w:rFonts w:cs="Arial"/>
          <w:sz w:val="22"/>
          <w:szCs w:val="22"/>
          <w:lang w:eastAsia="en-ZA"/>
        </w:rPr>
        <w:t xml:space="preserve">.   It should also be remembered that the </w:t>
      </w:r>
      <w:r w:rsidR="00702A75" w:rsidRPr="001F3896">
        <w:rPr>
          <w:rFonts w:cs="Arial"/>
          <w:sz w:val="22"/>
          <w:szCs w:val="22"/>
          <w:lang w:eastAsia="en-ZA"/>
        </w:rPr>
        <w:t>PIC</w:t>
      </w:r>
      <w:r w:rsidRPr="00351FF9">
        <w:rPr>
          <w:rFonts w:cs="Arial"/>
          <w:sz w:val="22"/>
          <w:szCs w:val="22"/>
          <w:lang w:eastAsia="en-ZA"/>
        </w:rPr>
        <w:t xml:space="preserve"> is a government corporation and being the sole investment agency of pensioners' </w:t>
      </w:r>
      <w:r w:rsidR="00702A75" w:rsidRPr="001F3896">
        <w:rPr>
          <w:rFonts w:cs="Arial"/>
          <w:sz w:val="22"/>
          <w:szCs w:val="22"/>
          <w:lang w:eastAsia="en-ZA"/>
        </w:rPr>
        <w:t>money then becomes unthinkable</w:t>
      </w:r>
      <w:r w:rsidRPr="00351FF9">
        <w:rPr>
          <w:rFonts w:cs="Arial"/>
          <w:sz w:val="22"/>
          <w:szCs w:val="22"/>
          <w:lang w:eastAsia="en-ZA"/>
        </w:rPr>
        <w:t>.</w:t>
      </w:r>
      <w:r w:rsidR="00702A75" w:rsidRPr="001F3896">
        <w:rPr>
          <w:rFonts w:cs="Arial"/>
          <w:sz w:val="22"/>
          <w:szCs w:val="22"/>
          <w:lang w:eastAsia="en-ZA"/>
        </w:rPr>
        <w:t xml:space="preserve">  This matter as well</w:t>
      </w:r>
      <w:r w:rsidRPr="00351FF9">
        <w:rPr>
          <w:rFonts w:cs="Arial"/>
          <w:sz w:val="22"/>
          <w:szCs w:val="22"/>
          <w:lang w:eastAsia="en-ZA"/>
        </w:rPr>
        <w:t xml:space="preserve"> as other</w:t>
      </w:r>
      <w:r w:rsidR="00702A75" w:rsidRPr="001F3896">
        <w:rPr>
          <w:rFonts w:cs="Arial"/>
          <w:sz w:val="22"/>
          <w:szCs w:val="22"/>
          <w:lang w:eastAsia="en-ZA"/>
        </w:rPr>
        <w:t xml:space="preserve"> </w:t>
      </w:r>
      <w:r w:rsidRPr="00351FF9">
        <w:rPr>
          <w:rFonts w:cs="Arial"/>
          <w:sz w:val="22"/>
          <w:szCs w:val="22"/>
          <w:lang w:eastAsia="en-ZA"/>
        </w:rPr>
        <w:t>proposals to the Standing Committee will be discussed shortly between the P</w:t>
      </w:r>
      <w:r w:rsidR="00702A75" w:rsidRPr="001F3896">
        <w:rPr>
          <w:rFonts w:cs="Arial"/>
          <w:sz w:val="22"/>
          <w:szCs w:val="22"/>
          <w:lang w:eastAsia="en-ZA"/>
        </w:rPr>
        <w:t>SA</w:t>
      </w:r>
      <w:r w:rsidRPr="00351FF9">
        <w:rPr>
          <w:rFonts w:cs="Arial"/>
          <w:sz w:val="22"/>
          <w:szCs w:val="22"/>
          <w:lang w:eastAsia="en-ZA"/>
        </w:rPr>
        <w:t xml:space="preserve"> and MG with a view to making joint proposals to the Standing Committee. </w:t>
      </w:r>
    </w:p>
    <w:p w:rsidR="00351FF9" w:rsidRPr="00351FF9" w:rsidRDefault="00351FF9" w:rsidP="00702A75">
      <w:pPr>
        <w:spacing w:after="0" w:line="240" w:lineRule="auto"/>
        <w:jc w:val="both"/>
        <w:rPr>
          <w:rFonts w:cs="Arial"/>
          <w:sz w:val="22"/>
          <w:szCs w:val="22"/>
          <w:lang w:eastAsia="en-ZA"/>
        </w:rPr>
      </w:pPr>
      <w:r w:rsidRPr="00351FF9">
        <w:rPr>
          <w:rFonts w:cs="Arial"/>
          <w:sz w:val="22"/>
          <w:szCs w:val="22"/>
          <w:lang w:eastAsia="en-ZA"/>
        </w:rPr>
        <w:t>  The possibility of creating a housing scheme requires much more deliberation.</w:t>
      </w:r>
      <w:r w:rsidR="00702A75" w:rsidRPr="001F3896">
        <w:rPr>
          <w:rFonts w:cs="Arial"/>
          <w:sz w:val="22"/>
          <w:szCs w:val="22"/>
          <w:lang w:eastAsia="en-ZA"/>
        </w:rPr>
        <w:t xml:space="preserve">  The argument that money can </w:t>
      </w:r>
      <w:r w:rsidRPr="00351FF9">
        <w:rPr>
          <w:rFonts w:cs="Arial"/>
          <w:sz w:val="22"/>
          <w:szCs w:val="22"/>
          <w:lang w:eastAsia="en-ZA"/>
        </w:rPr>
        <w:t xml:space="preserve">be saved by the </w:t>
      </w:r>
      <w:r w:rsidR="00702A75" w:rsidRPr="001F3896">
        <w:rPr>
          <w:rFonts w:cs="Arial"/>
          <w:sz w:val="22"/>
          <w:szCs w:val="22"/>
          <w:lang w:eastAsia="en-ZA"/>
        </w:rPr>
        <w:lastRenderedPageBreak/>
        <w:t>GEPF</w:t>
      </w:r>
      <w:r w:rsidRPr="00351FF9">
        <w:rPr>
          <w:rFonts w:cs="Arial"/>
          <w:sz w:val="22"/>
          <w:szCs w:val="22"/>
          <w:lang w:eastAsia="en-ZA"/>
        </w:rPr>
        <w:t xml:space="preserve"> directly administering such a sch</w:t>
      </w:r>
      <w:r w:rsidR="00702A75" w:rsidRPr="001F3896">
        <w:rPr>
          <w:rFonts w:cs="Arial"/>
          <w:sz w:val="22"/>
          <w:szCs w:val="22"/>
          <w:lang w:eastAsia="en-ZA"/>
        </w:rPr>
        <w:t>e</w:t>
      </w:r>
      <w:r w:rsidRPr="00351FF9">
        <w:rPr>
          <w:rFonts w:cs="Arial"/>
          <w:sz w:val="22"/>
          <w:szCs w:val="22"/>
          <w:lang w:eastAsia="en-ZA"/>
        </w:rPr>
        <w:t>me does not appear to be sound.</w:t>
      </w:r>
      <w:r w:rsidR="00702A75" w:rsidRPr="001F3896">
        <w:rPr>
          <w:rFonts w:cs="Arial"/>
          <w:sz w:val="22"/>
          <w:szCs w:val="22"/>
          <w:lang w:eastAsia="en-ZA"/>
        </w:rPr>
        <w:t xml:space="preserve">  </w:t>
      </w:r>
      <w:r w:rsidRPr="00351FF9">
        <w:rPr>
          <w:rFonts w:cs="Arial"/>
          <w:sz w:val="22"/>
          <w:szCs w:val="22"/>
          <w:lang w:eastAsia="en-ZA"/>
        </w:rPr>
        <w:t xml:space="preserve">During July 2016 it was announced that the </w:t>
      </w:r>
      <w:r w:rsidR="00702A75" w:rsidRPr="001F3896">
        <w:rPr>
          <w:rFonts w:cs="Arial"/>
          <w:sz w:val="22"/>
          <w:szCs w:val="22"/>
          <w:lang w:eastAsia="en-ZA"/>
        </w:rPr>
        <w:t>GEPF</w:t>
      </w:r>
      <w:r w:rsidRPr="00351FF9">
        <w:rPr>
          <w:rFonts w:cs="Arial"/>
          <w:sz w:val="22"/>
          <w:szCs w:val="22"/>
          <w:lang w:eastAsia="en-ZA"/>
        </w:rPr>
        <w:t xml:space="preserve"> made available R10</w:t>
      </w:r>
      <w:proofErr w:type="gramStart"/>
      <w:r w:rsidRPr="00351FF9">
        <w:rPr>
          <w:rFonts w:cs="Arial"/>
          <w:sz w:val="22"/>
          <w:szCs w:val="22"/>
          <w:lang w:eastAsia="en-ZA"/>
        </w:rPr>
        <w:t>,5</w:t>
      </w:r>
      <w:proofErr w:type="gramEnd"/>
      <w:r w:rsidRPr="00351FF9">
        <w:rPr>
          <w:rFonts w:cs="Arial"/>
          <w:sz w:val="22"/>
          <w:szCs w:val="22"/>
          <w:lang w:eastAsia="en-ZA"/>
        </w:rPr>
        <w:t xml:space="preserve"> </w:t>
      </w:r>
      <w:proofErr w:type="spellStart"/>
      <w:r w:rsidRPr="00351FF9">
        <w:rPr>
          <w:rFonts w:cs="Arial"/>
          <w:sz w:val="22"/>
          <w:szCs w:val="22"/>
          <w:lang w:eastAsia="en-ZA"/>
        </w:rPr>
        <w:t>bn</w:t>
      </w:r>
      <w:proofErr w:type="spellEnd"/>
      <w:r w:rsidRPr="00351FF9">
        <w:rPr>
          <w:rFonts w:cs="Arial"/>
          <w:sz w:val="22"/>
          <w:szCs w:val="22"/>
          <w:lang w:eastAsia="en-ZA"/>
        </w:rPr>
        <w:t xml:space="preserve"> </w:t>
      </w:r>
      <w:r w:rsidR="00702A75" w:rsidRPr="001F3896">
        <w:rPr>
          <w:rFonts w:cs="Arial"/>
          <w:sz w:val="22"/>
          <w:szCs w:val="22"/>
          <w:lang w:eastAsia="en-ZA"/>
        </w:rPr>
        <w:t>for</w:t>
      </w:r>
      <w:r w:rsidRPr="00351FF9">
        <w:rPr>
          <w:rFonts w:cs="Arial"/>
          <w:sz w:val="22"/>
          <w:szCs w:val="22"/>
          <w:lang w:eastAsia="en-ZA"/>
        </w:rPr>
        <w:t xml:space="preserve"> housing </w:t>
      </w:r>
      <w:r w:rsidR="00702A75" w:rsidRPr="001F3896">
        <w:rPr>
          <w:rFonts w:cs="Arial"/>
          <w:sz w:val="22"/>
          <w:szCs w:val="22"/>
          <w:lang w:eastAsia="en-ZA"/>
        </w:rPr>
        <w:t xml:space="preserve">through SA Home Loans. </w:t>
      </w:r>
      <w:r w:rsidRPr="00351FF9">
        <w:rPr>
          <w:rFonts w:cs="Arial"/>
          <w:sz w:val="22"/>
          <w:szCs w:val="22"/>
          <w:lang w:eastAsia="en-ZA"/>
        </w:rPr>
        <w:t xml:space="preserve"> In the Annual Report for 2017 it was reported that the </w:t>
      </w:r>
      <w:r w:rsidR="00702A75" w:rsidRPr="001F3896">
        <w:rPr>
          <w:rFonts w:cs="Arial"/>
          <w:sz w:val="22"/>
          <w:szCs w:val="22"/>
          <w:lang w:eastAsia="en-ZA"/>
        </w:rPr>
        <w:t>GEPF</w:t>
      </w:r>
      <w:r w:rsidRPr="00351FF9">
        <w:rPr>
          <w:rFonts w:cs="Arial"/>
          <w:sz w:val="22"/>
          <w:szCs w:val="22"/>
          <w:lang w:eastAsia="en-ZA"/>
        </w:rPr>
        <w:t xml:space="preserve"> has participated in 646 housing projects which has facilitated access to 44 625 housing units.</w:t>
      </w:r>
      <w:r w:rsidR="00702A75" w:rsidRPr="001F3896">
        <w:rPr>
          <w:rFonts w:cs="Arial"/>
          <w:sz w:val="22"/>
          <w:szCs w:val="22"/>
          <w:lang w:eastAsia="en-ZA"/>
        </w:rPr>
        <w:t xml:space="preserve">  Indeed a good record using </w:t>
      </w:r>
      <w:r w:rsidRPr="00351FF9">
        <w:rPr>
          <w:rFonts w:cs="Arial"/>
          <w:sz w:val="22"/>
          <w:szCs w:val="22"/>
          <w:lang w:eastAsia="en-ZA"/>
        </w:rPr>
        <w:t>a system which should perhaps not be tampered with.</w:t>
      </w:r>
    </w:p>
    <w:p w:rsidR="00702A75" w:rsidRPr="001F3896" w:rsidRDefault="00702A75" w:rsidP="00702A75">
      <w:pPr>
        <w:spacing w:after="0" w:line="240" w:lineRule="auto"/>
        <w:jc w:val="both"/>
        <w:rPr>
          <w:rFonts w:cs="Arial"/>
          <w:sz w:val="22"/>
          <w:szCs w:val="22"/>
          <w:lang w:eastAsia="en-ZA"/>
        </w:rPr>
      </w:pPr>
    </w:p>
    <w:p w:rsidR="00351FF9" w:rsidRPr="00351FF9" w:rsidRDefault="00351FF9" w:rsidP="00702A75">
      <w:pPr>
        <w:spacing w:after="0" w:line="240" w:lineRule="auto"/>
        <w:jc w:val="both"/>
        <w:rPr>
          <w:rFonts w:cs="Arial"/>
          <w:sz w:val="22"/>
          <w:szCs w:val="22"/>
          <w:lang w:eastAsia="en-ZA"/>
        </w:rPr>
      </w:pPr>
      <w:r w:rsidRPr="00351FF9">
        <w:rPr>
          <w:rFonts w:cs="Arial"/>
          <w:sz w:val="22"/>
          <w:szCs w:val="22"/>
          <w:lang w:eastAsia="en-ZA"/>
        </w:rPr>
        <w:t>End of statement</w:t>
      </w:r>
    </w:p>
    <w:p w:rsidR="00702A75" w:rsidRPr="001F3896" w:rsidRDefault="00702A75" w:rsidP="00702A75">
      <w:pPr>
        <w:spacing w:after="0" w:line="240" w:lineRule="auto"/>
        <w:jc w:val="both"/>
        <w:rPr>
          <w:rFonts w:cs="Arial"/>
          <w:sz w:val="22"/>
          <w:szCs w:val="22"/>
          <w:lang w:eastAsia="en-ZA"/>
        </w:rPr>
      </w:pPr>
    </w:p>
    <w:p w:rsidR="00702A75" w:rsidRPr="001F3896" w:rsidRDefault="00351FF9" w:rsidP="00702A75">
      <w:pPr>
        <w:spacing w:after="0" w:line="240" w:lineRule="auto"/>
        <w:jc w:val="both"/>
        <w:rPr>
          <w:rFonts w:cs="Arial"/>
          <w:sz w:val="22"/>
          <w:szCs w:val="22"/>
          <w:lang w:eastAsia="en-ZA"/>
        </w:rPr>
      </w:pPr>
      <w:r w:rsidRPr="001F3896">
        <w:rPr>
          <w:rFonts w:cs="Arial"/>
          <w:sz w:val="22"/>
          <w:szCs w:val="22"/>
          <w:lang w:eastAsia="en-ZA"/>
        </w:rPr>
        <w:t>Adamus P Stemmet</w:t>
      </w:r>
    </w:p>
    <w:p w:rsidR="00FA34AD" w:rsidRDefault="00351FF9" w:rsidP="00702A75">
      <w:pPr>
        <w:spacing w:after="0" w:line="240" w:lineRule="auto"/>
        <w:jc w:val="both"/>
        <w:rPr>
          <w:rFonts w:cs="Arial"/>
          <w:sz w:val="22"/>
          <w:szCs w:val="22"/>
          <w:lang w:eastAsia="en-ZA"/>
        </w:rPr>
      </w:pPr>
      <w:r w:rsidRPr="001F3896">
        <w:rPr>
          <w:rFonts w:cs="Arial"/>
          <w:sz w:val="22"/>
          <w:szCs w:val="22"/>
          <w:lang w:eastAsia="en-ZA"/>
        </w:rPr>
        <w:t>Durbanville</w:t>
      </w:r>
      <w:r w:rsidRPr="001F3896">
        <w:rPr>
          <w:rFonts w:cs="Arial"/>
          <w:lang w:eastAsia="en-ZA"/>
        </w:rPr>
        <w:br/>
      </w:r>
    </w:p>
    <w:p w:rsidR="00766CFF" w:rsidRPr="009B30E4" w:rsidRDefault="00FA34AD" w:rsidP="00702A75">
      <w:pPr>
        <w:spacing w:after="0" w:line="240" w:lineRule="auto"/>
        <w:jc w:val="both"/>
        <w:rPr>
          <w:rFonts w:cs="Arial"/>
          <w:i/>
          <w:sz w:val="22"/>
          <w:szCs w:val="22"/>
          <w:lang w:eastAsia="en-ZA"/>
        </w:rPr>
      </w:pPr>
      <w:r w:rsidRPr="009B30E4">
        <w:rPr>
          <w:rFonts w:cs="Arial"/>
          <w:i/>
          <w:sz w:val="22"/>
          <w:szCs w:val="22"/>
          <w:lang w:eastAsia="en-ZA"/>
        </w:rPr>
        <w:t>Synopsis</w:t>
      </w:r>
    </w:p>
    <w:p w:rsidR="00430D38" w:rsidRPr="00430D38" w:rsidRDefault="00430D38" w:rsidP="00E51808">
      <w:pPr>
        <w:spacing w:after="0" w:line="240" w:lineRule="auto"/>
        <w:outlineLvl w:val="0"/>
        <w:rPr>
          <w:rFonts w:eastAsia="Times New Roman" w:cs="Arial"/>
          <w:b/>
          <w:bCs/>
          <w:color w:val="333333"/>
          <w:kern w:val="36"/>
          <w:sz w:val="32"/>
          <w:szCs w:val="32"/>
          <w:lang w:eastAsia="en-ZA"/>
        </w:rPr>
      </w:pPr>
      <w:r w:rsidRPr="00430D38">
        <w:rPr>
          <w:rFonts w:eastAsia="Times New Roman" w:cs="Arial"/>
          <w:b/>
          <w:bCs/>
          <w:color w:val="333333"/>
          <w:kern w:val="36"/>
          <w:sz w:val="32"/>
          <w:szCs w:val="32"/>
          <w:lang w:eastAsia="en-ZA"/>
        </w:rPr>
        <w:t>Auditor-General eyes corrupt officials’ pensions</w:t>
      </w:r>
    </w:p>
    <w:p w:rsidR="00430D38" w:rsidRPr="00430D38" w:rsidRDefault="00430D38" w:rsidP="00430D38">
      <w:pPr>
        <w:spacing w:line="240" w:lineRule="auto"/>
        <w:rPr>
          <w:rFonts w:eastAsia="Times New Roman" w:cs="Arial"/>
          <w:color w:val="333333"/>
          <w:sz w:val="18"/>
          <w:szCs w:val="18"/>
          <w:lang w:eastAsia="en-ZA"/>
        </w:rPr>
      </w:pPr>
      <w:proofErr w:type="spellStart"/>
      <w:r w:rsidRPr="00430D38">
        <w:rPr>
          <w:rFonts w:eastAsia="Times New Roman" w:cs="Arial"/>
          <w:i/>
          <w:iCs/>
          <w:color w:val="666666"/>
          <w:sz w:val="18"/>
          <w:szCs w:val="18"/>
          <w:lang w:eastAsia="en-ZA"/>
        </w:rPr>
        <w:t>Lesetja</w:t>
      </w:r>
      <w:proofErr w:type="spellEnd"/>
      <w:r w:rsidRPr="00430D38">
        <w:rPr>
          <w:rFonts w:eastAsia="Times New Roman" w:cs="Arial"/>
          <w:i/>
          <w:iCs/>
          <w:color w:val="666666"/>
          <w:sz w:val="18"/>
          <w:szCs w:val="18"/>
          <w:lang w:eastAsia="en-ZA"/>
        </w:rPr>
        <w:t xml:space="preserve"> Malope</w:t>
      </w:r>
      <w:r w:rsidRPr="00430D38">
        <w:rPr>
          <w:rFonts w:eastAsia="Times New Roman" w:cs="Arial"/>
          <w:color w:val="666666"/>
          <w:sz w:val="18"/>
          <w:szCs w:val="18"/>
          <w:lang w:eastAsia="en-ZA"/>
        </w:rPr>
        <w:t>2017-11-25 15:26</w:t>
      </w:r>
    </w:p>
    <w:p w:rsidR="00430D38" w:rsidRPr="00430D38" w:rsidRDefault="00430D38" w:rsidP="00430D38">
      <w:pPr>
        <w:spacing w:after="0" w:line="240" w:lineRule="auto"/>
        <w:rPr>
          <w:rFonts w:eastAsia="Times New Roman" w:cs="Arial"/>
          <w:color w:val="333333"/>
          <w:sz w:val="19"/>
          <w:szCs w:val="19"/>
          <w:lang w:eastAsia="en-ZA"/>
        </w:rPr>
      </w:pPr>
      <w:r w:rsidRPr="00430D38">
        <w:rPr>
          <w:rFonts w:eastAsia="Times New Roman" w:cs="Arial"/>
          <w:noProof/>
          <w:color w:val="333333"/>
          <w:sz w:val="19"/>
          <w:szCs w:val="19"/>
          <w:lang w:eastAsia="en-ZA"/>
        </w:rPr>
        <w:drawing>
          <wp:inline distT="0" distB="0" distL="0" distR="0" wp14:anchorId="2C3380DA" wp14:editId="4EE2F4C6">
            <wp:extent cx="2286000" cy="2257425"/>
            <wp:effectExtent l="0" t="0" r="0" b="9525"/>
            <wp:docPr id="1" name="imgArticle" descr="https://cdn.24.co.za/files/Cms/General/d/6681/9173b3fab4404eb59ec6786950a84d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Article" descr="https://cdn.24.co.za/files/Cms/General/d/6681/9173b3fab4404eb59ec6786950a84d8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2257425"/>
                    </a:xfrm>
                    <a:prstGeom prst="rect">
                      <a:avLst/>
                    </a:prstGeom>
                    <a:noFill/>
                    <a:ln>
                      <a:noFill/>
                    </a:ln>
                  </pic:spPr>
                </pic:pic>
              </a:graphicData>
            </a:graphic>
          </wp:inline>
        </w:drawing>
      </w:r>
    </w:p>
    <w:p w:rsidR="00430D38" w:rsidRPr="00430D38" w:rsidRDefault="00430D38" w:rsidP="00430D38">
      <w:pPr>
        <w:shd w:val="clear" w:color="auto" w:fill="000000"/>
        <w:spacing w:line="240" w:lineRule="atLeast"/>
        <w:rPr>
          <w:rFonts w:eastAsia="Times New Roman" w:cs="Arial"/>
          <w:color w:val="FFFFFF"/>
          <w:sz w:val="19"/>
          <w:szCs w:val="19"/>
          <w:lang w:eastAsia="en-ZA"/>
        </w:rPr>
      </w:pPr>
      <w:r w:rsidRPr="00430D38">
        <w:rPr>
          <w:rFonts w:eastAsia="Times New Roman" w:cs="Arial"/>
          <w:color w:val="FFFFFF"/>
          <w:sz w:val="19"/>
          <w:szCs w:val="19"/>
          <w:lang w:eastAsia="en-ZA"/>
        </w:rPr>
        <w:t xml:space="preserve">Auditor-General </w:t>
      </w:r>
      <w:proofErr w:type="spellStart"/>
      <w:r w:rsidRPr="00430D38">
        <w:rPr>
          <w:rFonts w:eastAsia="Times New Roman" w:cs="Arial"/>
          <w:color w:val="FFFFFF"/>
          <w:sz w:val="19"/>
          <w:szCs w:val="19"/>
          <w:lang w:eastAsia="en-ZA"/>
        </w:rPr>
        <w:t>Kimi</w:t>
      </w:r>
      <w:proofErr w:type="spellEnd"/>
      <w:r w:rsidRPr="00430D38">
        <w:rPr>
          <w:rFonts w:eastAsia="Times New Roman" w:cs="Arial"/>
          <w:color w:val="FFFFFF"/>
          <w:sz w:val="19"/>
          <w:szCs w:val="19"/>
          <w:lang w:eastAsia="en-ZA"/>
        </w:rPr>
        <w:t xml:space="preserve"> </w:t>
      </w:r>
      <w:proofErr w:type="spellStart"/>
      <w:r w:rsidRPr="00430D38">
        <w:rPr>
          <w:rFonts w:eastAsia="Times New Roman" w:cs="Arial"/>
          <w:color w:val="FFFFFF"/>
          <w:sz w:val="19"/>
          <w:szCs w:val="19"/>
          <w:lang w:eastAsia="en-ZA"/>
        </w:rPr>
        <w:t>Makwetu</w:t>
      </w:r>
      <w:proofErr w:type="spellEnd"/>
      <w:r w:rsidRPr="00430D38">
        <w:rPr>
          <w:rFonts w:eastAsia="Times New Roman" w:cs="Arial"/>
          <w:color w:val="FFFFFF"/>
          <w:sz w:val="19"/>
          <w:szCs w:val="19"/>
          <w:lang w:eastAsia="en-ZA"/>
        </w:rPr>
        <w:t xml:space="preserve"> PHOTO: Elizabeth </w:t>
      </w:r>
      <w:proofErr w:type="spellStart"/>
      <w:r w:rsidRPr="00430D38">
        <w:rPr>
          <w:rFonts w:eastAsia="Times New Roman" w:cs="Arial"/>
          <w:color w:val="FFFFFF"/>
          <w:sz w:val="19"/>
          <w:szCs w:val="19"/>
          <w:lang w:eastAsia="en-ZA"/>
        </w:rPr>
        <w:t>Sejake</w:t>
      </w:r>
      <w:proofErr w:type="spellEnd"/>
    </w:p>
    <w:p w:rsidR="00430D38" w:rsidRPr="00430D38" w:rsidRDefault="00430D38" w:rsidP="00F94D44">
      <w:pPr>
        <w:spacing w:after="225" w:line="240" w:lineRule="auto"/>
        <w:ind w:right="-6"/>
        <w:jc w:val="both"/>
        <w:rPr>
          <w:rFonts w:eastAsia="Times New Roman" w:cs="Arial"/>
          <w:sz w:val="22"/>
          <w:szCs w:val="22"/>
          <w:lang w:eastAsia="en-ZA"/>
        </w:rPr>
      </w:pPr>
      <w:r w:rsidRPr="00430D38">
        <w:rPr>
          <w:rFonts w:eastAsia="Times New Roman" w:cs="Arial"/>
          <w:sz w:val="22"/>
          <w:szCs w:val="22"/>
          <w:lang w:eastAsia="en-ZA"/>
        </w:rPr>
        <w:t xml:space="preserve">Corrupt officials may soon find themselves personally liable for losses incurred by the state if Auditor-General (A-G) </w:t>
      </w:r>
      <w:proofErr w:type="spellStart"/>
      <w:r w:rsidRPr="00430D38">
        <w:rPr>
          <w:rFonts w:eastAsia="Times New Roman" w:cs="Arial"/>
          <w:sz w:val="22"/>
          <w:szCs w:val="22"/>
          <w:lang w:eastAsia="en-ZA"/>
        </w:rPr>
        <w:t>Kimi</w:t>
      </w:r>
      <w:proofErr w:type="spellEnd"/>
      <w:r w:rsidRPr="00430D38">
        <w:rPr>
          <w:rFonts w:eastAsia="Times New Roman" w:cs="Arial"/>
          <w:sz w:val="22"/>
          <w:szCs w:val="22"/>
          <w:lang w:eastAsia="en-ZA"/>
        </w:rPr>
        <w:t xml:space="preserve"> </w:t>
      </w:r>
      <w:proofErr w:type="spellStart"/>
      <w:r w:rsidRPr="00430D38">
        <w:rPr>
          <w:rFonts w:eastAsia="Times New Roman" w:cs="Arial"/>
          <w:sz w:val="22"/>
          <w:szCs w:val="22"/>
          <w:lang w:eastAsia="en-ZA"/>
        </w:rPr>
        <w:t>Makwetu</w:t>
      </w:r>
      <w:proofErr w:type="spellEnd"/>
      <w:r w:rsidRPr="00430D38">
        <w:rPr>
          <w:rFonts w:eastAsia="Times New Roman" w:cs="Arial"/>
          <w:sz w:val="22"/>
          <w:szCs w:val="22"/>
          <w:lang w:eastAsia="en-ZA"/>
        </w:rPr>
        <w:t xml:space="preserve"> has his way.</w:t>
      </w:r>
    </w:p>
    <w:p w:rsidR="00430D38" w:rsidRPr="00430D38" w:rsidRDefault="00430D38" w:rsidP="00F94D44">
      <w:pPr>
        <w:spacing w:after="225" w:line="240" w:lineRule="auto"/>
        <w:ind w:right="-6"/>
        <w:jc w:val="both"/>
        <w:rPr>
          <w:rFonts w:eastAsia="Times New Roman" w:cs="Arial"/>
          <w:sz w:val="22"/>
          <w:szCs w:val="22"/>
          <w:lang w:eastAsia="en-ZA"/>
        </w:rPr>
      </w:pPr>
      <w:proofErr w:type="spellStart"/>
      <w:r w:rsidRPr="00430D38">
        <w:rPr>
          <w:rFonts w:eastAsia="Times New Roman" w:cs="Arial"/>
          <w:sz w:val="22"/>
          <w:szCs w:val="22"/>
          <w:lang w:eastAsia="en-ZA"/>
        </w:rPr>
        <w:t>Makwetu</w:t>
      </w:r>
      <w:proofErr w:type="spellEnd"/>
      <w:r w:rsidRPr="00430D38">
        <w:rPr>
          <w:rFonts w:eastAsia="Times New Roman" w:cs="Arial"/>
          <w:sz w:val="22"/>
          <w:szCs w:val="22"/>
          <w:lang w:eastAsia="en-ZA"/>
        </w:rPr>
        <w:t xml:space="preserve"> has proposed a review of the Public Audit Act to enable his office to refer undesirable audit outcomes for further investigation and, where financial losses were incurred through flagrant mismanagement, a debt would be raised against officials fingered.</w:t>
      </w:r>
    </w:p>
    <w:p w:rsidR="00430D38" w:rsidRPr="00430D38" w:rsidRDefault="00430D38" w:rsidP="00F94D44">
      <w:pPr>
        <w:spacing w:after="225" w:line="240" w:lineRule="auto"/>
        <w:ind w:right="-6"/>
        <w:jc w:val="both"/>
        <w:rPr>
          <w:rFonts w:eastAsia="Times New Roman" w:cs="Arial"/>
          <w:sz w:val="22"/>
          <w:szCs w:val="22"/>
          <w:lang w:eastAsia="en-ZA"/>
        </w:rPr>
      </w:pPr>
      <w:proofErr w:type="spellStart"/>
      <w:r w:rsidRPr="00430D38">
        <w:rPr>
          <w:rFonts w:eastAsia="Times New Roman" w:cs="Arial"/>
          <w:sz w:val="22"/>
          <w:szCs w:val="22"/>
          <w:lang w:eastAsia="en-ZA"/>
        </w:rPr>
        <w:t>Makwetu</w:t>
      </w:r>
      <w:proofErr w:type="spellEnd"/>
      <w:r w:rsidRPr="00430D38">
        <w:rPr>
          <w:rFonts w:eastAsia="Times New Roman" w:cs="Arial"/>
          <w:sz w:val="22"/>
          <w:szCs w:val="22"/>
          <w:lang w:eastAsia="en-ZA"/>
        </w:rPr>
        <w:t xml:space="preserve"> addressed attendees at this week’s presentation by the SA Institute of Chartered Accountants on the Public Finance Management Act audit outcomes. Speaking at the event, he said his office wanted the reviewed legislation to raise a debt in the state pension funds of those officials who had acted recklessly, to ensure that the debt incurred was settled by the guilty party.</w:t>
      </w:r>
    </w:p>
    <w:p w:rsidR="00430D38" w:rsidRPr="00430D38" w:rsidRDefault="00430D38" w:rsidP="00F94D44">
      <w:pPr>
        <w:spacing w:after="225" w:line="240" w:lineRule="auto"/>
        <w:ind w:right="-6"/>
        <w:jc w:val="both"/>
        <w:rPr>
          <w:rFonts w:eastAsia="Times New Roman" w:cs="Arial"/>
          <w:sz w:val="22"/>
          <w:szCs w:val="22"/>
          <w:lang w:eastAsia="en-ZA"/>
        </w:rPr>
      </w:pPr>
      <w:r w:rsidRPr="00430D38">
        <w:rPr>
          <w:rFonts w:eastAsia="Times New Roman" w:cs="Arial"/>
          <w:sz w:val="22"/>
          <w:szCs w:val="22"/>
          <w:lang w:eastAsia="en-ZA"/>
        </w:rPr>
        <w:lastRenderedPageBreak/>
        <w:t xml:space="preserve">According to </w:t>
      </w:r>
      <w:proofErr w:type="spellStart"/>
      <w:r w:rsidRPr="00430D38">
        <w:rPr>
          <w:rFonts w:eastAsia="Times New Roman" w:cs="Arial"/>
          <w:sz w:val="22"/>
          <w:szCs w:val="22"/>
          <w:lang w:eastAsia="en-ZA"/>
        </w:rPr>
        <w:t>Makwetu’s</w:t>
      </w:r>
      <w:proofErr w:type="spellEnd"/>
      <w:r w:rsidRPr="00430D38">
        <w:rPr>
          <w:rFonts w:eastAsia="Times New Roman" w:cs="Arial"/>
          <w:sz w:val="22"/>
          <w:szCs w:val="22"/>
          <w:lang w:eastAsia="en-ZA"/>
        </w:rPr>
        <w:t xml:space="preserve"> spokesperson, the procedures to support </w:t>
      </w:r>
      <w:proofErr w:type="spellStart"/>
      <w:r w:rsidRPr="00430D38">
        <w:rPr>
          <w:rFonts w:eastAsia="Times New Roman" w:cs="Arial"/>
          <w:sz w:val="22"/>
          <w:szCs w:val="22"/>
          <w:lang w:eastAsia="en-ZA"/>
        </w:rPr>
        <w:t>Makwetu’s</w:t>
      </w:r>
      <w:proofErr w:type="spellEnd"/>
      <w:r w:rsidRPr="00430D38">
        <w:rPr>
          <w:rFonts w:eastAsia="Times New Roman" w:cs="Arial"/>
          <w:sz w:val="22"/>
          <w:szCs w:val="22"/>
          <w:lang w:eastAsia="en-ZA"/>
        </w:rPr>
        <w:t xml:space="preserve"> proposal to Parliament to grant him extended powers are yet to be determined and will be articulated in a set of regulations after the amendments to the act are promulgated.</w:t>
      </w:r>
    </w:p>
    <w:p w:rsidR="00430D38" w:rsidRPr="00430D38" w:rsidRDefault="00430D38" w:rsidP="00F94D44">
      <w:pPr>
        <w:spacing w:after="225" w:line="240" w:lineRule="auto"/>
        <w:ind w:right="-6"/>
        <w:jc w:val="both"/>
        <w:rPr>
          <w:rFonts w:eastAsia="Times New Roman" w:cs="Arial"/>
          <w:sz w:val="22"/>
          <w:szCs w:val="22"/>
          <w:lang w:eastAsia="en-ZA"/>
        </w:rPr>
      </w:pPr>
      <w:r w:rsidRPr="00430D38">
        <w:rPr>
          <w:rFonts w:eastAsia="Times New Roman" w:cs="Arial"/>
          <w:sz w:val="22"/>
          <w:szCs w:val="22"/>
          <w:lang w:eastAsia="en-ZA"/>
        </w:rPr>
        <w:t>“The Public Audit Act, in its current form, does not require the A-G to report criminal activity to the law enforcement agencies. Indicators of suspected criminal activity are reported to management, who is charged with the responsibility to report those infringements for further investigation and possible prosecution,” he said.</w:t>
      </w:r>
    </w:p>
    <w:p w:rsidR="00430D38" w:rsidRPr="001F3896" w:rsidRDefault="00F94D44" w:rsidP="00702A75">
      <w:pPr>
        <w:spacing w:after="0" w:line="240" w:lineRule="auto"/>
        <w:jc w:val="both"/>
        <w:rPr>
          <w:rFonts w:cs="Arial"/>
          <w:sz w:val="22"/>
          <w:szCs w:val="22"/>
          <w:lang w:eastAsia="en-ZA"/>
        </w:rPr>
      </w:pPr>
      <w:r w:rsidRPr="001F3896">
        <w:rPr>
          <w:rFonts w:cs="Arial"/>
          <w:sz w:val="22"/>
          <w:szCs w:val="22"/>
          <w:lang w:eastAsia="en-ZA"/>
        </w:rPr>
        <w:t>Source:  City Press</w:t>
      </w:r>
    </w:p>
    <w:p w:rsidR="00F94D44" w:rsidRPr="001F3896" w:rsidRDefault="00F94D44" w:rsidP="00702A75">
      <w:pPr>
        <w:spacing w:after="0" w:line="240" w:lineRule="auto"/>
        <w:jc w:val="both"/>
        <w:rPr>
          <w:rFonts w:cs="Arial"/>
          <w:sz w:val="22"/>
          <w:szCs w:val="22"/>
          <w:lang w:eastAsia="en-ZA"/>
        </w:rPr>
      </w:pPr>
    </w:p>
    <w:p w:rsidR="00F94D44" w:rsidRPr="001F3896" w:rsidRDefault="00F94D44" w:rsidP="00702A75">
      <w:pPr>
        <w:spacing w:after="0" w:line="240" w:lineRule="auto"/>
        <w:jc w:val="both"/>
        <w:rPr>
          <w:rFonts w:cs="Arial"/>
          <w:b/>
          <w:i/>
          <w:sz w:val="22"/>
          <w:szCs w:val="22"/>
          <w:lang w:eastAsia="en-ZA"/>
        </w:rPr>
      </w:pPr>
      <w:r w:rsidRPr="001F3896">
        <w:rPr>
          <w:rFonts w:cs="Arial"/>
          <w:b/>
          <w:i/>
          <w:sz w:val="22"/>
          <w:szCs w:val="22"/>
          <w:lang w:eastAsia="en-ZA"/>
        </w:rPr>
        <w:t>Comment</w:t>
      </w:r>
    </w:p>
    <w:p w:rsidR="00F94D44" w:rsidRPr="001F3896" w:rsidRDefault="00F94D44" w:rsidP="00702A75">
      <w:pPr>
        <w:spacing w:after="0" w:line="240" w:lineRule="auto"/>
        <w:jc w:val="both"/>
        <w:rPr>
          <w:rFonts w:cs="Arial"/>
          <w:i/>
          <w:sz w:val="22"/>
          <w:szCs w:val="22"/>
          <w:lang w:eastAsia="en-ZA"/>
        </w:rPr>
      </w:pPr>
      <w:r w:rsidRPr="001F3896">
        <w:rPr>
          <w:rFonts w:cs="Arial"/>
          <w:i/>
          <w:sz w:val="22"/>
          <w:szCs w:val="22"/>
          <w:lang w:eastAsia="en-ZA"/>
        </w:rPr>
        <w:t>We need more like him.  Hopefully he stays long enough to make a real difference and keep them honest.</w:t>
      </w:r>
    </w:p>
    <w:p w:rsidR="00430D38" w:rsidRDefault="00430D38" w:rsidP="00702A75">
      <w:pPr>
        <w:spacing w:after="0" w:line="240" w:lineRule="auto"/>
        <w:jc w:val="both"/>
        <w:rPr>
          <w:rFonts w:cs="Arial"/>
          <w:sz w:val="22"/>
          <w:szCs w:val="22"/>
          <w:lang w:eastAsia="en-ZA"/>
        </w:rPr>
      </w:pPr>
    </w:p>
    <w:p w:rsidR="00FA34AD" w:rsidRDefault="00FA34AD" w:rsidP="00702A75">
      <w:pPr>
        <w:spacing w:after="0" w:line="240" w:lineRule="auto"/>
        <w:jc w:val="both"/>
        <w:rPr>
          <w:rFonts w:cs="Arial"/>
          <w:sz w:val="22"/>
          <w:szCs w:val="22"/>
          <w:lang w:eastAsia="en-ZA"/>
        </w:rPr>
      </w:pPr>
    </w:p>
    <w:p w:rsidR="00DD7A6B" w:rsidRPr="009B30E4" w:rsidRDefault="00FA34AD" w:rsidP="00DD7A6B">
      <w:pPr>
        <w:spacing w:after="0" w:line="240" w:lineRule="auto"/>
        <w:jc w:val="both"/>
        <w:rPr>
          <w:rFonts w:cs="Arial"/>
          <w:i/>
          <w:sz w:val="22"/>
          <w:szCs w:val="22"/>
          <w:lang w:eastAsia="en-ZA"/>
        </w:rPr>
      </w:pPr>
      <w:r w:rsidRPr="009B30E4">
        <w:rPr>
          <w:rFonts w:cs="Arial"/>
          <w:i/>
          <w:sz w:val="22"/>
          <w:szCs w:val="22"/>
          <w:lang w:eastAsia="en-ZA"/>
        </w:rPr>
        <w:t xml:space="preserve">This is a letter compiled and sent by a concerned pensioner to Mr </w:t>
      </w:r>
      <w:proofErr w:type="spellStart"/>
      <w:r w:rsidRPr="009B30E4">
        <w:rPr>
          <w:rFonts w:cs="Arial"/>
          <w:i/>
          <w:sz w:val="22"/>
          <w:szCs w:val="22"/>
          <w:lang w:eastAsia="en-ZA"/>
        </w:rPr>
        <w:t>Collocot</w:t>
      </w:r>
      <w:proofErr w:type="spellEnd"/>
      <w:r w:rsidRPr="009B30E4">
        <w:rPr>
          <w:rFonts w:cs="Arial"/>
          <w:i/>
          <w:sz w:val="22"/>
          <w:szCs w:val="22"/>
          <w:lang w:eastAsia="en-ZA"/>
        </w:rPr>
        <w:t>.  The articles are included a bit later.  Author’s name may</w:t>
      </w:r>
      <w:r w:rsidR="008F7612" w:rsidRPr="009B30E4">
        <w:rPr>
          <w:rFonts w:cs="Arial"/>
          <w:i/>
          <w:sz w:val="22"/>
          <w:szCs w:val="22"/>
          <w:lang w:eastAsia="en-ZA"/>
        </w:rPr>
        <w:t xml:space="preserve"> be</w:t>
      </w:r>
      <w:r w:rsidRPr="009B30E4">
        <w:rPr>
          <w:rFonts w:cs="Arial"/>
          <w:i/>
          <w:sz w:val="22"/>
          <w:szCs w:val="22"/>
          <w:lang w:eastAsia="en-ZA"/>
        </w:rPr>
        <w:t xml:space="preserve"> provided on request.</w:t>
      </w:r>
    </w:p>
    <w:p w:rsidR="00FA34AD" w:rsidRPr="001F3896" w:rsidRDefault="00FA34AD" w:rsidP="00DD7A6B">
      <w:pPr>
        <w:spacing w:after="0" w:line="240" w:lineRule="auto"/>
        <w:jc w:val="both"/>
        <w:rPr>
          <w:rFonts w:cs="Arial"/>
          <w:sz w:val="22"/>
          <w:szCs w:val="22"/>
          <w:lang w:eastAsia="en-ZA"/>
        </w:rPr>
      </w:pPr>
    </w:p>
    <w:p w:rsidR="00DD7A6B" w:rsidRPr="00DD7A6B" w:rsidRDefault="00DD7A6B" w:rsidP="00FA34AD">
      <w:pPr>
        <w:spacing w:after="0" w:line="240" w:lineRule="auto"/>
        <w:jc w:val="both"/>
        <w:rPr>
          <w:rFonts w:cs="Arial"/>
          <w:sz w:val="22"/>
          <w:szCs w:val="22"/>
          <w:lang w:eastAsia="en-ZA"/>
        </w:rPr>
      </w:pPr>
      <w:r w:rsidRPr="001F3896">
        <w:rPr>
          <w:rFonts w:cs="Arial"/>
          <w:sz w:val="22"/>
          <w:szCs w:val="22"/>
          <w:lang w:eastAsia="en-ZA"/>
        </w:rPr>
        <w:t>“</w:t>
      </w:r>
      <w:r w:rsidRPr="00DD7A6B">
        <w:rPr>
          <w:rFonts w:cs="Arial"/>
          <w:sz w:val="22"/>
          <w:szCs w:val="22"/>
          <w:lang w:eastAsia="en-ZA"/>
        </w:rPr>
        <w:t xml:space="preserve">Good evening Mr </w:t>
      </w:r>
      <w:r w:rsidRPr="001F3896">
        <w:rPr>
          <w:rFonts w:cs="Arial"/>
          <w:sz w:val="22"/>
          <w:szCs w:val="22"/>
          <w:lang w:eastAsia="en-ZA"/>
        </w:rPr>
        <w:t>……..</w:t>
      </w:r>
    </w:p>
    <w:p w:rsidR="00DD7A6B" w:rsidRPr="00DD7A6B" w:rsidRDefault="00DD7A6B" w:rsidP="00FA34AD">
      <w:pPr>
        <w:spacing w:after="0" w:line="240" w:lineRule="auto"/>
        <w:jc w:val="both"/>
        <w:rPr>
          <w:rFonts w:cs="Arial"/>
          <w:sz w:val="22"/>
          <w:szCs w:val="22"/>
          <w:lang w:eastAsia="en-ZA"/>
        </w:rPr>
      </w:pPr>
    </w:p>
    <w:p w:rsidR="00DD7A6B" w:rsidRPr="00DD7A6B" w:rsidRDefault="00DD7A6B" w:rsidP="00FA34AD">
      <w:pPr>
        <w:spacing w:after="0" w:line="240" w:lineRule="auto"/>
        <w:jc w:val="both"/>
        <w:rPr>
          <w:rFonts w:cs="Arial"/>
          <w:sz w:val="22"/>
          <w:szCs w:val="22"/>
          <w:lang w:eastAsia="en-ZA"/>
        </w:rPr>
      </w:pPr>
      <w:r w:rsidRPr="00DD7A6B">
        <w:rPr>
          <w:rFonts w:cs="Arial"/>
          <w:sz w:val="22"/>
          <w:szCs w:val="22"/>
          <w:lang w:eastAsia="en-ZA"/>
        </w:rPr>
        <w:t>I recently revisited two excellent articles</w:t>
      </w:r>
      <w:r w:rsidR="00FA34AD">
        <w:rPr>
          <w:rFonts w:cs="Arial"/>
          <w:sz w:val="22"/>
          <w:szCs w:val="22"/>
          <w:lang w:eastAsia="en-ZA"/>
        </w:rPr>
        <w:t xml:space="preserve"> </w:t>
      </w:r>
      <w:r w:rsidRPr="00DD7A6B">
        <w:rPr>
          <w:rFonts w:cs="Arial"/>
          <w:sz w:val="22"/>
          <w:szCs w:val="22"/>
          <w:lang w:eastAsia="en-ZA"/>
        </w:rPr>
        <w:t xml:space="preserve">by </w:t>
      </w:r>
      <w:proofErr w:type="gramStart"/>
      <w:r w:rsidRPr="00DD7A6B">
        <w:rPr>
          <w:rFonts w:cs="Arial"/>
          <w:sz w:val="22"/>
          <w:szCs w:val="22"/>
          <w:lang w:eastAsia="en-ZA"/>
        </w:rPr>
        <w:t>yourself</w:t>
      </w:r>
      <w:proofErr w:type="gramEnd"/>
      <w:r w:rsidRPr="00DD7A6B">
        <w:rPr>
          <w:rFonts w:cs="Arial"/>
          <w:sz w:val="22"/>
          <w:szCs w:val="22"/>
          <w:lang w:eastAsia="en-ZA"/>
        </w:rPr>
        <w:t>: </w:t>
      </w:r>
    </w:p>
    <w:p w:rsidR="00DD7A6B" w:rsidRPr="00DD7A6B" w:rsidRDefault="00DD7A6B" w:rsidP="00FA34AD">
      <w:pPr>
        <w:spacing w:after="0" w:line="240" w:lineRule="auto"/>
        <w:jc w:val="both"/>
        <w:rPr>
          <w:rFonts w:cs="Arial"/>
          <w:sz w:val="22"/>
          <w:szCs w:val="22"/>
          <w:lang w:eastAsia="en-ZA"/>
        </w:rPr>
      </w:pPr>
      <w:r w:rsidRPr="00DD7A6B">
        <w:rPr>
          <w:rFonts w:cs="Arial"/>
          <w:sz w:val="22"/>
          <w:szCs w:val="22"/>
          <w:lang w:eastAsia="en-ZA"/>
        </w:rPr>
        <w:t>PIC and the GEPF: An overview</w:t>
      </w:r>
    </w:p>
    <w:p w:rsidR="00DD7A6B" w:rsidRPr="00DD7A6B" w:rsidRDefault="00DD7A6B" w:rsidP="00FA34AD">
      <w:pPr>
        <w:spacing w:after="0" w:line="240" w:lineRule="auto"/>
        <w:jc w:val="both"/>
        <w:rPr>
          <w:rFonts w:cs="Arial"/>
          <w:sz w:val="22"/>
          <w:szCs w:val="22"/>
          <w:lang w:eastAsia="en-ZA"/>
        </w:rPr>
      </w:pPr>
      <w:r w:rsidRPr="00DD7A6B">
        <w:rPr>
          <w:rFonts w:cs="Arial"/>
          <w:sz w:val="22"/>
          <w:szCs w:val="22"/>
          <w:lang w:eastAsia="en-ZA"/>
        </w:rPr>
        <w:t>AND </w:t>
      </w:r>
    </w:p>
    <w:p w:rsidR="00DD7A6B" w:rsidRPr="00DD7A6B" w:rsidRDefault="00DD7A6B" w:rsidP="00FA34AD">
      <w:pPr>
        <w:spacing w:after="0" w:line="240" w:lineRule="auto"/>
        <w:jc w:val="both"/>
        <w:rPr>
          <w:rFonts w:cs="Arial"/>
          <w:sz w:val="22"/>
          <w:szCs w:val="22"/>
          <w:lang w:eastAsia="en-ZA"/>
        </w:rPr>
      </w:pPr>
      <w:r w:rsidRPr="00DD7A6B">
        <w:rPr>
          <w:rFonts w:cs="Arial"/>
          <w:sz w:val="22"/>
          <w:szCs w:val="22"/>
          <w:lang w:eastAsia="en-ZA"/>
        </w:rPr>
        <w:t>Addressing the concerns of government pensioners</w:t>
      </w:r>
    </w:p>
    <w:p w:rsidR="00DD7A6B" w:rsidRPr="00DD7A6B" w:rsidRDefault="00DD7A6B" w:rsidP="00FA34AD">
      <w:pPr>
        <w:spacing w:after="0" w:line="240" w:lineRule="auto"/>
        <w:jc w:val="both"/>
        <w:rPr>
          <w:rFonts w:cs="Arial"/>
          <w:sz w:val="22"/>
          <w:szCs w:val="22"/>
          <w:lang w:eastAsia="en-ZA"/>
        </w:rPr>
      </w:pPr>
    </w:p>
    <w:p w:rsidR="00DD7A6B" w:rsidRPr="00DD7A6B" w:rsidRDefault="00DD7A6B" w:rsidP="00FA34AD">
      <w:pPr>
        <w:spacing w:after="0" w:line="240" w:lineRule="auto"/>
        <w:jc w:val="both"/>
        <w:rPr>
          <w:rFonts w:cs="Arial"/>
          <w:sz w:val="22"/>
          <w:szCs w:val="22"/>
          <w:lang w:eastAsia="en-ZA"/>
        </w:rPr>
      </w:pPr>
      <w:r w:rsidRPr="00DD7A6B">
        <w:rPr>
          <w:rFonts w:cs="Arial"/>
          <w:sz w:val="22"/>
          <w:szCs w:val="22"/>
          <w:lang w:eastAsia="en-ZA"/>
        </w:rPr>
        <w:t>In the later it</w:t>
      </w:r>
      <w:r w:rsidRPr="001F3896">
        <w:rPr>
          <w:rFonts w:cs="Arial"/>
          <w:sz w:val="22"/>
          <w:szCs w:val="22"/>
          <w:lang w:eastAsia="en-ZA"/>
        </w:rPr>
        <w:t>’</w:t>
      </w:r>
      <w:r w:rsidRPr="00DD7A6B">
        <w:rPr>
          <w:rFonts w:cs="Arial"/>
          <w:sz w:val="22"/>
          <w:szCs w:val="22"/>
          <w:lang w:eastAsia="en-ZA"/>
        </w:rPr>
        <w:t>s stated:</w:t>
      </w:r>
    </w:p>
    <w:p w:rsidR="00DD7A6B" w:rsidRPr="00DD7A6B" w:rsidRDefault="00DD7A6B" w:rsidP="00FA34AD">
      <w:pPr>
        <w:spacing w:after="0" w:line="240" w:lineRule="auto"/>
        <w:jc w:val="both"/>
        <w:rPr>
          <w:rFonts w:cs="Arial"/>
          <w:sz w:val="22"/>
          <w:szCs w:val="22"/>
          <w:lang w:eastAsia="en-ZA"/>
        </w:rPr>
      </w:pPr>
    </w:p>
    <w:p w:rsidR="00DD7A6B" w:rsidRPr="00DD7A6B" w:rsidRDefault="00DD7A6B" w:rsidP="00FA34AD">
      <w:pPr>
        <w:spacing w:after="0" w:line="240" w:lineRule="auto"/>
        <w:jc w:val="both"/>
        <w:rPr>
          <w:rFonts w:cs="Arial"/>
          <w:sz w:val="22"/>
          <w:szCs w:val="22"/>
          <w:lang w:eastAsia="en-ZA"/>
        </w:rPr>
      </w:pPr>
      <w:r w:rsidRPr="00DD7A6B">
        <w:rPr>
          <w:rFonts w:cs="Arial"/>
          <w:i/>
          <w:iCs/>
          <w:sz w:val="22"/>
          <w:szCs w:val="22"/>
          <w:lang w:eastAsia="en-ZA"/>
        </w:rPr>
        <w:t>If there are any concerns on the part of GEPF members or pensioners, they should take up this standing offer and convey their concerns to the GEPF directly. The membership of the GEPF Board of Trustees is set out in the annexure</w:t>
      </w:r>
      <w:r w:rsidR="00FA34AD">
        <w:rPr>
          <w:rFonts w:cs="Arial"/>
          <w:i/>
          <w:iCs/>
          <w:sz w:val="22"/>
          <w:szCs w:val="22"/>
          <w:lang w:eastAsia="en-ZA"/>
        </w:rPr>
        <w:t>.</w:t>
      </w:r>
    </w:p>
    <w:p w:rsidR="00DD7A6B" w:rsidRPr="00DD7A6B" w:rsidRDefault="00DD7A6B" w:rsidP="00FA34AD">
      <w:pPr>
        <w:spacing w:after="0" w:line="240" w:lineRule="auto"/>
        <w:jc w:val="both"/>
        <w:rPr>
          <w:rFonts w:cs="Arial"/>
          <w:sz w:val="22"/>
          <w:szCs w:val="22"/>
          <w:lang w:eastAsia="en-ZA"/>
        </w:rPr>
      </w:pPr>
    </w:p>
    <w:p w:rsidR="00DD7A6B" w:rsidRPr="00DD7A6B" w:rsidRDefault="00DD7A6B" w:rsidP="00DD7A6B">
      <w:pPr>
        <w:spacing w:after="0" w:line="240" w:lineRule="auto"/>
        <w:jc w:val="both"/>
        <w:rPr>
          <w:rFonts w:cs="Arial"/>
          <w:sz w:val="22"/>
          <w:szCs w:val="22"/>
          <w:lang w:eastAsia="en-ZA"/>
        </w:rPr>
      </w:pPr>
      <w:r w:rsidRPr="00DD7A6B">
        <w:rPr>
          <w:rFonts w:cs="Arial"/>
          <w:sz w:val="22"/>
          <w:szCs w:val="22"/>
          <w:lang w:eastAsia="en-ZA"/>
        </w:rPr>
        <w:t>I decided to follow your suggestion and communicate directly via my pensioner elected Trustee about certain issues.</w:t>
      </w:r>
    </w:p>
    <w:p w:rsidR="00DD7A6B" w:rsidRPr="00DD7A6B" w:rsidRDefault="00DD7A6B" w:rsidP="00DD7A6B">
      <w:pPr>
        <w:spacing w:after="0" w:line="240" w:lineRule="auto"/>
        <w:jc w:val="both"/>
        <w:rPr>
          <w:rFonts w:cs="Arial"/>
          <w:sz w:val="22"/>
          <w:szCs w:val="22"/>
          <w:lang w:eastAsia="en-ZA"/>
        </w:rPr>
      </w:pPr>
    </w:p>
    <w:p w:rsidR="00DD7A6B" w:rsidRPr="00DD7A6B" w:rsidRDefault="00DD7A6B" w:rsidP="00DD7A6B">
      <w:pPr>
        <w:spacing w:after="0" w:line="240" w:lineRule="auto"/>
        <w:jc w:val="both"/>
        <w:rPr>
          <w:rFonts w:cs="Arial"/>
          <w:sz w:val="22"/>
          <w:szCs w:val="22"/>
          <w:lang w:eastAsia="en-ZA"/>
        </w:rPr>
      </w:pPr>
      <w:r w:rsidRPr="001F3896">
        <w:rPr>
          <w:rFonts w:cs="Arial"/>
          <w:sz w:val="22"/>
          <w:szCs w:val="22"/>
          <w:lang w:eastAsia="en-ZA"/>
        </w:rPr>
        <w:t>First issue</w:t>
      </w:r>
      <w:r w:rsidRPr="00DD7A6B">
        <w:rPr>
          <w:rFonts w:cs="Arial"/>
          <w:sz w:val="22"/>
          <w:szCs w:val="22"/>
          <w:lang w:eastAsia="en-ZA"/>
        </w:rPr>
        <w:t>: Investment policy. </w:t>
      </w:r>
    </w:p>
    <w:p w:rsidR="00DD7A6B" w:rsidRPr="00DD7A6B" w:rsidRDefault="00DD7A6B" w:rsidP="00DD7A6B">
      <w:pPr>
        <w:spacing w:after="0" w:line="240" w:lineRule="auto"/>
        <w:jc w:val="both"/>
        <w:rPr>
          <w:rFonts w:cs="Arial"/>
          <w:sz w:val="22"/>
          <w:szCs w:val="22"/>
          <w:lang w:eastAsia="en-ZA"/>
        </w:rPr>
      </w:pPr>
      <w:r w:rsidRPr="00DD7A6B">
        <w:rPr>
          <w:rFonts w:cs="Arial"/>
          <w:sz w:val="22"/>
          <w:szCs w:val="22"/>
          <w:lang w:eastAsia="en-ZA"/>
        </w:rPr>
        <w:t xml:space="preserve">Result:  Info not </w:t>
      </w:r>
      <w:proofErr w:type="spellStart"/>
      <w:r w:rsidRPr="00DD7A6B">
        <w:rPr>
          <w:rFonts w:cs="Arial"/>
          <w:sz w:val="22"/>
          <w:szCs w:val="22"/>
          <w:lang w:eastAsia="en-ZA"/>
        </w:rPr>
        <w:t>av</w:t>
      </w:r>
      <w:r w:rsidRPr="001F3896">
        <w:rPr>
          <w:rFonts w:cs="Arial"/>
          <w:sz w:val="22"/>
          <w:szCs w:val="22"/>
          <w:lang w:eastAsia="en-ZA"/>
        </w:rPr>
        <w:t>alable</w:t>
      </w:r>
      <w:proofErr w:type="spellEnd"/>
      <w:r w:rsidRPr="001F3896">
        <w:rPr>
          <w:rFonts w:cs="Arial"/>
          <w:sz w:val="22"/>
          <w:szCs w:val="22"/>
          <w:lang w:eastAsia="en-ZA"/>
        </w:rPr>
        <w:t xml:space="preserve"> as it was deemed to be</w:t>
      </w:r>
      <w:r w:rsidRPr="00DD7A6B">
        <w:rPr>
          <w:rFonts w:cs="Arial"/>
          <w:sz w:val="22"/>
          <w:szCs w:val="22"/>
          <w:lang w:eastAsia="en-ZA"/>
        </w:rPr>
        <w:t> Confidential. </w:t>
      </w:r>
    </w:p>
    <w:p w:rsidR="00DD7A6B" w:rsidRPr="00DD7A6B" w:rsidRDefault="00DD7A6B" w:rsidP="00DD7A6B">
      <w:pPr>
        <w:spacing w:after="0" w:line="240" w:lineRule="auto"/>
        <w:jc w:val="both"/>
        <w:rPr>
          <w:rFonts w:cs="Arial"/>
          <w:sz w:val="22"/>
          <w:szCs w:val="22"/>
          <w:lang w:eastAsia="en-ZA"/>
        </w:rPr>
      </w:pPr>
    </w:p>
    <w:p w:rsidR="00DD7A6B" w:rsidRPr="00DD7A6B" w:rsidRDefault="00DD7A6B" w:rsidP="00DD7A6B">
      <w:pPr>
        <w:spacing w:after="0" w:line="240" w:lineRule="auto"/>
        <w:jc w:val="both"/>
        <w:rPr>
          <w:rFonts w:cs="Arial"/>
          <w:sz w:val="22"/>
          <w:szCs w:val="22"/>
          <w:lang w:eastAsia="en-ZA"/>
        </w:rPr>
      </w:pPr>
      <w:r w:rsidRPr="001F3896">
        <w:rPr>
          <w:rFonts w:cs="Arial"/>
          <w:sz w:val="22"/>
          <w:szCs w:val="22"/>
          <w:lang w:eastAsia="en-ZA"/>
        </w:rPr>
        <w:t>Second issue</w:t>
      </w:r>
      <w:r w:rsidRPr="00DD7A6B">
        <w:rPr>
          <w:rFonts w:cs="Arial"/>
          <w:sz w:val="22"/>
          <w:szCs w:val="22"/>
          <w:lang w:eastAsia="en-ZA"/>
        </w:rPr>
        <w:t>: Annual Report 2017.</w:t>
      </w:r>
    </w:p>
    <w:p w:rsidR="00DD7A6B" w:rsidRPr="00DD7A6B" w:rsidRDefault="00DD7A6B" w:rsidP="00DD7A6B">
      <w:pPr>
        <w:spacing w:after="0" w:line="240" w:lineRule="auto"/>
        <w:jc w:val="both"/>
        <w:rPr>
          <w:rFonts w:cs="Arial"/>
          <w:sz w:val="22"/>
          <w:szCs w:val="22"/>
          <w:lang w:eastAsia="en-ZA"/>
        </w:rPr>
      </w:pPr>
      <w:r w:rsidRPr="001F3896">
        <w:rPr>
          <w:rFonts w:cs="Arial"/>
          <w:sz w:val="22"/>
          <w:szCs w:val="22"/>
          <w:lang w:eastAsia="en-ZA"/>
        </w:rPr>
        <w:t>Result</w:t>
      </w:r>
      <w:r w:rsidRPr="00DD7A6B">
        <w:rPr>
          <w:rFonts w:cs="Arial"/>
          <w:sz w:val="22"/>
          <w:szCs w:val="22"/>
          <w:lang w:eastAsia="en-ZA"/>
        </w:rPr>
        <w:t xml:space="preserve">: Mixed results.  Replies received on majority of topics BUT very low on detail. </w:t>
      </w:r>
      <w:r w:rsidRPr="00DD7A6B">
        <w:rPr>
          <w:rFonts w:cs="Arial"/>
          <w:sz w:val="22"/>
          <w:szCs w:val="22"/>
          <w:lang w:eastAsia="en-ZA"/>
        </w:rPr>
        <w:lastRenderedPageBreak/>
        <w:t>Questions about Investment Performance not answered at all.</w:t>
      </w:r>
    </w:p>
    <w:p w:rsidR="00DD7A6B" w:rsidRPr="00DD7A6B" w:rsidRDefault="00DD7A6B" w:rsidP="00DD7A6B">
      <w:pPr>
        <w:spacing w:after="0" w:line="240" w:lineRule="auto"/>
        <w:jc w:val="both"/>
        <w:rPr>
          <w:rFonts w:cs="Arial"/>
          <w:sz w:val="22"/>
          <w:szCs w:val="22"/>
          <w:lang w:eastAsia="en-ZA"/>
        </w:rPr>
      </w:pPr>
    </w:p>
    <w:p w:rsidR="00DD7A6B" w:rsidRPr="00DD7A6B" w:rsidRDefault="00DD7A6B" w:rsidP="00DD7A6B">
      <w:pPr>
        <w:spacing w:after="0" w:line="240" w:lineRule="auto"/>
        <w:jc w:val="both"/>
        <w:rPr>
          <w:rFonts w:cs="Arial"/>
          <w:sz w:val="22"/>
          <w:szCs w:val="22"/>
          <w:lang w:eastAsia="en-ZA"/>
        </w:rPr>
      </w:pPr>
      <w:r w:rsidRPr="00DD7A6B">
        <w:rPr>
          <w:rFonts w:cs="Arial"/>
          <w:sz w:val="22"/>
          <w:szCs w:val="22"/>
          <w:lang w:eastAsia="en-ZA"/>
        </w:rPr>
        <w:t>Third issue:  Board Charter.</w:t>
      </w:r>
    </w:p>
    <w:p w:rsidR="00DD7A6B" w:rsidRPr="00DD7A6B" w:rsidRDefault="00DD7A6B" w:rsidP="00DD7A6B">
      <w:pPr>
        <w:spacing w:after="0" w:line="240" w:lineRule="auto"/>
        <w:jc w:val="both"/>
        <w:rPr>
          <w:rFonts w:cs="Arial"/>
          <w:sz w:val="22"/>
          <w:szCs w:val="22"/>
          <w:lang w:eastAsia="en-ZA"/>
        </w:rPr>
      </w:pPr>
      <w:r w:rsidRPr="00DD7A6B">
        <w:rPr>
          <w:rFonts w:cs="Arial"/>
          <w:sz w:val="22"/>
          <w:szCs w:val="22"/>
          <w:lang w:eastAsia="en-ZA"/>
        </w:rPr>
        <w:t xml:space="preserve">Result: Matter passed on to the Officials. </w:t>
      </w:r>
      <w:proofErr w:type="gramStart"/>
      <w:r w:rsidRPr="00DD7A6B">
        <w:rPr>
          <w:rFonts w:cs="Arial"/>
          <w:sz w:val="22"/>
          <w:szCs w:val="22"/>
          <w:lang w:eastAsia="en-ZA"/>
        </w:rPr>
        <w:t>Still waiting.</w:t>
      </w:r>
      <w:proofErr w:type="gramEnd"/>
    </w:p>
    <w:p w:rsidR="00DD7A6B" w:rsidRPr="00DD7A6B" w:rsidRDefault="00DD7A6B" w:rsidP="00DD7A6B">
      <w:pPr>
        <w:spacing w:after="0" w:line="240" w:lineRule="auto"/>
        <w:jc w:val="both"/>
        <w:rPr>
          <w:rFonts w:cs="Arial"/>
          <w:sz w:val="22"/>
          <w:szCs w:val="22"/>
          <w:lang w:eastAsia="en-ZA"/>
        </w:rPr>
      </w:pPr>
    </w:p>
    <w:p w:rsidR="00DD7A6B" w:rsidRPr="00DD7A6B" w:rsidRDefault="00DD7A6B" w:rsidP="00DD7A6B">
      <w:pPr>
        <w:spacing w:after="0" w:line="240" w:lineRule="auto"/>
        <w:jc w:val="both"/>
        <w:rPr>
          <w:rFonts w:cs="Arial"/>
          <w:sz w:val="22"/>
          <w:szCs w:val="22"/>
          <w:lang w:eastAsia="en-ZA"/>
        </w:rPr>
      </w:pPr>
      <w:r w:rsidRPr="00DD7A6B">
        <w:rPr>
          <w:rFonts w:cs="Arial"/>
          <w:sz w:val="22"/>
          <w:szCs w:val="22"/>
          <w:lang w:eastAsia="en-ZA"/>
        </w:rPr>
        <w:t>Please find attached the correspondence</w:t>
      </w:r>
      <w:r w:rsidRPr="001F3896">
        <w:rPr>
          <w:rFonts w:cs="Arial"/>
          <w:sz w:val="22"/>
          <w:szCs w:val="22"/>
          <w:lang w:eastAsia="en-ZA"/>
        </w:rPr>
        <w:t xml:space="preserve"> </w:t>
      </w:r>
      <w:r w:rsidRPr="00DD7A6B">
        <w:rPr>
          <w:rFonts w:cs="Arial"/>
          <w:sz w:val="22"/>
          <w:szCs w:val="22"/>
          <w:lang w:eastAsia="en-ZA"/>
        </w:rPr>
        <w:t>/summary related to the above.</w:t>
      </w:r>
    </w:p>
    <w:p w:rsidR="00DD7A6B" w:rsidRPr="00DD7A6B" w:rsidRDefault="00DD7A6B" w:rsidP="00DD7A6B">
      <w:pPr>
        <w:spacing w:after="0" w:line="240" w:lineRule="auto"/>
        <w:jc w:val="both"/>
        <w:rPr>
          <w:rFonts w:cs="Arial"/>
          <w:sz w:val="22"/>
          <w:szCs w:val="22"/>
          <w:lang w:eastAsia="en-ZA"/>
        </w:rPr>
      </w:pPr>
    </w:p>
    <w:p w:rsidR="00DD7A6B" w:rsidRPr="00DD7A6B" w:rsidRDefault="00DD7A6B" w:rsidP="00DD7A6B">
      <w:pPr>
        <w:spacing w:after="0" w:line="240" w:lineRule="auto"/>
        <w:jc w:val="both"/>
        <w:rPr>
          <w:rFonts w:cs="Arial"/>
          <w:sz w:val="22"/>
          <w:szCs w:val="22"/>
          <w:lang w:eastAsia="en-ZA"/>
        </w:rPr>
      </w:pPr>
      <w:r w:rsidRPr="00DD7A6B">
        <w:rPr>
          <w:rFonts w:cs="Arial"/>
          <w:sz w:val="22"/>
          <w:szCs w:val="22"/>
          <w:lang w:eastAsia="en-ZA"/>
        </w:rPr>
        <w:t>Whilst it</w:t>
      </w:r>
      <w:r w:rsidRPr="001F3896">
        <w:rPr>
          <w:rFonts w:cs="Arial"/>
          <w:sz w:val="22"/>
          <w:szCs w:val="22"/>
          <w:lang w:eastAsia="en-ZA"/>
        </w:rPr>
        <w:t>’</w:t>
      </w:r>
      <w:r w:rsidRPr="00DD7A6B">
        <w:rPr>
          <w:rFonts w:cs="Arial"/>
          <w:sz w:val="22"/>
          <w:szCs w:val="22"/>
          <w:lang w:eastAsia="en-ZA"/>
        </w:rPr>
        <w:t>s true that in theory the members can ask for information and require answers, the current modus operandi at the GEPF only results in some answers, if you are lucky.</w:t>
      </w:r>
    </w:p>
    <w:p w:rsidR="00DD7A6B" w:rsidRPr="00DD7A6B" w:rsidRDefault="00DD7A6B" w:rsidP="00DD7A6B">
      <w:pPr>
        <w:spacing w:after="0" w:line="240" w:lineRule="auto"/>
        <w:jc w:val="both"/>
        <w:rPr>
          <w:rFonts w:cs="Arial"/>
          <w:sz w:val="22"/>
          <w:szCs w:val="22"/>
          <w:lang w:eastAsia="en-ZA"/>
        </w:rPr>
      </w:pPr>
    </w:p>
    <w:p w:rsidR="00DD7A6B" w:rsidRPr="00DD7A6B" w:rsidRDefault="00DD7A6B" w:rsidP="00DD7A6B">
      <w:pPr>
        <w:spacing w:after="0" w:line="240" w:lineRule="auto"/>
        <w:jc w:val="both"/>
        <w:rPr>
          <w:rFonts w:cs="Arial"/>
          <w:sz w:val="22"/>
          <w:szCs w:val="22"/>
          <w:lang w:eastAsia="en-ZA"/>
        </w:rPr>
      </w:pPr>
      <w:r w:rsidRPr="00DD7A6B">
        <w:rPr>
          <w:rFonts w:cs="Arial"/>
          <w:sz w:val="22"/>
          <w:szCs w:val="22"/>
          <w:lang w:eastAsia="en-ZA"/>
        </w:rPr>
        <w:t>Key words in the current GEPF dictionary is</w:t>
      </w:r>
    </w:p>
    <w:p w:rsidR="00DD7A6B" w:rsidRPr="00DD7A6B" w:rsidRDefault="00DD7A6B" w:rsidP="00DD7A6B">
      <w:pPr>
        <w:spacing w:after="0" w:line="240" w:lineRule="auto"/>
        <w:jc w:val="both"/>
        <w:rPr>
          <w:rFonts w:cs="Arial"/>
          <w:sz w:val="22"/>
          <w:szCs w:val="22"/>
          <w:lang w:eastAsia="en-ZA"/>
        </w:rPr>
      </w:pPr>
      <w:r w:rsidRPr="00DD7A6B">
        <w:rPr>
          <w:rFonts w:cs="Arial"/>
          <w:sz w:val="22"/>
          <w:szCs w:val="22"/>
          <w:lang w:eastAsia="en-ZA"/>
        </w:rPr>
        <w:t>- Confidential</w:t>
      </w:r>
    </w:p>
    <w:p w:rsidR="00DD7A6B" w:rsidRPr="00DD7A6B" w:rsidRDefault="00DD7A6B" w:rsidP="00DD7A6B">
      <w:pPr>
        <w:spacing w:after="0" w:line="240" w:lineRule="auto"/>
        <w:jc w:val="both"/>
        <w:rPr>
          <w:rFonts w:cs="Arial"/>
          <w:sz w:val="22"/>
          <w:szCs w:val="22"/>
          <w:lang w:eastAsia="en-ZA"/>
        </w:rPr>
      </w:pPr>
      <w:r w:rsidRPr="00DD7A6B">
        <w:rPr>
          <w:rFonts w:cs="Arial"/>
          <w:sz w:val="22"/>
          <w:szCs w:val="22"/>
          <w:lang w:eastAsia="en-ZA"/>
        </w:rPr>
        <w:t>- Details of operational matters that it is for the Board to determine and supervise</w:t>
      </w:r>
    </w:p>
    <w:p w:rsidR="00DD7A6B" w:rsidRPr="00DD7A6B" w:rsidRDefault="00DD7A6B" w:rsidP="00DD7A6B">
      <w:pPr>
        <w:spacing w:after="0" w:line="240" w:lineRule="auto"/>
        <w:jc w:val="both"/>
        <w:rPr>
          <w:rFonts w:cs="Arial"/>
          <w:sz w:val="22"/>
          <w:szCs w:val="22"/>
          <w:lang w:eastAsia="en-ZA"/>
        </w:rPr>
      </w:pPr>
    </w:p>
    <w:p w:rsidR="00DD7A6B" w:rsidRPr="00DD7A6B" w:rsidRDefault="00DD7A6B" w:rsidP="00DD7A6B">
      <w:pPr>
        <w:spacing w:after="0" w:line="240" w:lineRule="auto"/>
        <w:jc w:val="both"/>
        <w:rPr>
          <w:rFonts w:cs="Arial"/>
          <w:sz w:val="22"/>
          <w:szCs w:val="22"/>
          <w:lang w:eastAsia="en-ZA"/>
        </w:rPr>
      </w:pPr>
      <w:r w:rsidRPr="00DD7A6B">
        <w:rPr>
          <w:rFonts w:cs="Arial"/>
          <w:sz w:val="22"/>
          <w:szCs w:val="22"/>
          <w:lang w:eastAsia="en-ZA"/>
        </w:rPr>
        <w:t>Last mentioned was even used in replies to questions posed by the FSC!</w:t>
      </w:r>
    </w:p>
    <w:p w:rsidR="00DD7A6B" w:rsidRPr="00DD7A6B" w:rsidRDefault="00DD7A6B" w:rsidP="00DD7A6B">
      <w:pPr>
        <w:spacing w:after="0" w:line="240" w:lineRule="auto"/>
        <w:jc w:val="both"/>
        <w:rPr>
          <w:rFonts w:cs="Arial"/>
          <w:sz w:val="22"/>
          <w:szCs w:val="22"/>
          <w:lang w:eastAsia="en-ZA"/>
        </w:rPr>
      </w:pPr>
    </w:p>
    <w:p w:rsidR="00DD7A6B" w:rsidRPr="00DD7A6B" w:rsidRDefault="00DD7A6B" w:rsidP="00DD7A6B">
      <w:pPr>
        <w:spacing w:after="0" w:line="240" w:lineRule="auto"/>
        <w:jc w:val="both"/>
        <w:rPr>
          <w:rFonts w:cs="Arial"/>
          <w:sz w:val="22"/>
          <w:szCs w:val="22"/>
          <w:lang w:eastAsia="en-ZA"/>
        </w:rPr>
      </w:pPr>
      <w:r w:rsidRPr="00DD7A6B">
        <w:rPr>
          <w:rFonts w:cs="Arial"/>
          <w:sz w:val="22"/>
          <w:szCs w:val="22"/>
          <w:lang w:eastAsia="en-ZA"/>
        </w:rPr>
        <w:t xml:space="preserve">It was </w:t>
      </w:r>
      <w:r w:rsidRPr="001F3896">
        <w:rPr>
          <w:rFonts w:cs="Arial"/>
          <w:sz w:val="22"/>
          <w:szCs w:val="22"/>
          <w:lang w:eastAsia="en-ZA"/>
        </w:rPr>
        <w:t>disappointing</w:t>
      </w:r>
      <w:r w:rsidRPr="00DD7A6B">
        <w:rPr>
          <w:rFonts w:cs="Arial"/>
          <w:sz w:val="22"/>
          <w:szCs w:val="22"/>
          <w:lang w:eastAsia="en-ZA"/>
        </w:rPr>
        <w:t xml:space="preserve"> to experience the distance Trustees keep in</w:t>
      </w:r>
      <w:r w:rsidRPr="001F3896">
        <w:rPr>
          <w:rFonts w:cs="Arial"/>
          <w:sz w:val="22"/>
          <w:szCs w:val="22"/>
          <w:lang w:eastAsia="en-ZA"/>
        </w:rPr>
        <w:t xml:space="preserve"> answering (being accountable) </w:t>
      </w:r>
      <w:r w:rsidRPr="00DD7A6B">
        <w:rPr>
          <w:rFonts w:cs="Arial"/>
          <w:sz w:val="22"/>
          <w:szCs w:val="22"/>
          <w:lang w:eastAsia="en-ZA"/>
        </w:rPr>
        <w:t>for any</w:t>
      </w:r>
      <w:r w:rsidR="00FA34AD">
        <w:rPr>
          <w:rFonts w:cs="Arial"/>
          <w:sz w:val="22"/>
          <w:szCs w:val="22"/>
          <w:lang w:eastAsia="en-ZA"/>
        </w:rPr>
        <w:t>thing directly towards members/</w:t>
      </w:r>
      <w:r w:rsidRPr="00DD7A6B">
        <w:rPr>
          <w:rFonts w:cs="Arial"/>
          <w:sz w:val="22"/>
          <w:szCs w:val="22"/>
          <w:lang w:eastAsia="en-ZA"/>
        </w:rPr>
        <w:t>pensioners. </w:t>
      </w:r>
      <w:r w:rsidR="00FA34AD">
        <w:rPr>
          <w:rFonts w:cs="Arial"/>
          <w:sz w:val="22"/>
          <w:szCs w:val="22"/>
          <w:lang w:eastAsia="en-ZA"/>
        </w:rPr>
        <w:t xml:space="preserve"> </w:t>
      </w:r>
      <w:r w:rsidRPr="00DD7A6B">
        <w:rPr>
          <w:rFonts w:cs="Arial"/>
          <w:sz w:val="22"/>
          <w:szCs w:val="22"/>
          <w:lang w:eastAsia="en-ZA"/>
        </w:rPr>
        <w:t>Being accountable goes further than just to answer, it also involves being available and facilitating information flow.</w:t>
      </w:r>
    </w:p>
    <w:p w:rsidR="00DD7A6B" w:rsidRPr="00DD7A6B" w:rsidRDefault="00DD7A6B" w:rsidP="00DD7A6B">
      <w:pPr>
        <w:spacing w:after="0" w:line="240" w:lineRule="auto"/>
        <w:jc w:val="both"/>
        <w:rPr>
          <w:rFonts w:cs="Arial"/>
          <w:sz w:val="22"/>
          <w:szCs w:val="22"/>
          <w:lang w:eastAsia="en-ZA"/>
        </w:rPr>
      </w:pPr>
    </w:p>
    <w:p w:rsidR="00DD7A6B" w:rsidRPr="00DD7A6B" w:rsidRDefault="00DD7A6B" w:rsidP="00DD7A6B">
      <w:pPr>
        <w:spacing w:after="0" w:line="240" w:lineRule="auto"/>
        <w:jc w:val="both"/>
        <w:rPr>
          <w:rFonts w:cs="Arial"/>
          <w:sz w:val="22"/>
          <w:szCs w:val="22"/>
          <w:lang w:eastAsia="en-ZA"/>
        </w:rPr>
      </w:pPr>
      <w:r w:rsidRPr="00DD7A6B">
        <w:rPr>
          <w:rFonts w:cs="Arial"/>
          <w:sz w:val="22"/>
          <w:szCs w:val="22"/>
          <w:lang w:eastAsia="en-ZA"/>
        </w:rPr>
        <w:t>It</w:t>
      </w:r>
      <w:r w:rsidRPr="001F3896">
        <w:rPr>
          <w:rFonts w:cs="Arial"/>
          <w:sz w:val="22"/>
          <w:szCs w:val="22"/>
          <w:lang w:eastAsia="en-ZA"/>
        </w:rPr>
        <w:t>’</w:t>
      </w:r>
      <w:r w:rsidRPr="00DD7A6B">
        <w:rPr>
          <w:rFonts w:cs="Arial"/>
          <w:sz w:val="22"/>
          <w:szCs w:val="22"/>
          <w:lang w:eastAsia="en-ZA"/>
        </w:rPr>
        <w:t>s w</w:t>
      </w:r>
      <w:r w:rsidRPr="001F3896">
        <w:rPr>
          <w:rFonts w:cs="Arial"/>
          <w:sz w:val="22"/>
          <w:szCs w:val="22"/>
          <w:lang w:eastAsia="en-ZA"/>
        </w:rPr>
        <w:t xml:space="preserve">orth remembering that the GEPF </w:t>
      </w:r>
      <w:r w:rsidRPr="00DD7A6B">
        <w:rPr>
          <w:rFonts w:cs="Arial"/>
          <w:sz w:val="22"/>
          <w:szCs w:val="22"/>
          <w:lang w:eastAsia="en-ZA"/>
        </w:rPr>
        <w:t xml:space="preserve">does not have an AGM although the FSB's </w:t>
      </w:r>
      <w:r w:rsidRPr="001F3896">
        <w:rPr>
          <w:rFonts w:cs="Arial"/>
          <w:sz w:val="22"/>
          <w:szCs w:val="22"/>
          <w:lang w:eastAsia="en-ZA"/>
        </w:rPr>
        <w:t>guidance</w:t>
      </w:r>
      <w:r w:rsidRPr="00DD7A6B">
        <w:rPr>
          <w:rFonts w:cs="Arial"/>
          <w:sz w:val="22"/>
          <w:szCs w:val="22"/>
          <w:lang w:eastAsia="en-ZA"/>
        </w:rPr>
        <w:t xml:space="preserve"> PF130 indicates the desirability of this. </w:t>
      </w:r>
      <w:r w:rsidR="00FA34AD">
        <w:rPr>
          <w:rFonts w:cs="Arial"/>
          <w:sz w:val="22"/>
          <w:szCs w:val="22"/>
          <w:lang w:eastAsia="en-ZA"/>
        </w:rPr>
        <w:t xml:space="preserve"> </w:t>
      </w:r>
      <w:r w:rsidRPr="00DD7A6B">
        <w:rPr>
          <w:rFonts w:cs="Arial"/>
          <w:sz w:val="22"/>
          <w:szCs w:val="22"/>
          <w:lang w:eastAsia="en-ZA"/>
        </w:rPr>
        <w:t>Also, Board meetings are not open to members and the minutes are also confidential, so in year visibility is also restricted.</w:t>
      </w:r>
    </w:p>
    <w:p w:rsidR="00DD7A6B" w:rsidRPr="00DD7A6B" w:rsidRDefault="00DD7A6B" w:rsidP="00DD7A6B">
      <w:pPr>
        <w:spacing w:after="0" w:line="240" w:lineRule="auto"/>
        <w:jc w:val="both"/>
        <w:rPr>
          <w:rFonts w:cs="Arial"/>
          <w:sz w:val="22"/>
          <w:szCs w:val="22"/>
          <w:lang w:eastAsia="en-ZA"/>
        </w:rPr>
      </w:pPr>
    </w:p>
    <w:p w:rsidR="00DD7A6B" w:rsidRPr="00DD7A6B" w:rsidRDefault="00DD7A6B" w:rsidP="00DD7A6B">
      <w:pPr>
        <w:spacing w:after="0" w:line="240" w:lineRule="auto"/>
        <w:jc w:val="both"/>
        <w:rPr>
          <w:rFonts w:cs="Arial"/>
          <w:sz w:val="22"/>
          <w:szCs w:val="22"/>
          <w:lang w:eastAsia="en-ZA"/>
        </w:rPr>
      </w:pPr>
      <w:r w:rsidRPr="00DD7A6B">
        <w:rPr>
          <w:rFonts w:cs="Arial"/>
          <w:sz w:val="22"/>
          <w:szCs w:val="22"/>
          <w:lang w:eastAsia="en-ZA"/>
        </w:rPr>
        <w:t>If the PEO does all the answering, then the trillion rand question would be</w:t>
      </w:r>
    </w:p>
    <w:p w:rsidR="00DD7A6B" w:rsidRPr="00DD7A6B" w:rsidRDefault="00DD7A6B" w:rsidP="00DD7A6B">
      <w:pPr>
        <w:spacing w:after="0" w:line="240" w:lineRule="auto"/>
        <w:jc w:val="both"/>
        <w:rPr>
          <w:rFonts w:cs="Arial"/>
          <w:sz w:val="22"/>
          <w:szCs w:val="22"/>
          <w:lang w:eastAsia="en-ZA"/>
        </w:rPr>
      </w:pPr>
      <w:proofErr w:type="gramStart"/>
      <w:r w:rsidRPr="00DD7A6B">
        <w:rPr>
          <w:rFonts w:cs="Arial"/>
          <w:sz w:val="22"/>
          <w:szCs w:val="22"/>
          <w:lang w:eastAsia="en-ZA"/>
        </w:rPr>
        <w:t>when</w:t>
      </w:r>
      <w:proofErr w:type="gramEnd"/>
      <w:r w:rsidRPr="00DD7A6B">
        <w:rPr>
          <w:rFonts w:cs="Arial"/>
          <w:sz w:val="22"/>
          <w:szCs w:val="22"/>
          <w:lang w:eastAsia="en-ZA"/>
        </w:rPr>
        <w:t xml:space="preserve"> AND</w:t>
      </w:r>
    </w:p>
    <w:p w:rsidR="00DD7A6B" w:rsidRPr="00DD7A6B" w:rsidRDefault="00DD7A6B" w:rsidP="00DD7A6B">
      <w:pPr>
        <w:spacing w:after="0" w:line="240" w:lineRule="auto"/>
        <w:jc w:val="both"/>
        <w:rPr>
          <w:rFonts w:cs="Arial"/>
          <w:sz w:val="22"/>
          <w:szCs w:val="22"/>
          <w:lang w:eastAsia="en-ZA"/>
        </w:rPr>
      </w:pPr>
      <w:proofErr w:type="gramStart"/>
      <w:r w:rsidRPr="00DD7A6B">
        <w:rPr>
          <w:rFonts w:cs="Arial"/>
          <w:sz w:val="22"/>
          <w:szCs w:val="22"/>
          <w:lang w:eastAsia="en-ZA"/>
        </w:rPr>
        <w:t>to</w:t>
      </w:r>
      <w:proofErr w:type="gramEnd"/>
      <w:r w:rsidRPr="00DD7A6B">
        <w:rPr>
          <w:rFonts w:cs="Arial"/>
          <w:sz w:val="22"/>
          <w:szCs w:val="22"/>
          <w:lang w:eastAsia="en-ZA"/>
        </w:rPr>
        <w:t xml:space="preserve"> whom </w:t>
      </w:r>
    </w:p>
    <w:p w:rsidR="00DD7A6B" w:rsidRPr="00DD7A6B" w:rsidRDefault="00DD7A6B" w:rsidP="00DD7A6B">
      <w:pPr>
        <w:spacing w:after="0" w:line="240" w:lineRule="auto"/>
        <w:jc w:val="both"/>
        <w:rPr>
          <w:rFonts w:cs="Arial"/>
          <w:sz w:val="22"/>
          <w:szCs w:val="22"/>
          <w:lang w:eastAsia="en-ZA"/>
        </w:rPr>
      </w:pPr>
      <w:proofErr w:type="gramStart"/>
      <w:r w:rsidRPr="00DD7A6B">
        <w:rPr>
          <w:rFonts w:cs="Arial"/>
          <w:sz w:val="22"/>
          <w:szCs w:val="22"/>
          <w:lang w:eastAsia="en-ZA"/>
        </w:rPr>
        <w:t>does</w:t>
      </w:r>
      <w:proofErr w:type="gramEnd"/>
      <w:r w:rsidRPr="00DD7A6B">
        <w:rPr>
          <w:rFonts w:cs="Arial"/>
          <w:sz w:val="22"/>
          <w:szCs w:val="22"/>
          <w:lang w:eastAsia="en-ZA"/>
        </w:rPr>
        <w:t xml:space="preserve"> the Board of Trustees then actually account?  </w:t>
      </w:r>
    </w:p>
    <w:p w:rsidR="00DD7A6B" w:rsidRPr="00DD7A6B" w:rsidRDefault="00DD7A6B" w:rsidP="00DD7A6B">
      <w:pPr>
        <w:spacing w:after="0" w:line="240" w:lineRule="auto"/>
        <w:jc w:val="both"/>
        <w:rPr>
          <w:rFonts w:cs="Arial"/>
          <w:sz w:val="22"/>
          <w:szCs w:val="22"/>
          <w:lang w:eastAsia="en-ZA"/>
        </w:rPr>
      </w:pPr>
    </w:p>
    <w:p w:rsidR="00DD7A6B" w:rsidRPr="00DD7A6B" w:rsidRDefault="00DD7A6B" w:rsidP="00DD7A6B">
      <w:pPr>
        <w:spacing w:after="0" w:line="240" w:lineRule="auto"/>
        <w:jc w:val="both"/>
        <w:rPr>
          <w:rFonts w:cs="Arial"/>
          <w:sz w:val="22"/>
          <w:szCs w:val="22"/>
          <w:lang w:eastAsia="en-ZA"/>
        </w:rPr>
      </w:pPr>
      <w:r w:rsidRPr="00DD7A6B">
        <w:rPr>
          <w:rFonts w:cs="Arial"/>
          <w:sz w:val="22"/>
          <w:szCs w:val="22"/>
          <w:lang w:eastAsia="en-ZA"/>
        </w:rPr>
        <w:t>Last mentioned is not only of relevance to members and pensioners of the GEPF but to each and every taxpayer courtesy of the Governments guarantee of benefits.</w:t>
      </w:r>
      <w:r w:rsidR="00FA34AD">
        <w:rPr>
          <w:rFonts w:cs="Arial"/>
          <w:sz w:val="22"/>
          <w:szCs w:val="22"/>
          <w:lang w:eastAsia="en-ZA"/>
        </w:rPr>
        <w:t xml:space="preserve">  </w:t>
      </w:r>
      <w:r w:rsidRPr="00DD7A6B">
        <w:rPr>
          <w:rFonts w:cs="Arial"/>
          <w:sz w:val="22"/>
          <w:szCs w:val="22"/>
          <w:lang w:eastAsia="en-ZA"/>
        </w:rPr>
        <w:t>As such the GEPF is well and truly not like other pension funds.</w:t>
      </w:r>
    </w:p>
    <w:p w:rsidR="00DD7A6B" w:rsidRPr="00DD7A6B" w:rsidRDefault="00DD7A6B" w:rsidP="00DD7A6B">
      <w:pPr>
        <w:spacing w:after="0" w:line="240" w:lineRule="auto"/>
        <w:jc w:val="both"/>
        <w:rPr>
          <w:rFonts w:cs="Arial"/>
          <w:sz w:val="22"/>
          <w:szCs w:val="22"/>
          <w:lang w:eastAsia="en-ZA"/>
        </w:rPr>
      </w:pPr>
    </w:p>
    <w:p w:rsidR="00DD7A6B" w:rsidRPr="00DD7A6B" w:rsidRDefault="00DD7A6B" w:rsidP="00DD7A6B">
      <w:pPr>
        <w:spacing w:after="0" w:line="240" w:lineRule="auto"/>
        <w:jc w:val="both"/>
        <w:rPr>
          <w:rFonts w:cs="Arial"/>
          <w:sz w:val="22"/>
          <w:szCs w:val="22"/>
          <w:lang w:eastAsia="en-ZA"/>
        </w:rPr>
      </w:pPr>
      <w:r w:rsidRPr="00DD7A6B">
        <w:rPr>
          <w:rFonts w:cs="Arial"/>
          <w:sz w:val="22"/>
          <w:szCs w:val="22"/>
          <w:lang w:eastAsia="en-ZA"/>
        </w:rPr>
        <w:t>I trust you may find this to be of use.</w:t>
      </w:r>
    </w:p>
    <w:p w:rsidR="00DD7A6B" w:rsidRPr="00DD7A6B" w:rsidRDefault="00DD7A6B" w:rsidP="00DD7A6B">
      <w:pPr>
        <w:spacing w:after="0" w:line="240" w:lineRule="auto"/>
        <w:jc w:val="both"/>
        <w:rPr>
          <w:rFonts w:cs="Arial"/>
          <w:sz w:val="22"/>
          <w:szCs w:val="22"/>
          <w:lang w:eastAsia="en-ZA"/>
        </w:rPr>
      </w:pPr>
    </w:p>
    <w:p w:rsidR="00DD7A6B" w:rsidRDefault="00DD7A6B" w:rsidP="00DD7A6B">
      <w:pPr>
        <w:spacing w:after="0" w:line="240" w:lineRule="auto"/>
        <w:jc w:val="both"/>
        <w:rPr>
          <w:rFonts w:cs="Arial"/>
          <w:sz w:val="22"/>
          <w:szCs w:val="22"/>
          <w:lang w:eastAsia="en-ZA"/>
        </w:rPr>
      </w:pPr>
      <w:r w:rsidRPr="00DD7A6B">
        <w:rPr>
          <w:rFonts w:cs="Arial"/>
          <w:sz w:val="22"/>
          <w:szCs w:val="22"/>
          <w:lang w:eastAsia="en-ZA"/>
        </w:rPr>
        <w:t>Regards</w:t>
      </w:r>
      <w:r w:rsidRPr="001F3896">
        <w:rPr>
          <w:rFonts w:cs="Arial"/>
          <w:sz w:val="22"/>
          <w:szCs w:val="22"/>
          <w:lang w:eastAsia="en-ZA"/>
        </w:rPr>
        <w:t>”</w:t>
      </w:r>
    </w:p>
    <w:p w:rsidR="00FA34AD" w:rsidRPr="00DD7A6B" w:rsidRDefault="00FA34AD" w:rsidP="00DD7A6B">
      <w:pPr>
        <w:spacing w:after="0" w:line="240" w:lineRule="auto"/>
        <w:jc w:val="both"/>
        <w:rPr>
          <w:rFonts w:cs="Arial"/>
          <w:sz w:val="22"/>
          <w:szCs w:val="22"/>
          <w:lang w:eastAsia="en-ZA"/>
        </w:rPr>
      </w:pPr>
    </w:p>
    <w:p w:rsidR="00E51808" w:rsidRDefault="00CC2D57" w:rsidP="00E51808">
      <w:pPr>
        <w:spacing w:after="0" w:line="240" w:lineRule="auto"/>
        <w:jc w:val="both"/>
        <w:rPr>
          <w:rFonts w:cs="Arial"/>
          <w:sz w:val="22"/>
          <w:szCs w:val="22"/>
          <w:lang w:eastAsia="en-ZA"/>
        </w:rPr>
      </w:pPr>
      <w:r w:rsidRPr="00CC2D57">
        <w:rPr>
          <w:rFonts w:cs="Arial"/>
          <w:i/>
          <w:sz w:val="22"/>
          <w:szCs w:val="22"/>
          <w:lang w:eastAsia="en-ZA"/>
        </w:rPr>
        <w:t>The next two articles are the ones mentioned in the letter above</w:t>
      </w:r>
      <w:r>
        <w:rPr>
          <w:rFonts w:cs="Arial"/>
          <w:sz w:val="22"/>
          <w:szCs w:val="22"/>
          <w:lang w:eastAsia="en-ZA"/>
        </w:rPr>
        <w:t>.</w:t>
      </w:r>
    </w:p>
    <w:p w:rsidR="00CC2D57" w:rsidRPr="00CC2D57" w:rsidRDefault="00CC2D57" w:rsidP="00E51808">
      <w:pPr>
        <w:spacing w:after="0" w:line="240" w:lineRule="auto"/>
        <w:jc w:val="both"/>
        <w:rPr>
          <w:rFonts w:cs="Arial"/>
          <w:i/>
          <w:sz w:val="22"/>
          <w:szCs w:val="22"/>
          <w:lang w:eastAsia="en-ZA"/>
        </w:rPr>
      </w:pPr>
    </w:p>
    <w:p w:rsidR="001F3896" w:rsidRPr="00CC2D57" w:rsidRDefault="001F3896" w:rsidP="00E51808">
      <w:pPr>
        <w:spacing w:after="0" w:line="240" w:lineRule="auto"/>
        <w:jc w:val="both"/>
        <w:rPr>
          <w:rFonts w:cs="Arial"/>
          <w:i/>
          <w:sz w:val="22"/>
          <w:szCs w:val="22"/>
          <w:lang w:eastAsia="en-ZA"/>
        </w:rPr>
      </w:pPr>
      <w:r w:rsidRPr="00CC2D57">
        <w:rPr>
          <w:rFonts w:cs="Arial"/>
          <w:i/>
          <w:sz w:val="22"/>
          <w:szCs w:val="22"/>
          <w:lang w:eastAsia="en-ZA"/>
        </w:rPr>
        <w:t>Synopsis</w:t>
      </w:r>
    </w:p>
    <w:p w:rsidR="001F3896" w:rsidRPr="001F3896" w:rsidRDefault="001F3896" w:rsidP="001F3896">
      <w:pPr>
        <w:shd w:val="clear" w:color="auto" w:fill="FFFFFF"/>
        <w:spacing w:after="180" w:line="240" w:lineRule="auto"/>
        <w:outlineLvl w:val="2"/>
        <w:rPr>
          <w:rFonts w:eastAsia="Times New Roman" w:cs="Arial"/>
          <w:b/>
          <w:bCs/>
          <w:color w:val="000000"/>
          <w:sz w:val="32"/>
          <w:szCs w:val="32"/>
          <w:lang w:eastAsia="en-ZA"/>
        </w:rPr>
      </w:pPr>
      <w:r w:rsidRPr="001F3896">
        <w:rPr>
          <w:rFonts w:eastAsia="Times New Roman" w:cs="Arial"/>
          <w:b/>
          <w:bCs/>
          <w:color w:val="000000"/>
          <w:sz w:val="32"/>
          <w:szCs w:val="32"/>
          <w:lang w:eastAsia="en-ZA"/>
        </w:rPr>
        <w:t>PIC and the GEPF: An overview</w:t>
      </w:r>
    </w:p>
    <w:p w:rsidR="001F3896" w:rsidRPr="001F3896" w:rsidRDefault="001F3896" w:rsidP="001F3896">
      <w:pPr>
        <w:shd w:val="clear" w:color="auto" w:fill="FFFFFF"/>
        <w:spacing w:after="0" w:line="240" w:lineRule="auto"/>
        <w:rPr>
          <w:rFonts w:eastAsia="Times New Roman" w:cs="Arial"/>
          <w:color w:val="999999"/>
          <w:sz w:val="17"/>
          <w:szCs w:val="17"/>
          <w:lang w:eastAsia="en-ZA"/>
        </w:rPr>
      </w:pPr>
      <w:r w:rsidRPr="001F3896">
        <w:rPr>
          <w:rFonts w:eastAsia="Times New Roman" w:cs="Arial"/>
          <w:color w:val="999999"/>
          <w:sz w:val="17"/>
          <w:szCs w:val="17"/>
          <w:lang w:eastAsia="en-ZA"/>
        </w:rPr>
        <w:t xml:space="preserve">Charles </w:t>
      </w:r>
      <w:proofErr w:type="spellStart"/>
      <w:r w:rsidRPr="001F3896">
        <w:rPr>
          <w:rFonts w:eastAsia="Times New Roman" w:cs="Arial"/>
          <w:color w:val="999999"/>
          <w:sz w:val="17"/>
          <w:szCs w:val="17"/>
          <w:lang w:eastAsia="en-ZA"/>
        </w:rPr>
        <w:t>Collocott</w:t>
      </w:r>
      <w:proofErr w:type="spellEnd"/>
      <w:r w:rsidRPr="001F3896">
        <w:rPr>
          <w:rFonts w:eastAsia="Times New Roman" w:cs="Arial"/>
          <w:color w:val="999999"/>
          <w:sz w:val="17"/>
          <w:szCs w:val="17"/>
          <w:lang w:eastAsia="en-ZA"/>
        </w:rPr>
        <w:t xml:space="preserve"> | </w:t>
      </w:r>
    </w:p>
    <w:p w:rsidR="001F3896" w:rsidRPr="001F3896" w:rsidRDefault="001F3896" w:rsidP="001F3896">
      <w:pPr>
        <w:shd w:val="clear" w:color="auto" w:fill="FFFFFF"/>
        <w:spacing w:after="0" w:line="240" w:lineRule="auto"/>
        <w:rPr>
          <w:rFonts w:eastAsia="Times New Roman" w:cs="Arial"/>
          <w:color w:val="999999"/>
          <w:sz w:val="17"/>
          <w:szCs w:val="17"/>
          <w:lang w:eastAsia="en-ZA"/>
        </w:rPr>
      </w:pPr>
      <w:r w:rsidRPr="001F3896">
        <w:rPr>
          <w:rFonts w:eastAsia="Times New Roman" w:cs="Arial"/>
          <w:color w:val="999999"/>
          <w:sz w:val="17"/>
          <w:szCs w:val="17"/>
          <w:lang w:eastAsia="en-ZA"/>
        </w:rPr>
        <w:t>15 June 2017</w:t>
      </w:r>
    </w:p>
    <w:p w:rsidR="001F3896" w:rsidRPr="001F3896" w:rsidRDefault="001F3896" w:rsidP="001F3896">
      <w:pPr>
        <w:shd w:val="clear" w:color="auto" w:fill="FFFFFF"/>
        <w:spacing w:after="0" w:line="240" w:lineRule="auto"/>
        <w:rPr>
          <w:rFonts w:eastAsia="Times New Roman" w:cs="Arial"/>
          <w:color w:val="5D5D5D"/>
          <w:sz w:val="18"/>
          <w:szCs w:val="18"/>
          <w:lang w:eastAsia="en-ZA"/>
        </w:rPr>
      </w:pPr>
      <w:r w:rsidRPr="001F3896">
        <w:rPr>
          <w:rFonts w:eastAsia="Times New Roman" w:cs="Arial"/>
          <w:color w:val="5D5D5D"/>
          <w:sz w:val="18"/>
          <w:szCs w:val="18"/>
          <w:lang w:eastAsia="en-ZA"/>
        </w:rPr>
        <w:t xml:space="preserve">Charles </w:t>
      </w:r>
      <w:proofErr w:type="spellStart"/>
      <w:r w:rsidRPr="001F3896">
        <w:rPr>
          <w:rFonts w:eastAsia="Times New Roman" w:cs="Arial"/>
          <w:color w:val="5D5D5D"/>
          <w:sz w:val="18"/>
          <w:szCs w:val="18"/>
          <w:lang w:eastAsia="en-ZA"/>
        </w:rPr>
        <w:t>Collocott</w:t>
      </w:r>
      <w:proofErr w:type="spellEnd"/>
      <w:r w:rsidRPr="001F3896">
        <w:rPr>
          <w:rFonts w:eastAsia="Times New Roman" w:cs="Arial"/>
          <w:color w:val="5D5D5D"/>
          <w:sz w:val="18"/>
          <w:szCs w:val="18"/>
          <w:lang w:eastAsia="en-ZA"/>
        </w:rPr>
        <w:t xml:space="preserve"> looks at the need for transparency and the framework within which they invest</w:t>
      </w:r>
    </w:p>
    <w:p w:rsidR="001F3896" w:rsidRPr="001F3896" w:rsidRDefault="001F3896" w:rsidP="001F3896">
      <w:pPr>
        <w:spacing w:after="0" w:line="240" w:lineRule="auto"/>
        <w:jc w:val="both"/>
        <w:rPr>
          <w:rFonts w:eastAsia="Times New Roman" w:cs="Arial"/>
          <w:color w:val="000000"/>
          <w:sz w:val="22"/>
          <w:szCs w:val="22"/>
          <w:lang w:eastAsia="en-ZA"/>
        </w:rPr>
      </w:pPr>
      <w:r w:rsidRPr="001F3896">
        <w:rPr>
          <w:rFonts w:eastAsia="Times New Roman" w:cs="Arial"/>
          <w:b/>
          <w:bCs/>
          <w:color w:val="000000"/>
          <w:sz w:val="22"/>
          <w:szCs w:val="22"/>
          <w:lang w:eastAsia="en-ZA"/>
        </w:rPr>
        <w:t>The Public Investment Corporation and the Government Employees Pension Fund – an overview</w:t>
      </w:r>
    </w:p>
    <w:p w:rsidR="001F3896" w:rsidRPr="001F3896" w:rsidRDefault="001F3896" w:rsidP="001F3896">
      <w:pPr>
        <w:spacing w:after="0" w:line="240" w:lineRule="auto"/>
        <w:jc w:val="both"/>
        <w:rPr>
          <w:rFonts w:eastAsia="Times New Roman" w:cs="Arial"/>
          <w:color w:val="000000"/>
          <w:sz w:val="22"/>
          <w:szCs w:val="22"/>
          <w:lang w:eastAsia="en-ZA"/>
        </w:rPr>
      </w:pPr>
      <w:r w:rsidRPr="001F3896">
        <w:rPr>
          <w:rFonts w:eastAsia="Times New Roman" w:cs="Arial"/>
          <w:color w:val="000000"/>
          <w:sz w:val="22"/>
          <w:szCs w:val="22"/>
          <w:lang w:eastAsia="en-ZA"/>
        </w:rPr>
        <w:t xml:space="preserve">This Brief considers the overall structures of the Public Investment Corporation (PIC) and Government Employees Pension Fund (GEPF), with a focus on transparency and the framework within which they invest. The need for transparency has been highlighted since the PIC invested over R 1 billion in Independent Media in 2013. </w:t>
      </w:r>
    </w:p>
    <w:p w:rsidR="001F3896" w:rsidRDefault="001F3896" w:rsidP="001F3896">
      <w:pPr>
        <w:spacing w:after="0" w:line="240" w:lineRule="auto"/>
        <w:jc w:val="both"/>
        <w:rPr>
          <w:rFonts w:eastAsia="Times New Roman" w:cs="Arial"/>
          <w:b/>
          <w:bCs/>
          <w:color w:val="000000"/>
          <w:sz w:val="22"/>
          <w:szCs w:val="22"/>
          <w:lang w:eastAsia="en-ZA"/>
        </w:rPr>
      </w:pPr>
    </w:p>
    <w:p w:rsidR="001F3896" w:rsidRPr="001F3896" w:rsidRDefault="001F3896" w:rsidP="001F3896">
      <w:pPr>
        <w:spacing w:after="0" w:line="240" w:lineRule="auto"/>
        <w:jc w:val="both"/>
        <w:rPr>
          <w:rFonts w:eastAsia="Times New Roman" w:cs="Arial"/>
          <w:color w:val="000000"/>
          <w:sz w:val="22"/>
          <w:szCs w:val="22"/>
          <w:lang w:eastAsia="en-ZA"/>
        </w:rPr>
      </w:pPr>
      <w:r w:rsidRPr="001F3896">
        <w:rPr>
          <w:rFonts w:eastAsia="Times New Roman" w:cs="Arial"/>
          <w:b/>
          <w:bCs/>
          <w:color w:val="000000"/>
          <w:sz w:val="22"/>
          <w:szCs w:val="22"/>
          <w:lang w:eastAsia="en-ZA"/>
        </w:rPr>
        <w:t>The Public Investment Corporation</w:t>
      </w:r>
    </w:p>
    <w:p w:rsidR="001F3896" w:rsidRDefault="001F3896" w:rsidP="001F3896">
      <w:pPr>
        <w:spacing w:after="0" w:line="240" w:lineRule="auto"/>
        <w:jc w:val="both"/>
        <w:rPr>
          <w:rFonts w:eastAsia="Times New Roman" w:cs="Arial"/>
          <w:color w:val="000000"/>
          <w:sz w:val="22"/>
          <w:szCs w:val="22"/>
          <w:lang w:eastAsia="en-ZA"/>
        </w:rPr>
      </w:pPr>
      <w:r>
        <w:rPr>
          <w:rFonts w:eastAsia="Times New Roman" w:cs="Arial"/>
          <w:color w:val="000000"/>
          <w:sz w:val="22"/>
          <w:szCs w:val="22"/>
          <w:lang w:eastAsia="en-ZA"/>
        </w:rPr>
        <w:t>T</w:t>
      </w:r>
      <w:r w:rsidRPr="001F3896">
        <w:rPr>
          <w:rFonts w:eastAsia="Times New Roman" w:cs="Arial"/>
          <w:color w:val="000000"/>
          <w:sz w:val="22"/>
          <w:szCs w:val="22"/>
          <w:lang w:eastAsia="en-ZA"/>
        </w:rPr>
        <w:t>he PIC manages assets of over R1.857 trillion. It is a registered financial services provid</w:t>
      </w:r>
      <w:r w:rsidR="009B30E4">
        <w:rPr>
          <w:rFonts w:eastAsia="Times New Roman" w:cs="Arial"/>
          <w:color w:val="000000"/>
          <w:sz w:val="22"/>
          <w:szCs w:val="22"/>
          <w:lang w:eastAsia="en-ZA"/>
        </w:rPr>
        <w:t>er wholly owned by the g</w:t>
      </w:r>
      <w:r w:rsidRPr="001F3896">
        <w:rPr>
          <w:rFonts w:eastAsia="Times New Roman" w:cs="Arial"/>
          <w:color w:val="000000"/>
          <w:sz w:val="22"/>
          <w:szCs w:val="22"/>
          <w:lang w:eastAsia="en-ZA"/>
        </w:rPr>
        <w:t>overnment.  The Minister of Finance is the shareholder representative.</w:t>
      </w:r>
    </w:p>
    <w:p w:rsidR="001F3896" w:rsidRPr="001F3896" w:rsidRDefault="001F3896" w:rsidP="001F3896">
      <w:pPr>
        <w:spacing w:after="0" w:line="240" w:lineRule="auto"/>
        <w:jc w:val="both"/>
        <w:rPr>
          <w:rFonts w:eastAsia="Times New Roman" w:cs="Arial"/>
          <w:color w:val="000000"/>
          <w:sz w:val="22"/>
          <w:szCs w:val="22"/>
          <w:lang w:eastAsia="en-ZA"/>
        </w:rPr>
      </w:pPr>
    </w:p>
    <w:p w:rsidR="001F3896" w:rsidRPr="001F3896" w:rsidRDefault="001F3896" w:rsidP="001F3896">
      <w:pPr>
        <w:spacing w:after="0" w:line="240" w:lineRule="auto"/>
        <w:jc w:val="both"/>
        <w:rPr>
          <w:rFonts w:eastAsia="Times New Roman" w:cs="Arial"/>
          <w:color w:val="000000"/>
          <w:sz w:val="22"/>
          <w:szCs w:val="22"/>
          <w:lang w:eastAsia="en-ZA"/>
        </w:rPr>
      </w:pPr>
      <w:r w:rsidRPr="001F3896">
        <w:rPr>
          <w:rFonts w:eastAsia="Times New Roman" w:cs="Arial"/>
          <w:color w:val="000000"/>
          <w:sz w:val="22"/>
          <w:szCs w:val="22"/>
          <w:lang w:eastAsia="en-ZA"/>
        </w:rPr>
        <w:t>The PIC invests funds on behalf of the following public sector entities:</w:t>
      </w:r>
    </w:p>
    <w:tbl>
      <w:tblPr>
        <w:tblW w:w="4538"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127"/>
        <w:gridCol w:w="1411"/>
      </w:tblGrid>
      <w:tr w:rsidR="001F3896" w:rsidRPr="001F3896" w:rsidTr="001F3896">
        <w:tc>
          <w:tcPr>
            <w:tcW w:w="3127"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1F3896" w:rsidRPr="001F3896" w:rsidRDefault="001F3896" w:rsidP="001F3896">
            <w:pPr>
              <w:spacing w:after="0" w:line="240" w:lineRule="auto"/>
              <w:jc w:val="both"/>
              <w:rPr>
                <w:rFonts w:eastAsia="Times New Roman" w:cs="Arial"/>
                <w:color w:val="000000"/>
                <w:sz w:val="22"/>
                <w:szCs w:val="22"/>
                <w:lang w:eastAsia="en-ZA"/>
              </w:rPr>
            </w:pPr>
            <w:r w:rsidRPr="001F3896">
              <w:rPr>
                <w:rFonts w:eastAsia="Times New Roman" w:cs="Arial"/>
                <w:b/>
                <w:bCs/>
                <w:color w:val="000000"/>
                <w:sz w:val="22"/>
                <w:szCs w:val="22"/>
                <w:lang w:eastAsia="en-ZA"/>
              </w:rPr>
              <w:t>Clients</w:t>
            </w:r>
          </w:p>
        </w:tc>
        <w:tc>
          <w:tcPr>
            <w:tcW w:w="1411"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1F3896" w:rsidRPr="009B30E4" w:rsidRDefault="001F3896" w:rsidP="001F3896">
            <w:pPr>
              <w:spacing w:after="0" w:line="240" w:lineRule="auto"/>
              <w:jc w:val="both"/>
              <w:rPr>
                <w:rFonts w:eastAsia="Times New Roman" w:cs="Arial"/>
                <w:color w:val="000000"/>
                <w:sz w:val="20"/>
                <w:szCs w:val="20"/>
                <w:lang w:eastAsia="en-ZA"/>
              </w:rPr>
            </w:pPr>
            <w:r w:rsidRPr="009B30E4">
              <w:rPr>
                <w:rFonts w:eastAsia="Times New Roman" w:cs="Arial"/>
                <w:b/>
                <w:bCs/>
                <w:color w:val="000000"/>
                <w:sz w:val="20"/>
                <w:szCs w:val="20"/>
                <w:lang w:eastAsia="en-ZA"/>
              </w:rPr>
              <w:t>% of assets under management</w:t>
            </w:r>
          </w:p>
        </w:tc>
      </w:tr>
      <w:tr w:rsidR="001F3896" w:rsidRPr="001F3896" w:rsidTr="001F3896">
        <w:tc>
          <w:tcPr>
            <w:tcW w:w="3127"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1F3896" w:rsidRPr="001F3896" w:rsidRDefault="001F3896" w:rsidP="001F3896">
            <w:pPr>
              <w:spacing w:after="0" w:line="240" w:lineRule="auto"/>
              <w:jc w:val="both"/>
              <w:rPr>
                <w:rFonts w:eastAsia="Times New Roman" w:cs="Arial"/>
                <w:color w:val="000000"/>
                <w:sz w:val="22"/>
                <w:szCs w:val="22"/>
                <w:lang w:eastAsia="en-ZA"/>
              </w:rPr>
            </w:pPr>
            <w:r w:rsidRPr="001F3896">
              <w:rPr>
                <w:rFonts w:eastAsia="Times New Roman" w:cs="Arial"/>
                <w:color w:val="000000"/>
                <w:sz w:val="22"/>
                <w:szCs w:val="22"/>
                <w:lang w:eastAsia="en-ZA"/>
              </w:rPr>
              <w:t>Government Employees Pension Fund (GEPF)</w:t>
            </w:r>
          </w:p>
        </w:tc>
        <w:tc>
          <w:tcPr>
            <w:tcW w:w="1411"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1F3896" w:rsidRPr="001F3896" w:rsidRDefault="001F3896" w:rsidP="001F3896">
            <w:pPr>
              <w:spacing w:after="0" w:line="240" w:lineRule="auto"/>
              <w:jc w:val="both"/>
              <w:rPr>
                <w:rFonts w:eastAsia="Times New Roman" w:cs="Arial"/>
                <w:color w:val="000000"/>
                <w:sz w:val="22"/>
                <w:szCs w:val="22"/>
                <w:lang w:eastAsia="en-ZA"/>
              </w:rPr>
            </w:pPr>
            <w:r w:rsidRPr="001F3896">
              <w:rPr>
                <w:rFonts w:eastAsia="Times New Roman" w:cs="Arial"/>
                <w:color w:val="000000"/>
                <w:sz w:val="22"/>
                <w:szCs w:val="22"/>
                <w:lang w:eastAsia="en-ZA"/>
              </w:rPr>
              <w:t>88.2%</w:t>
            </w:r>
          </w:p>
        </w:tc>
      </w:tr>
      <w:tr w:rsidR="001F3896" w:rsidRPr="001F3896" w:rsidTr="001F3896">
        <w:tc>
          <w:tcPr>
            <w:tcW w:w="3127"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1F3896" w:rsidRPr="001F3896" w:rsidRDefault="001F3896" w:rsidP="001F3896">
            <w:pPr>
              <w:spacing w:after="0" w:line="240" w:lineRule="auto"/>
              <w:jc w:val="both"/>
              <w:rPr>
                <w:rFonts w:eastAsia="Times New Roman" w:cs="Arial"/>
                <w:color w:val="000000"/>
                <w:sz w:val="22"/>
                <w:szCs w:val="22"/>
                <w:lang w:eastAsia="en-ZA"/>
              </w:rPr>
            </w:pPr>
            <w:r w:rsidRPr="001F3896">
              <w:rPr>
                <w:rFonts w:eastAsia="Times New Roman" w:cs="Arial"/>
                <w:color w:val="000000"/>
                <w:sz w:val="22"/>
                <w:szCs w:val="22"/>
                <w:lang w:eastAsia="en-ZA"/>
              </w:rPr>
              <w:t>Unemployment Insurance Fund (UIF)</w:t>
            </w:r>
          </w:p>
        </w:tc>
        <w:tc>
          <w:tcPr>
            <w:tcW w:w="1411"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1F3896" w:rsidRPr="001F3896" w:rsidRDefault="001F3896" w:rsidP="001F3896">
            <w:pPr>
              <w:spacing w:after="0" w:line="240" w:lineRule="auto"/>
              <w:jc w:val="both"/>
              <w:rPr>
                <w:rFonts w:eastAsia="Times New Roman" w:cs="Arial"/>
                <w:color w:val="000000"/>
                <w:sz w:val="22"/>
                <w:szCs w:val="22"/>
                <w:lang w:eastAsia="en-ZA"/>
              </w:rPr>
            </w:pPr>
            <w:r w:rsidRPr="001F3896">
              <w:rPr>
                <w:rFonts w:eastAsia="Times New Roman" w:cs="Arial"/>
                <w:color w:val="000000"/>
                <w:sz w:val="22"/>
                <w:szCs w:val="22"/>
                <w:lang w:eastAsia="en-ZA"/>
              </w:rPr>
              <w:t>6.7%</w:t>
            </w:r>
          </w:p>
        </w:tc>
      </w:tr>
      <w:tr w:rsidR="001F3896" w:rsidRPr="001F3896" w:rsidTr="001F3896">
        <w:tc>
          <w:tcPr>
            <w:tcW w:w="3127"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1F3896" w:rsidRPr="001F3896" w:rsidRDefault="001F3896" w:rsidP="001F3896">
            <w:pPr>
              <w:spacing w:after="0" w:line="240" w:lineRule="auto"/>
              <w:jc w:val="both"/>
              <w:rPr>
                <w:rFonts w:eastAsia="Times New Roman" w:cs="Arial"/>
                <w:color w:val="000000"/>
                <w:sz w:val="22"/>
                <w:szCs w:val="22"/>
                <w:lang w:eastAsia="en-ZA"/>
              </w:rPr>
            </w:pPr>
            <w:r w:rsidRPr="001F3896">
              <w:rPr>
                <w:rFonts w:eastAsia="Times New Roman" w:cs="Arial"/>
                <w:color w:val="000000"/>
                <w:sz w:val="22"/>
                <w:szCs w:val="22"/>
                <w:lang w:eastAsia="en-ZA"/>
              </w:rPr>
              <w:t>Compensation Commissioner(CC)</w:t>
            </w:r>
          </w:p>
        </w:tc>
        <w:tc>
          <w:tcPr>
            <w:tcW w:w="1411"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1F3896" w:rsidRPr="001F3896" w:rsidRDefault="001F3896" w:rsidP="001F3896">
            <w:pPr>
              <w:spacing w:after="0" w:line="240" w:lineRule="auto"/>
              <w:jc w:val="both"/>
              <w:rPr>
                <w:rFonts w:eastAsia="Times New Roman" w:cs="Arial"/>
                <w:color w:val="000000"/>
                <w:sz w:val="22"/>
                <w:szCs w:val="22"/>
                <w:lang w:eastAsia="en-ZA"/>
              </w:rPr>
            </w:pPr>
            <w:r w:rsidRPr="001F3896">
              <w:rPr>
                <w:rFonts w:eastAsia="Times New Roman" w:cs="Arial"/>
                <w:color w:val="000000"/>
                <w:sz w:val="22"/>
                <w:szCs w:val="22"/>
                <w:lang w:eastAsia="en-ZA"/>
              </w:rPr>
              <w:t>1.9%</w:t>
            </w:r>
          </w:p>
        </w:tc>
      </w:tr>
      <w:tr w:rsidR="001F3896" w:rsidRPr="001F3896" w:rsidTr="001F3896">
        <w:tc>
          <w:tcPr>
            <w:tcW w:w="3127"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1F3896" w:rsidRPr="001F3896" w:rsidRDefault="001F3896" w:rsidP="001F3896">
            <w:pPr>
              <w:spacing w:after="0" w:line="240" w:lineRule="auto"/>
              <w:jc w:val="both"/>
              <w:rPr>
                <w:rFonts w:eastAsia="Times New Roman" w:cs="Arial"/>
                <w:color w:val="000000"/>
                <w:sz w:val="22"/>
                <w:szCs w:val="22"/>
                <w:lang w:eastAsia="en-ZA"/>
              </w:rPr>
            </w:pPr>
            <w:r w:rsidRPr="001F3896">
              <w:rPr>
                <w:rFonts w:eastAsia="Times New Roman" w:cs="Arial"/>
                <w:color w:val="000000"/>
                <w:sz w:val="22"/>
                <w:szCs w:val="22"/>
                <w:lang w:eastAsia="en-ZA"/>
              </w:rPr>
              <w:t>Compensation Commissioner Pension Fund (CP)</w:t>
            </w:r>
          </w:p>
        </w:tc>
        <w:tc>
          <w:tcPr>
            <w:tcW w:w="1411"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1F3896" w:rsidRPr="001F3896" w:rsidRDefault="001F3896" w:rsidP="001F3896">
            <w:pPr>
              <w:spacing w:after="0" w:line="240" w:lineRule="auto"/>
              <w:jc w:val="both"/>
              <w:rPr>
                <w:rFonts w:eastAsia="Times New Roman" w:cs="Arial"/>
                <w:color w:val="000000"/>
                <w:sz w:val="22"/>
                <w:szCs w:val="22"/>
                <w:lang w:eastAsia="en-ZA"/>
              </w:rPr>
            </w:pPr>
            <w:r w:rsidRPr="001F3896">
              <w:rPr>
                <w:rFonts w:eastAsia="Times New Roman" w:cs="Arial"/>
                <w:color w:val="000000"/>
                <w:sz w:val="22"/>
                <w:szCs w:val="22"/>
                <w:lang w:eastAsia="en-ZA"/>
              </w:rPr>
              <w:t>0.9%</w:t>
            </w:r>
          </w:p>
        </w:tc>
      </w:tr>
      <w:tr w:rsidR="001F3896" w:rsidRPr="001F3896" w:rsidTr="001F3896">
        <w:tc>
          <w:tcPr>
            <w:tcW w:w="3127"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1F3896" w:rsidRPr="001F3896" w:rsidRDefault="001F3896" w:rsidP="001F3896">
            <w:pPr>
              <w:spacing w:after="0" w:line="240" w:lineRule="auto"/>
              <w:jc w:val="both"/>
              <w:rPr>
                <w:rFonts w:eastAsia="Times New Roman" w:cs="Arial"/>
                <w:color w:val="000000"/>
                <w:sz w:val="22"/>
                <w:szCs w:val="22"/>
                <w:lang w:eastAsia="en-ZA"/>
              </w:rPr>
            </w:pPr>
            <w:r w:rsidRPr="001F3896">
              <w:rPr>
                <w:rFonts w:eastAsia="Times New Roman" w:cs="Arial"/>
                <w:color w:val="000000"/>
                <w:sz w:val="22"/>
                <w:szCs w:val="22"/>
                <w:lang w:eastAsia="en-ZA"/>
              </w:rPr>
              <w:t>Associated Institutions Pension Fund (AIPF)</w:t>
            </w:r>
          </w:p>
        </w:tc>
        <w:tc>
          <w:tcPr>
            <w:tcW w:w="1411"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1F3896" w:rsidRPr="001F3896" w:rsidRDefault="001F3896" w:rsidP="001F3896">
            <w:pPr>
              <w:spacing w:after="0" w:line="240" w:lineRule="auto"/>
              <w:jc w:val="both"/>
              <w:rPr>
                <w:rFonts w:eastAsia="Times New Roman" w:cs="Arial"/>
                <w:color w:val="000000"/>
                <w:sz w:val="22"/>
                <w:szCs w:val="22"/>
                <w:lang w:eastAsia="en-ZA"/>
              </w:rPr>
            </w:pPr>
            <w:r w:rsidRPr="001F3896">
              <w:rPr>
                <w:rFonts w:eastAsia="Times New Roman" w:cs="Arial"/>
                <w:color w:val="000000"/>
                <w:sz w:val="22"/>
                <w:szCs w:val="22"/>
                <w:lang w:eastAsia="en-ZA"/>
              </w:rPr>
              <w:t>0.7%</w:t>
            </w:r>
          </w:p>
        </w:tc>
      </w:tr>
      <w:tr w:rsidR="001F3896" w:rsidRPr="001F3896" w:rsidTr="001F3896">
        <w:tc>
          <w:tcPr>
            <w:tcW w:w="3127"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1F3896" w:rsidRPr="001F3896" w:rsidRDefault="001F3896" w:rsidP="001F3896">
            <w:pPr>
              <w:spacing w:after="0" w:line="240" w:lineRule="auto"/>
              <w:jc w:val="both"/>
              <w:rPr>
                <w:rFonts w:eastAsia="Times New Roman" w:cs="Arial"/>
                <w:color w:val="000000"/>
                <w:sz w:val="22"/>
                <w:szCs w:val="22"/>
                <w:lang w:eastAsia="en-ZA"/>
              </w:rPr>
            </w:pPr>
            <w:r w:rsidRPr="001F3896">
              <w:rPr>
                <w:rFonts w:eastAsia="Times New Roman" w:cs="Arial"/>
                <w:color w:val="000000"/>
                <w:sz w:val="22"/>
                <w:szCs w:val="22"/>
                <w:lang w:eastAsia="en-ZA"/>
              </w:rPr>
              <w:t>Other</w:t>
            </w:r>
          </w:p>
        </w:tc>
        <w:tc>
          <w:tcPr>
            <w:tcW w:w="1411"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1F3896" w:rsidRPr="001F3896" w:rsidRDefault="001F3896" w:rsidP="001F3896">
            <w:pPr>
              <w:spacing w:after="0" w:line="240" w:lineRule="auto"/>
              <w:jc w:val="both"/>
              <w:rPr>
                <w:rFonts w:eastAsia="Times New Roman" w:cs="Arial"/>
                <w:color w:val="000000"/>
                <w:sz w:val="22"/>
                <w:szCs w:val="22"/>
                <w:lang w:eastAsia="en-ZA"/>
              </w:rPr>
            </w:pPr>
            <w:r w:rsidRPr="001F3896">
              <w:rPr>
                <w:rFonts w:eastAsia="Times New Roman" w:cs="Arial"/>
                <w:color w:val="000000"/>
                <w:sz w:val="22"/>
                <w:szCs w:val="22"/>
                <w:lang w:eastAsia="en-ZA"/>
              </w:rPr>
              <w:t>1.6%</w:t>
            </w:r>
          </w:p>
        </w:tc>
      </w:tr>
    </w:tbl>
    <w:p w:rsidR="000A5A32" w:rsidRDefault="000A5A32" w:rsidP="001F3896">
      <w:pPr>
        <w:spacing w:after="0" w:line="240" w:lineRule="auto"/>
        <w:jc w:val="both"/>
        <w:rPr>
          <w:rFonts w:eastAsia="Times New Roman" w:cs="Arial"/>
          <w:color w:val="000000"/>
          <w:sz w:val="22"/>
          <w:szCs w:val="22"/>
          <w:lang w:eastAsia="en-ZA"/>
        </w:rPr>
      </w:pPr>
    </w:p>
    <w:p w:rsidR="001F3896" w:rsidRPr="001F3896" w:rsidRDefault="001F3896" w:rsidP="001F3896">
      <w:pPr>
        <w:spacing w:after="0" w:line="240" w:lineRule="auto"/>
        <w:jc w:val="both"/>
        <w:rPr>
          <w:rFonts w:eastAsia="Times New Roman" w:cs="Arial"/>
          <w:color w:val="000000"/>
          <w:sz w:val="22"/>
          <w:szCs w:val="22"/>
          <w:lang w:eastAsia="en-ZA"/>
        </w:rPr>
      </w:pPr>
      <w:r w:rsidRPr="001F3896">
        <w:rPr>
          <w:rFonts w:eastAsia="Times New Roman" w:cs="Arial"/>
          <w:color w:val="000000"/>
          <w:sz w:val="22"/>
          <w:szCs w:val="22"/>
          <w:lang w:eastAsia="en-ZA"/>
        </w:rPr>
        <w:t>According to the PIC, “[all] investment decisions are directed by detailed client mandates, which are negotiated individually with each client [including benchmarks] in line with their investment profile and risk appetite. These client mandates comply fully with the requirements of the Financial Services Board (FSB), with which the PIC is registered as an approved financial services provider.” [1]</w:t>
      </w:r>
    </w:p>
    <w:p w:rsidR="000A5A32" w:rsidRDefault="000A5A32" w:rsidP="000A5A32">
      <w:pPr>
        <w:spacing w:after="0" w:line="240" w:lineRule="auto"/>
        <w:jc w:val="both"/>
        <w:rPr>
          <w:rFonts w:eastAsia="Times New Roman" w:cs="Arial"/>
          <w:color w:val="000000"/>
          <w:sz w:val="22"/>
          <w:szCs w:val="22"/>
          <w:lang w:eastAsia="en-ZA"/>
        </w:rPr>
      </w:pPr>
    </w:p>
    <w:p w:rsidR="001F3896" w:rsidRPr="001F3896" w:rsidRDefault="000A5A32" w:rsidP="000A5A32">
      <w:pPr>
        <w:spacing w:after="0" w:line="240" w:lineRule="auto"/>
        <w:jc w:val="both"/>
        <w:rPr>
          <w:rFonts w:eastAsia="Times New Roman" w:cs="Arial"/>
          <w:color w:val="000000"/>
          <w:sz w:val="22"/>
          <w:szCs w:val="22"/>
          <w:lang w:eastAsia="en-ZA"/>
        </w:rPr>
      </w:pPr>
      <w:r>
        <w:rPr>
          <w:rFonts w:eastAsia="Times New Roman" w:cs="Arial"/>
          <w:color w:val="000000"/>
          <w:sz w:val="22"/>
          <w:szCs w:val="22"/>
          <w:lang w:eastAsia="en-ZA"/>
        </w:rPr>
        <w:t xml:space="preserve"> </w:t>
      </w:r>
      <w:r w:rsidR="001F3896">
        <w:rPr>
          <w:rFonts w:eastAsia="Times New Roman" w:cs="Arial"/>
          <w:color w:val="000000"/>
          <w:sz w:val="22"/>
          <w:szCs w:val="22"/>
          <w:lang w:eastAsia="en-ZA"/>
        </w:rPr>
        <w:t xml:space="preserve">Relevant legislation determines that the </w:t>
      </w:r>
      <w:r w:rsidR="001F3896" w:rsidRPr="001F3896">
        <w:rPr>
          <w:rFonts w:eastAsia="Times New Roman" w:cs="Arial"/>
          <w:color w:val="000000"/>
          <w:sz w:val="22"/>
          <w:szCs w:val="22"/>
          <w:lang w:eastAsia="en-ZA"/>
        </w:rPr>
        <w:t>PIC as a government-owned corporation is subject to the Companies Act</w:t>
      </w:r>
      <w:r w:rsidR="001F3896">
        <w:rPr>
          <w:rFonts w:eastAsia="Times New Roman" w:cs="Arial"/>
          <w:color w:val="000000"/>
          <w:sz w:val="22"/>
          <w:szCs w:val="22"/>
          <w:lang w:eastAsia="en-ZA"/>
        </w:rPr>
        <w:t xml:space="preserve">; </w:t>
      </w:r>
      <w:r w:rsidR="001F3896" w:rsidRPr="001F3896">
        <w:rPr>
          <w:rFonts w:eastAsia="Times New Roman" w:cs="Arial"/>
          <w:color w:val="000000"/>
          <w:sz w:val="22"/>
          <w:szCs w:val="22"/>
          <w:lang w:eastAsia="en-ZA"/>
        </w:rPr>
        <w:t>accountable to Parliament for its financial management.</w:t>
      </w:r>
    </w:p>
    <w:p w:rsidR="001F3896" w:rsidRPr="001F3896" w:rsidRDefault="001F3896" w:rsidP="001F3896">
      <w:pPr>
        <w:spacing w:after="0" w:line="240" w:lineRule="auto"/>
        <w:jc w:val="both"/>
        <w:rPr>
          <w:rFonts w:eastAsia="Times New Roman" w:cs="Arial"/>
          <w:color w:val="000000"/>
          <w:sz w:val="22"/>
          <w:szCs w:val="22"/>
          <w:lang w:eastAsia="en-ZA"/>
        </w:rPr>
      </w:pPr>
      <w:r w:rsidRPr="001F3896">
        <w:rPr>
          <w:rFonts w:eastAsia="Times New Roman" w:cs="Arial"/>
          <w:color w:val="000000"/>
          <w:sz w:val="22"/>
          <w:szCs w:val="22"/>
          <w:lang w:eastAsia="en-ZA"/>
        </w:rPr>
        <w:lastRenderedPageBreak/>
        <w:t>The main investment objective of the PIC is to “achieve strong long-term capital returns above clients’ benchmarks, supported by robust risk management while contributing to the broader social and economic development of South Africa and the rest of Africa.” [1]</w:t>
      </w:r>
    </w:p>
    <w:p w:rsidR="001F3896" w:rsidRDefault="001F3896" w:rsidP="001F3896">
      <w:pPr>
        <w:spacing w:after="0" w:line="240" w:lineRule="auto"/>
        <w:jc w:val="both"/>
        <w:rPr>
          <w:rFonts w:eastAsia="Times New Roman" w:cs="Arial"/>
          <w:b/>
          <w:bCs/>
          <w:color w:val="000000"/>
          <w:sz w:val="22"/>
          <w:szCs w:val="22"/>
          <w:lang w:eastAsia="en-ZA"/>
        </w:rPr>
      </w:pPr>
    </w:p>
    <w:p w:rsidR="001F3896" w:rsidRDefault="001F3896" w:rsidP="001F3896">
      <w:pPr>
        <w:spacing w:after="0" w:line="240" w:lineRule="auto"/>
        <w:jc w:val="both"/>
        <w:rPr>
          <w:rFonts w:eastAsia="Times New Roman" w:cs="Arial"/>
          <w:b/>
          <w:bCs/>
          <w:color w:val="000000"/>
          <w:sz w:val="22"/>
          <w:szCs w:val="22"/>
          <w:lang w:eastAsia="en-ZA"/>
        </w:rPr>
      </w:pPr>
      <w:r w:rsidRPr="001F3896">
        <w:rPr>
          <w:rFonts w:eastAsia="Times New Roman" w:cs="Arial"/>
          <w:b/>
          <w:bCs/>
          <w:color w:val="000000"/>
          <w:sz w:val="22"/>
          <w:szCs w:val="22"/>
          <w:lang w:eastAsia="en-ZA"/>
        </w:rPr>
        <w:t>The PIC’s Asset Management Divisions</w:t>
      </w:r>
    </w:p>
    <w:p w:rsidR="00437A6F" w:rsidRPr="001F3896" w:rsidRDefault="00437A6F" w:rsidP="001F3896">
      <w:pPr>
        <w:spacing w:after="0" w:line="240" w:lineRule="auto"/>
        <w:jc w:val="both"/>
        <w:rPr>
          <w:rFonts w:eastAsia="Times New Roman" w:cs="Arial"/>
          <w:color w:val="000000"/>
          <w:sz w:val="22"/>
          <w:szCs w:val="22"/>
          <w:lang w:eastAsia="en-ZA"/>
        </w:rPr>
      </w:pPr>
    </w:p>
    <w:p w:rsidR="001F3896" w:rsidRPr="001F3896" w:rsidRDefault="001F3896" w:rsidP="001F3896">
      <w:pPr>
        <w:spacing w:after="0" w:line="240" w:lineRule="auto"/>
        <w:jc w:val="both"/>
        <w:rPr>
          <w:rFonts w:eastAsia="Times New Roman" w:cs="Arial"/>
          <w:color w:val="000000"/>
          <w:sz w:val="22"/>
          <w:szCs w:val="22"/>
          <w:lang w:eastAsia="en-ZA"/>
        </w:rPr>
      </w:pPr>
      <w:r w:rsidRPr="001F3896">
        <w:rPr>
          <w:rFonts w:eastAsia="Times New Roman" w:cs="Arial"/>
          <w:color w:val="000000"/>
          <w:sz w:val="22"/>
          <w:szCs w:val="22"/>
          <w:lang w:eastAsia="en-ZA"/>
        </w:rPr>
        <w:t>1. Fixed Income</w:t>
      </w:r>
    </w:p>
    <w:p w:rsidR="001F3896" w:rsidRDefault="001F3896" w:rsidP="001F3896">
      <w:pPr>
        <w:spacing w:after="0" w:line="240" w:lineRule="auto"/>
        <w:jc w:val="both"/>
        <w:rPr>
          <w:rFonts w:eastAsia="Times New Roman" w:cs="Arial"/>
          <w:color w:val="000000"/>
          <w:sz w:val="22"/>
          <w:szCs w:val="22"/>
          <w:lang w:eastAsia="en-ZA"/>
        </w:rPr>
      </w:pPr>
      <w:r w:rsidRPr="001F3896">
        <w:rPr>
          <w:rFonts w:eastAsia="Times New Roman" w:cs="Arial"/>
          <w:color w:val="000000"/>
          <w:sz w:val="22"/>
          <w:szCs w:val="22"/>
          <w:lang w:eastAsia="en-ZA"/>
        </w:rPr>
        <w:t xml:space="preserve">The PIC invests only in instruments listed on the Bond Exchange of South Africa and holds more than 42% and 50% of Government and SOE bonds respectively. </w:t>
      </w:r>
      <w:proofErr w:type="spellStart"/>
      <w:r w:rsidR="003654E9">
        <w:rPr>
          <w:rFonts w:eastAsia="Times New Roman" w:cs="Arial"/>
          <w:color w:val="000000"/>
          <w:sz w:val="22"/>
          <w:szCs w:val="22"/>
          <w:lang w:eastAsia="en-ZA"/>
        </w:rPr>
        <w:t>E</w:t>
      </w:r>
      <w:r w:rsidR="007A0A04">
        <w:rPr>
          <w:rFonts w:eastAsia="Times New Roman" w:cs="Arial"/>
          <w:color w:val="000000"/>
          <w:sz w:val="22"/>
          <w:szCs w:val="22"/>
          <w:lang w:eastAsia="en-ZA"/>
        </w:rPr>
        <w:t>g</w:t>
      </w:r>
      <w:proofErr w:type="spellEnd"/>
      <w:r w:rsidRPr="001F3896">
        <w:rPr>
          <w:rFonts w:eastAsia="Times New Roman" w:cs="Arial"/>
          <w:color w:val="000000"/>
          <w:sz w:val="22"/>
          <w:szCs w:val="22"/>
          <w:lang w:eastAsia="en-ZA"/>
        </w:rPr>
        <w:t xml:space="preserve"> the PIC holds around 80% of Eskom’s bonds maturing in 2023 and 2026, and over 30% of Eskom’s bonds maturing in 2033 and 2042.  Concern ha</w:t>
      </w:r>
      <w:r w:rsidR="003654E9">
        <w:rPr>
          <w:rFonts w:eastAsia="Times New Roman" w:cs="Arial"/>
          <w:color w:val="000000"/>
          <w:sz w:val="22"/>
          <w:szCs w:val="22"/>
          <w:lang w:eastAsia="en-ZA"/>
        </w:rPr>
        <w:t>s</w:t>
      </w:r>
      <w:r w:rsidRPr="001F3896">
        <w:rPr>
          <w:rFonts w:eastAsia="Times New Roman" w:cs="Arial"/>
          <w:color w:val="000000"/>
          <w:sz w:val="22"/>
          <w:szCs w:val="22"/>
          <w:lang w:eastAsia="en-ZA"/>
        </w:rPr>
        <w:t xml:space="preserve"> been raised about the PIC buying Eskom bonds in private placements since </w:t>
      </w:r>
      <w:r w:rsidR="00437A6F">
        <w:rPr>
          <w:rFonts w:eastAsia="Times New Roman" w:cs="Arial"/>
          <w:color w:val="000000"/>
          <w:sz w:val="22"/>
          <w:szCs w:val="22"/>
          <w:lang w:eastAsia="en-ZA"/>
        </w:rPr>
        <w:t>2014 instead of public auctions</w:t>
      </w:r>
      <w:r w:rsidRPr="001F3896">
        <w:rPr>
          <w:rFonts w:eastAsia="Times New Roman" w:cs="Arial"/>
          <w:color w:val="000000"/>
          <w:sz w:val="22"/>
          <w:szCs w:val="22"/>
          <w:lang w:eastAsia="en-ZA"/>
        </w:rPr>
        <w:t>. [3]</w:t>
      </w:r>
    </w:p>
    <w:p w:rsidR="00437A6F" w:rsidRPr="001F3896" w:rsidRDefault="00437A6F" w:rsidP="001F3896">
      <w:pPr>
        <w:spacing w:after="0" w:line="240" w:lineRule="auto"/>
        <w:jc w:val="both"/>
        <w:rPr>
          <w:rFonts w:eastAsia="Times New Roman" w:cs="Arial"/>
          <w:color w:val="000000"/>
          <w:sz w:val="22"/>
          <w:szCs w:val="22"/>
          <w:lang w:eastAsia="en-ZA"/>
        </w:rPr>
      </w:pPr>
    </w:p>
    <w:p w:rsidR="001F3896" w:rsidRPr="001F3896" w:rsidRDefault="001F3896" w:rsidP="001F3896">
      <w:pPr>
        <w:spacing w:after="0" w:line="240" w:lineRule="auto"/>
        <w:jc w:val="both"/>
        <w:rPr>
          <w:rFonts w:eastAsia="Times New Roman" w:cs="Arial"/>
          <w:color w:val="000000"/>
          <w:sz w:val="22"/>
          <w:szCs w:val="22"/>
          <w:lang w:eastAsia="en-ZA"/>
        </w:rPr>
      </w:pPr>
      <w:r w:rsidRPr="001F3896">
        <w:rPr>
          <w:rFonts w:eastAsia="Times New Roman" w:cs="Arial"/>
          <w:color w:val="000000"/>
          <w:sz w:val="22"/>
          <w:szCs w:val="22"/>
          <w:lang w:eastAsia="en-ZA"/>
        </w:rPr>
        <w:t>2. Listed Equities</w:t>
      </w:r>
    </w:p>
    <w:p w:rsidR="001F3896" w:rsidRPr="001F3896" w:rsidRDefault="001F3896" w:rsidP="001F3896">
      <w:pPr>
        <w:spacing w:after="0" w:line="240" w:lineRule="auto"/>
        <w:jc w:val="both"/>
        <w:rPr>
          <w:rFonts w:eastAsia="Times New Roman" w:cs="Arial"/>
          <w:color w:val="000000"/>
          <w:sz w:val="22"/>
          <w:szCs w:val="22"/>
          <w:lang w:eastAsia="en-ZA"/>
        </w:rPr>
      </w:pPr>
      <w:r w:rsidRPr="001F3896">
        <w:rPr>
          <w:rFonts w:eastAsia="Times New Roman" w:cs="Arial"/>
          <w:color w:val="000000"/>
          <w:sz w:val="22"/>
          <w:szCs w:val="22"/>
          <w:lang w:eastAsia="en-ZA"/>
        </w:rPr>
        <w:t>The PIC is according to its own account one of the largest institutional inves</w:t>
      </w:r>
      <w:r w:rsidR="003654E9">
        <w:rPr>
          <w:rFonts w:eastAsia="Times New Roman" w:cs="Arial"/>
          <w:color w:val="000000"/>
          <w:sz w:val="22"/>
          <w:szCs w:val="22"/>
          <w:lang w:eastAsia="en-ZA"/>
        </w:rPr>
        <w:t>tors in South African equities.  A</w:t>
      </w:r>
      <w:r w:rsidRPr="001F3896">
        <w:rPr>
          <w:rFonts w:eastAsia="Times New Roman" w:cs="Arial"/>
          <w:color w:val="000000"/>
          <w:sz w:val="22"/>
          <w:szCs w:val="22"/>
          <w:lang w:eastAsia="en-ZA"/>
        </w:rPr>
        <w:t>ccording to the PIC’s annual report 31 March 2016, 48.03% of the PIC’s R1.857 trillion in assets was invested on the JSE, and on that date the JSE market cap was near R 15.260 trillion. Thus the PIC in fact owned 5.8% of</w:t>
      </w:r>
      <w:r w:rsidR="00E90FBF">
        <w:rPr>
          <w:rFonts w:eastAsia="Times New Roman" w:cs="Arial"/>
          <w:color w:val="000000"/>
          <w:sz w:val="22"/>
          <w:szCs w:val="22"/>
          <w:lang w:eastAsia="en-ZA"/>
        </w:rPr>
        <w:t xml:space="preserve"> the JSE in March 2016</w:t>
      </w:r>
      <w:r w:rsidRPr="001F3896">
        <w:rPr>
          <w:rFonts w:eastAsia="Times New Roman" w:cs="Arial"/>
          <w:color w:val="000000"/>
          <w:sz w:val="22"/>
          <w:szCs w:val="22"/>
          <w:lang w:eastAsia="en-ZA"/>
        </w:rPr>
        <w:t>.</w:t>
      </w:r>
    </w:p>
    <w:p w:rsidR="001F3896" w:rsidRDefault="001F3896" w:rsidP="001F3896">
      <w:pPr>
        <w:spacing w:after="0" w:line="240" w:lineRule="auto"/>
        <w:jc w:val="both"/>
        <w:rPr>
          <w:rFonts w:eastAsia="Times New Roman" w:cs="Arial"/>
          <w:color w:val="000000"/>
          <w:sz w:val="22"/>
          <w:szCs w:val="22"/>
          <w:lang w:eastAsia="en-ZA"/>
        </w:rPr>
      </w:pPr>
      <w:r w:rsidRPr="001F3896">
        <w:rPr>
          <w:rFonts w:eastAsia="Times New Roman" w:cs="Arial"/>
          <w:color w:val="000000"/>
          <w:sz w:val="22"/>
          <w:szCs w:val="22"/>
          <w:lang w:eastAsia="en-ZA"/>
        </w:rPr>
        <w:t>Approximately 80% of the GEPF’s equities portfolio is managed internally by the PIC on a ‘passive’ enhanced index basis. The remaining 20% is managed externally by active asset managers. The GEPF mandate allows up to 10% of equities to be invested outside of South Africa. Currently PIC claims 5% is invested offshore and the remaining 5% will be invested in the rest of the Africa.</w:t>
      </w:r>
    </w:p>
    <w:p w:rsidR="00437A6F" w:rsidRPr="001F3896" w:rsidRDefault="00437A6F" w:rsidP="001F3896">
      <w:pPr>
        <w:spacing w:after="0" w:line="240" w:lineRule="auto"/>
        <w:jc w:val="both"/>
        <w:rPr>
          <w:rFonts w:eastAsia="Times New Roman" w:cs="Arial"/>
          <w:color w:val="000000"/>
          <w:sz w:val="22"/>
          <w:szCs w:val="22"/>
          <w:lang w:eastAsia="en-ZA"/>
        </w:rPr>
      </w:pPr>
    </w:p>
    <w:p w:rsidR="001F3896" w:rsidRPr="001F3896" w:rsidRDefault="001F3896" w:rsidP="001F3896">
      <w:pPr>
        <w:spacing w:after="0" w:line="240" w:lineRule="auto"/>
        <w:jc w:val="both"/>
        <w:rPr>
          <w:rFonts w:eastAsia="Times New Roman" w:cs="Arial"/>
          <w:color w:val="000000"/>
          <w:sz w:val="22"/>
          <w:szCs w:val="22"/>
          <w:lang w:eastAsia="en-ZA"/>
        </w:rPr>
      </w:pPr>
      <w:r w:rsidRPr="001F3896">
        <w:rPr>
          <w:rFonts w:eastAsia="Times New Roman" w:cs="Arial"/>
          <w:color w:val="000000"/>
          <w:sz w:val="22"/>
          <w:szCs w:val="22"/>
          <w:lang w:eastAsia="en-ZA"/>
        </w:rPr>
        <w:t>3. Properties</w:t>
      </w:r>
    </w:p>
    <w:p w:rsidR="001F3896" w:rsidRPr="001F3896" w:rsidRDefault="001F3896" w:rsidP="001F3896">
      <w:pPr>
        <w:spacing w:after="0" w:line="240" w:lineRule="auto"/>
        <w:jc w:val="both"/>
        <w:rPr>
          <w:rFonts w:eastAsia="Times New Roman" w:cs="Arial"/>
          <w:color w:val="000000"/>
          <w:sz w:val="22"/>
          <w:szCs w:val="22"/>
          <w:lang w:eastAsia="en-ZA"/>
        </w:rPr>
      </w:pPr>
      <w:r w:rsidRPr="001F3896">
        <w:rPr>
          <w:rFonts w:eastAsia="Times New Roman" w:cs="Arial"/>
          <w:color w:val="000000"/>
          <w:sz w:val="22"/>
          <w:szCs w:val="22"/>
          <w:lang w:eastAsia="en-ZA"/>
        </w:rPr>
        <w:t>This includes property asset management, development and acquisitions. Among the companies in which PIC Properties invests includes:</w:t>
      </w:r>
    </w:p>
    <w:p w:rsidR="001F3896" w:rsidRPr="001F3896" w:rsidRDefault="001F3896" w:rsidP="001F3896">
      <w:pPr>
        <w:spacing w:after="0" w:line="240" w:lineRule="auto"/>
        <w:jc w:val="both"/>
        <w:rPr>
          <w:rFonts w:eastAsia="Times New Roman" w:cs="Arial"/>
          <w:color w:val="000000"/>
          <w:sz w:val="22"/>
          <w:szCs w:val="22"/>
          <w:lang w:eastAsia="en-ZA"/>
        </w:rPr>
      </w:pPr>
      <w:r w:rsidRPr="001F3896">
        <w:rPr>
          <w:rFonts w:eastAsia="Times New Roman" w:cs="Arial"/>
          <w:color w:val="000000"/>
          <w:sz w:val="22"/>
          <w:szCs w:val="22"/>
          <w:lang w:eastAsia="en-ZA"/>
        </w:rPr>
        <w:t>- Pareto Limited, owns premier shopping centres around the country,</w:t>
      </w:r>
    </w:p>
    <w:p w:rsidR="001F3896" w:rsidRPr="001F3896" w:rsidRDefault="001F3896" w:rsidP="001F3896">
      <w:pPr>
        <w:spacing w:after="0" w:line="240" w:lineRule="auto"/>
        <w:jc w:val="both"/>
        <w:rPr>
          <w:rFonts w:eastAsia="Times New Roman" w:cs="Arial"/>
          <w:color w:val="000000"/>
          <w:sz w:val="22"/>
          <w:szCs w:val="22"/>
          <w:lang w:eastAsia="en-ZA"/>
        </w:rPr>
      </w:pPr>
      <w:r w:rsidRPr="001F3896">
        <w:rPr>
          <w:rFonts w:eastAsia="Times New Roman" w:cs="Arial"/>
          <w:color w:val="000000"/>
          <w:sz w:val="22"/>
          <w:szCs w:val="22"/>
          <w:lang w:eastAsia="en-ZA"/>
        </w:rPr>
        <w:t>- V&amp;A Waterfront, and</w:t>
      </w:r>
    </w:p>
    <w:p w:rsidR="001F3896" w:rsidRPr="001F3896" w:rsidRDefault="001F3896" w:rsidP="001F3896">
      <w:pPr>
        <w:spacing w:after="0" w:line="240" w:lineRule="auto"/>
        <w:jc w:val="both"/>
        <w:rPr>
          <w:rFonts w:eastAsia="Times New Roman" w:cs="Arial"/>
          <w:color w:val="000000"/>
          <w:sz w:val="22"/>
          <w:szCs w:val="22"/>
          <w:lang w:eastAsia="en-ZA"/>
        </w:rPr>
      </w:pPr>
      <w:r w:rsidRPr="001F3896">
        <w:rPr>
          <w:rFonts w:eastAsia="Times New Roman" w:cs="Arial"/>
          <w:color w:val="000000"/>
          <w:sz w:val="22"/>
          <w:szCs w:val="22"/>
          <w:lang w:eastAsia="en-ZA"/>
        </w:rPr>
        <w:t>- Airports Company South Africa (ACSA).</w:t>
      </w:r>
    </w:p>
    <w:p w:rsidR="001F3896" w:rsidRPr="001F3896" w:rsidRDefault="001F3896" w:rsidP="001F3896">
      <w:pPr>
        <w:spacing w:after="0" w:line="240" w:lineRule="auto"/>
        <w:jc w:val="both"/>
        <w:rPr>
          <w:rFonts w:eastAsia="Times New Roman" w:cs="Arial"/>
          <w:color w:val="000000"/>
          <w:sz w:val="22"/>
          <w:szCs w:val="22"/>
          <w:lang w:eastAsia="en-ZA"/>
        </w:rPr>
      </w:pPr>
      <w:r w:rsidRPr="001F3896">
        <w:rPr>
          <w:rFonts w:eastAsia="Times New Roman" w:cs="Arial"/>
          <w:color w:val="000000"/>
          <w:sz w:val="22"/>
          <w:szCs w:val="22"/>
          <w:lang w:eastAsia="en-ZA"/>
        </w:rPr>
        <w:t>Property made up 5.22% of the P</w:t>
      </w:r>
      <w:r w:rsidR="00E90FBF">
        <w:rPr>
          <w:rFonts w:eastAsia="Times New Roman" w:cs="Arial"/>
          <w:color w:val="000000"/>
          <w:sz w:val="22"/>
          <w:szCs w:val="22"/>
          <w:lang w:eastAsia="en-ZA"/>
        </w:rPr>
        <w:t>IC’s assets, or R96.94 billion in 2016.</w:t>
      </w:r>
    </w:p>
    <w:p w:rsidR="001F3896" w:rsidRPr="001F3896" w:rsidRDefault="001F3896" w:rsidP="001F3896">
      <w:pPr>
        <w:spacing w:after="0" w:line="240" w:lineRule="auto"/>
        <w:jc w:val="both"/>
        <w:rPr>
          <w:rFonts w:eastAsia="Times New Roman" w:cs="Arial"/>
          <w:color w:val="000000"/>
          <w:sz w:val="22"/>
          <w:szCs w:val="22"/>
          <w:lang w:eastAsia="en-ZA"/>
        </w:rPr>
      </w:pPr>
      <w:r w:rsidRPr="001F3896">
        <w:rPr>
          <w:rFonts w:eastAsia="Times New Roman" w:cs="Arial"/>
          <w:color w:val="000000"/>
          <w:sz w:val="22"/>
          <w:szCs w:val="22"/>
          <w:lang w:eastAsia="en-ZA"/>
        </w:rPr>
        <w:t>4. Isibaya Fund</w:t>
      </w:r>
    </w:p>
    <w:p w:rsidR="001F3896" w:rsidRPr="001F3896" w:rsidRDefault="001F3896" w:rsidP="001F3896">
      <w:pPr>
        <w:spacing w:after="0" w:line="240" w:lineRule="auto"/>
        <w:jc w:val="both"/>
        <w:rPr>
          <w:rFonts w:eastAsia="Times New Roman" w:cs="Arial"/>
          <w:color w:val="000000"/>
          <w:sz w:val="22"/>
          <w:szCs w:val="22"/>
          <w:lang w:eastAsia="en-ZA"/>
        </w:rPr>
      </w:pPr>
      <w:r w:rsidRPr="001F3896">
        <w:rPr>
          <w:rFonts w:eastAsia="Times New Roman" w:cs="Arial"/>
          <w:color w:val="000000"/>
          <w:sz w:val="22"/>
          <w:szCs w:val="22"/>
          <w:lang w:eastAsia="en-ZA"/>
        </w:rPr>
        <w:t>Isibaya was established in 1999 to invest in projects acr</w:t>
      </w:r>
      <w:r>
        <w:rPr>
          <w:rFonts w:eastAsia="Times New Roman" w:cs="Arial"/>
          <w:color w:val="000000"/>
          <w:sz w:val="22"/>
          <w:szCs w:val="22"/>
          <w:lang w:eastAsia="en-ZA"/>
        </w:rPr>
        <w:t xml:space="preserve">oss Africa. The focus areas are </w:t>
      </w:r>
      <w:r w:rsidR="00E90FBF">
        <w:rPr>
          <w:rFonts w:eastAsia="Times New Roman" w:cs="Arial"/>
          <w:color w:val="000000"/>
          <w:sz w:val="22"/>
          <w:szCs w:val="22"/>
          <w:lang w:eastAsia="en-ZA"/>
        </w:rPr>
        <w:t>p</w:t>
      </w:r>
      <w:r w:rsidRPr="001F3896">
        <w:rPr>
          <w:rFonts w:eastAsia="Times New Roman" w:cs="Arial"/>
          <w:color w:val="000000"/>
          <w:sz w:val="22"/>
          <w:szCs w:val="22"/>
          <w:lang w:eastAsia="en-ZA"/>
        </w:rPr>
        <w:t xml:space="preserve">rivate </w:t>
      </w:r>
      <w:r w:rsidR="00E90FBF">
        <w:rPr>
          <w:rFonts w:eastAsia="Times New Roman" w:cs="Arial"/>
          <w:color w:val="000000"/>
          <w:sz w:val="22"/>
          <w:szCs w:val="22"/>
          <w:lang w:eastAsia="en-ZA"/>
        </w:rPr>
        <w:t>e</w:t>
      </w:r>
      <w:r w:rsidRPr="001F3896">
        <w:rPr>
          <w:rFonts w:eastAsia="Times New Roman" w:cs="Arial"/>
          <w:color w:val="000000"/>
          <w:sz w:val="22"/>
          <w:szCs w:val="22"/>
          <w:lang w:eastAsia="en-ZA"/>
        </w:rPr>
        <w:t>quity</w:t>
      </w:r>
      <w:r>
        <w:rPr>
          <w:rFonts w:eastAsia="Times New Roman" w:cs="Arial"/>
          <w:color w:val="000000"/>
          <w:sz w:val="22"/>
          <w:szCs w:val="22"/>
          <w:lang w:eastAsia="en-ZA"/>
        </w:rPr>
        <w:t xml:space="preserve">, </w:t>
      </w:r>
      <w:r w:rsidR="00E90FBF">
        <w:rPr>
          <w:rFonts w:eastAsia="Times New Roman" w:cs="Arial"/>
          <w:color w:val="000000"/>
          <w:sz w:val="22"/>
          <w:szCs w:val="22"/>
          <w:lang w:eastAsia="en-ZA"/>
        </w:rPr>
        <w:t>d</w:t>
      </w:r>
      <w:r w:rsidRPr="001F3896">
        <w:rPr>
          <w:rFonts w:eastAsia="Times New Roman" w:cs="Arial"/>
          <w:color w:val="000000"/>
          <w:sz w:val="22"/>
          <w:szCs w:val="22"/>
          <w:lang w:eastAsia="en-ZA"/>
        </w:rPr>
        <w:t xml:space="preserve">evelopmental </w:t>
      </w:r>
      <w:r w:rsidR="00E90FBF">
        <w:rPr>
          <w:rFonts w:eastAsia="Times New Roman" w:cs="Arial"/>
          <w:color w:val="000000"/>
          <w:sz w:val="22"/>
          <w:szCs w:val="22"/>
          <w:lang w:eastAsia="en-ZA"/>
        </w:rPr>
        <w:t>i</w:t>
      </w:r>
      <w:r w:rsidRPr="001F3896">
        <w:rPr>
          <w:rFonts w:eastAsia="Times New Roman" w:cs="Arial"/>
          <w:color w:val="000000"/>
          <w:sz w:val="22"/>
          <w:szCs w:val="22"/>
          <w:lang w:eastAsia="en-ZA"/>
        </w:rPr>
        <w:t>nvestments</w:t>
      </w:r>
      <w:r>
        <w:rPr>
          <w:rFonts w:eastAsia="Times New Roman" w:cs="Arial"/>
          <w:color w:val="000000"/>
          <w:sz w:val="22"/>
          <w:szCs w:val="22"/>
          <w:lang w:eastAsia="en-ZA"/>
        </w:rPr>
        <w:t xml:space="preserve">, </w:t>
      </w:r>
      <w:proofErr w:type="gramStart"/>
      <w:r>
        <w:rPr>
          <w:rFonts w:eastAsia="Times New Roman" w:cs="Arial"/>
          <w:color w:val="000000"/>
          <w:sz w:val="22"/>
          <w:szCs w:val="22"/>
          <w:lang w:eastAsia="en-ZA"/>
        </w:rPr>
        <w:t>f</w:t>
      </w:r>
      <w:r w:rsidRPr="001F3896">
        <w:rPr>
          <w:rFonts w:eastAsia="Times New Roman" w:cs="Arial"/>
          <w:color w:val="000000"/>
          <w:sz w:val="22"/>
          <w:szCs w:val="22"/>
          <w:lang w:eastAsia="en-ZA"/>
        </w:rPr>
        <w:t>inance</w:t>
      </w:r>
      <w:proofErr w:type="gramEnd"/>
      <w:r w:rsidRPr="001F3896">
        <w:rPr>
          <w:rFonts w:eastAsia="Times New Roman" w:cs="Arial"/>
          <w:color w:val="000000"/>
          <w:sz w:val="22"/>
          <w:szCs w:val="22"/>
          <w:lang w:eastAsia="en-ZA"/>
        </w:rPr>
        <w:t xml:space="preserve"> to private and public sector organisations or to intermedia</w:t>
      </w:r>
      <w:r w:rsidR="00437A6F">
        <w:rPr>
          <w:rFonts w:eastAsia="Times New Roman" w:cs="Arial"/>
          <w:color w:val="000000"/>
          <w:sz w:val="22"/>
          <w:szCs w:val="22"/>
          <w:lang w:eastAsia="en-ZA"/>
        </w:rPr>
        <w:t>ries (such as fund managers).</w:t>
      </w:r>
      <w:r w:rsidR="00E90FBF">
        <w:rPr>
          <w:rFonts w:eastAsia="Times New Roman" w:cs="Arial"/>
          <w:color w:val="000000"/>
          <w:sz w:val="22"/>
          <w:szCs w:val="22"/>
          <w:lang w:eastAsia="en-ZA"/>
        </w:rPr>
        <w:t xml:space="preserve">  </w:t>
      </w:r>
      <w:r w:rsidR="008E0B66">
        <w:rPr>
          <w:rFonts w:eastAsia="Times New Roman" w:cs="Arial"/>
          <w:color w:val="000000"/>
          <w:sz w:val="22"/>
          <w:szCs w:val="22"/>
          <w:lang w:eastAsia="en-ZA"/>
        </w:rPr>
        <w:t>Isi</w:t>
      </w:r>
      <w:r w:rsidRPr="001F3896">
        <w:rPr>
          <w:rFonts w:eastAsia="Times New Roman" w:cs="Arial"/>
          <w:color w:val="000000"/>
          <w:sz w:val="22"/>
          <w:szCs w:val="22"/>
          <w:lang w:eastAsia="en-ZA"/>
        </w:rPr>
        <w:t xml:space="preserve">baya makes up 2.96% of the PIC’s assets, or near R55 billion with the </w:t>
      </w:r>
      <w:r w:rsidRPr="001F3896">
        <w:rPr>
          <w:rFonts w:eastAsia="Times New Roman" w:cs="Arial"/>
          <w:color w:val="000000"/>
          <w:sz w:val="22"/>
          <w:szCs w:val="22"/>
          <w:lang w:eastAsia="en-ZA"/>
        </w:rPr>
        <w:lastRenderedPageBreak/>
        <w:t>size of the Isibaya Fund more than doubling since 2014.</w:t>
      </w:r>
    </w:p>
    <w:p w:rsidR="001F3896" w:rsidRDefault="001F3896" w:rsidP="001F3896">
      <w:pPr>
        <w:spacing w:after="0" w:line="240" w:lineRule="auto"/>
        <w:jc w:val="both"/>
        <w:rPr>
          <w:rFonts w:eastAsia="Times New Roman" w:cs="Arial"/>
          <w:color w:val="000000"/>
          <w:sz w:val="22"/>
          <w:szCs w:val="22"/>
          <w:lang w:eastAsia="en-ZA"/>
        </w:rPr>
      </w:pPr>
    </w:p>
    <w:p w:rsidR="001F3896" w:rsidRDefault="001F3896" w:rsidP="001F3896">
      <w:pPr>
        <w:spacing w:after="0" w:line="240" w:lineRule="auto"/>
        <w:jc w:val="both"/>
        <w:rPr>
          <w:rFonts w:eastAsia="Times New Roman" w:cs="Arial"/>
          <w:color w:val="000000"/>
          <w:sz w:val="22"/>
          <w:szCs w:val="22"/>
          <w:lang w:eastAsia="en-ZA"/>
        </w:rPr>
      </w:pPr>
      <w:r w:rsidRPr="001F3896">
        <w:rPr>
          <w:rFonts w:eastAsia="Times New Roman" w:cs="Arial"/>
          <w:color w:val="000000"/>
          <w:sz w:val="22"/>
          <w:szCs w:val="22"/>
          <w:lang w:eastAsia="en-ZA"/>
        </w:rPr>
        <w:t>The PIC Annual Report sets out the different asset classes as a percentage of assets under management, but specifics aren</w:t>
      </w:r>
      <w:r w:rsidR="00E90FBF">
        <w:rPr>
          <w:rFonts w:eastAsia="Times New Roman" w:cs="Arial"/>
          <w:color w:val="000000"/>
          <w:sz w:val="22"/>
          <w:szCs w:val="22"/>
          <w:lang w:eastAsia="en-ZA"/>
        </w:rPr>
        <w:t>’t available</w:t>
      </w:r>
      <w:r w:rsidRPr="001F3896">
        <w:rPr>
          <w:rFonts w:eastAsia="Times New Roman" w:cs="Arial"/>
          <w:color w:val="000000"/>
          <w:sz w:val="22"/>
          <w:szCs w:val="22"/>
          <w:lang w:eastAsia="en-ZA"/>
        </w:rPr>
        <w:t>. In October 2016 the PIC provided Parliament’s Standing Committee on Finance with a detailed list of its Isibaya Fund investments, but there has been no indication that s</w:t>
      </w:r>
      <w:r>
        <w:rPr>
          <w:rFonts w:eastAsia="Times New Roman" w:cs="Arial"/>
          <w:color w:val="000000"/>
          <w:sz w:val="22"/>
          <w:szCs w:val="22"/>
          <w:lang w:eastAsia="en-ZA"/>
        </w:rPr>
        <w:t>uch disclosure will be regular.</w:t>
      </w:r>
    </w:p>
    <w:p w:rsidR="001F3896" w:rsidRPr="001F3896" w:rsidRDefault="001F3896" w:rsidP="001F3896">
      <w:pPr>
        <w:spacing w:after="0" w:line="240" w:lineRule="auto"/>
        <w:jc w:val="both"/>
        <w:rPr>
          <w:rFonts w:eastAsia="Times New Roman" w:cs="Arial"/>
          <w:color w:val="000000"/>
          <w:sz w:val="22"/>
          <w:szCs w:val="22"/>
          <w:lang w:eastAsia="en-ZA"/>
        </w:rPr>
      </w:pPr>
    </w:p>
    <w:p w:rsidR="001F3896" w:rsidRPr="001F3896" w:rsidRDefault="001F3896" w:rsidP="001F3896">
      <w:pPr>
        <w:spacing w:after="0" w:line="240" w:lineRule="auto"/>
        <w:jc w:val="both"/>
        <w:rPr>
          <w:rFonts w:eastAsia="Times New Roman" w:cs="Arial"/>
          <w:color w:val="000000"/>
          <w:sz w:val="22"/>
          <w:szCs w:val="22"/>
          <w:lang w:eastAsia="en-ZA"/>
        </w:rPr>
      </w:pPr>
      <w:r w:rsidRPr="001F3896">
        <w:rPr>
          <w:rFonts w:eastAsia="Times New Roman" w:cs="Arial"/>
          <w:b/>
          <w:bCs/>
          <w:color w:val="000000"/>
          <w:sz w:val="22"/>
          <w:szCs w:val="22"/>
          <w:lang w:eastAsia="en-ZA"/>
        </w:rPr>
        <w:t>The Government Employees Pension Fund</w:t>
      </w:r>
    </w:p>
    <w:p w:rsidR="001F3896" w:rsidRPr="001F3896" w:rsidRDefault="001F3896" w:rsidP="001F3896">
      <w:pPr>
        <w:spacing w:after="0" w:line="240" w:lineRule="auto"/>
        <w:jc w:val="both"/>
        <w:rPr>
          <w:rFonts w:eastAsia="Times New Roman" w:cs="Arial"/>
          <w:color w:val="000000"/>
          <w:sz w:val="22"/>
          <w:szCs w:val="22"/>
          <w:lang w:eastAsia="en-ZA"/>
        </w:rPr>
      </w:pPr>
      <w:r w:rsidRPr="001F3896">
        <w:rPr>
          <w:rFonts w:eastAsia="Times New Roman" w:cs="Arial"/>
          <w:color w:val="000000"/>
          <w:sz w:val="22"/>
          <w:szCs w:val="22"/>
          <w:lang w:eastAsia="en-ZA"/>
        </w:rPr>
        <w:t>GEPF is governed by the Government Employees Pension Law to manage and administer pensions and other benefits for government employees.</w:t>
      </w:r>
    </w:p>
    <w:p w:rsidR="001F3896" w:rsidRPr="001F3896" w:rsidRDefault="001F3896" w:rsidP="001F3896">
      <w:pPr>
        <w:spacing w:after="0" w:line="240" w:lineRule="auto"/>
        <w:jc w:val="both"/>
        <w:rPr>
          <w:rFonts w:eastAsia="Times New Roman" w:cs="Arial"/>
          <w:color w:val="000000"/>
          <w:sz w:val="22"/>
          <w:szCs w:val="22"/>
          <w:lang w:eastAsia="en-ZA"/>
        </w:rPr>
      </w:pPr>
      <w:r w:rsidRPr="001F3896">
        <w:rPr>
          <w:rFonts w:eastAsia="Times New Roman" w:cs="Arial"/>
          <w:color w:val="000000"/>
          <w:sz w:val="22"/>
          <w:szCs w:val="22"/>
          <w:lang w:eastAsia="en-ZA"/>
        </w:rPr>
        <w:t xml:space="preserve">A Board of Trustees governs the Fund and is accountable for administrative and investment performance.  It also determines the investment policy in consultation with the Minister of Finance.  The Board approves the annual financial statements, and these are presented to Parliament by the Minister.  The Board consists of equal numbers of representatives from members/pensioners and those nominated by the employer (i.e. </w:t>
      </w:r>
      <w:r w:rsidR="00E90FBF">
        <w:rPr>
          <w:rFonts w:eastAsia="Times New Roman" w:cs="Arial"/>
          <w:color w:val="000000"/>
          <w:sz w:val="22"/>
          <w:szCs w:val="22"/>
          <w:lang w:eastAsia="en-ZA"/>
        </w:rPr>
        <w:t>g</w:t>
      </w:r>
      <w:r w:rsidRPr="001F3896">
        <w:rPr>
          <w:rFonts w:eastAsia="Times New Roman" w:cs="Arial"/>
          <w:color w:val="000000"/>
          <w:sz w:val="22"/>
          <w:szCs w:val="22"/>
          <w:lang w:eastAsia="en-ZA"/>
        </w:rPr>
        <w:t>overnment).  Government is responsible for meeting the Fund’s obligations, provided any change in investment policy is subject to the approval of the Minister of Finance. </w:t>
      </w:r>
    </w:p>
    <w:p w:rsidR="001F3896" w:rsidRDefault="001F3896" w:rsidP="001F3896">
      <w:pPr>
        <w:spacing w:after="0" w:line="240" w:lineRule="auto"/>
        <w:jc w:val="both"/>
        <w:rPr>
          <w:rFonts w:eastAsia="Times New Roman" w:cs="Arial"/>
          <w:color w:val="000000"/>
          <w:sz w:val="22"/>
          <w:szCs w:val="22"/>
          <w:lang w:eastAsia="en-ZA"/>
        </w:rPr>
      </w:pPr>
    </w:p>
    <w:p w:rsidR="00320430" w:rsidRDefault="001F3896" w:rsidP="001F3896">
      <w:pPr>
        <w:spacing w:after="0" w:line="240" w:lineRule="auto"/>
        <w:jc w:val="both"/>
        <w:rPr>
          <w:rFonts w:eastAsia="Times New Roman" w:cs="Arial"/>
          <w:color w:val="000000"/>
          <w:sz w:val="22"/>
          <w:szCs w:val="22"/>
          <w:lang w:eastAsia="en-ZA"/>
        </w:rPr>
      </w:pPr>
      <w:r w:rsidRPr="001F3896">
        <w:rPr>
          <w:rFonts w:eastAsia="Times New Roman" w:cs="Arial"/>
          <w:color w:val="000000"/>
          <w:sz w:val="22"/>
          <w:szCs w:val="22"/>
          <w:lang w:eastAsia="en-ZA"/>
        </w:rPr>
        <w:t>The GEPF’s investment strategy is determined by the magnitude and time profile of liabilities, i.e. pension payments. GEPF’s assets are managed primarily by the PIC. As opposed to the PIC, specifics of GEPF’s investment holdings are disclosed in full detail within GEPF’s Annual Reports.</w:t>
      </w:r>
    </w:p>
    <w:p w:rsidR="001F3896" w:rsidRPr="001F3896" w:rsidRDefault="001F3896" w:rsidP="001F3896">
      <w:pPr>
        <w:spacing w:after="0" w:line="240" w:lineRule="auto"/>
        <w:jc w:val="both"/>
        <w:rPr>
          <w:rFonts w:eastAsia="Times New Roman" w:cs="Arial"/>
          <w:color w:val="000000"/>
          <w:sz w:val="22"/>
          <w:szCs w:val="22"/>
          <w:lang w:eastAsia="en-ZA"/>
        </w:rPr>
      </w:pPr>
      <w:r w:rsidRPr="001F3896">
        <w:rPr>
          <w:rFonts w:eastAsia="Times New Roman" w:cs="Arial"/>
          <w:color w:val="000000"/>
          <w:sz w:val="22"/>
          <w:szCs w:val="22"/>
          <w:lang w:eastAsia="en-ZA"/>
        </w:rPr>
        <w:t> </w:t>
      </w:r>
    </w:p>
    <w:p w:rsidR="001F3896" w:rsidRPr="001F3896" w:rsidRDefault="001F3896" w:rsidP="001F3896">
      <w:pPr>
        <w:spacing w:after="0" w:line="240" w:lineRule="auto"/>
        <w:jc w:val="both"/>
        <w:rPr>
          <w:rFonts w:eastAsia="Times New Roman" w:cs="Arial"/>
          <w:color w:val="000000"/>
          <w:sz w:val="22"/>
          <w:szCs w:val="22"/>
          <w:lang w:eastAsia="en-ZA"/>
        </w:rPr>
      </w:pPr>
      <w:r w:rsidRPr="001F3896">
        <w:rPr>
          <w:rFonts w:eastAsia="Times New Roman" w:cs="Arial"/>
          <w:color w:val="000000"/>
          <w:sz w:val="22"/>
          <w:szCs w:val="22"/>
          <w:lang w:eastAsia="en-ZA"/>
        </w:rPr>
        <w:t>The strategic and actual allocation of the GEPF is as follows:</w:t>
      </w:r>
    </w:p>
    <w:tbl>
      <w:tblPr>
        <w:tblW w:w="4538"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851"/>
        <w:gridCol w:w="1276"/>
        <w:gridCol w:w="1411"/>
      </w:tblGrid>
      <w:tr w:rsidR="001F3896" w:rsidRPr="001F3896" w:rsidTr="00B04EB6">
        <w:tc>
          <w:tcPr>
            <w:tcW w:w="1851"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1F3896" w:rsidRPr="001F3896" w:rsidRDefault="001F3896" w:rsidP="00B04EB6">
            <w:pPr>
              <w:spacing w:after="0" w:line="240" w:lineRule="auto"/>
              <w:rPr>
                <w:rFonts w:eastAsia="Times New Roman" w:cs="Arial"/>
                <w:color w:val="000000"/>
                <w:sz w:val="22"/>
                <w:szCs w:val="22"/>
                <w:lang w:eastAsia="en-ZA"/>
              </w:rPr>
            </w:pPr>
            <w:r w:rsidRPr="001F3896">
              <w:rPr>
                <w:rFonts w:eastAsia="Times New Roman" w:cs="Arial"/>
                <w:b/>
                <w:bCs/>
                <w:color w:val="000000"/>
                <w:sz w:val="22"/>
                <w:szCs w:val="22"/>
                <w:lang w:eastAsia="en-ZA"/>
              </w:rPr>
              <w:t>Asset class</w:t>
            </w:r>
          </w:p>
        </w:tc>
        <w:tc>
          <w:tcPr>
            <w:tcW w:w="1276"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1F3896" w:rsidRPr="001F3896" w:rsidRDefault="001F3896" w:rsidP="00B04EB6">
            <w:pPr>
              <w:spacing w:after="0" w:line="240" w:lineRule="auto"/>
              <w:rPr>
                <w:rFonts w:eastAsia="Times New Roman" w:cs="Arial"/>
                <w:color w:val="000000"/>
                <w:sz w:val="22"/>
                <w:szCs w:val="22"/>
                <w:lang w:eastAsia="en-ZA"/>
              </w:rPr>
            </w:pPr>
            <w:r w:rsidRPr="001F3896">
              <w:rPr>
                <w:rFonts w:eastAsia="Times New Roman" w:cs="Arial"/>
                <w:b/>
                <w:bCs/>
                <w:color w:val="000000"/>
                <w:sz w:val="22"/>
                <w:szCs w:val="22"/>
                <w:lang w:eastAsia="en-ZA"/>
              </w:rPr>
              <w:t>Asset allocation range (%)</w:t>
            </w:r>
          </w:p>
        </w:tc>
        <w:tc>
          <w:tcPr>
            <w:tcW w:w="1411"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1F3896" w:rsidRPr="001F3896" w:rsidRDefault="001F3896" w:rsidP="00B04EB6">
            <w:pPr>
              <w:spacing w:after="0" w:line="240" w:lineRule="auto"/>
              <w:rPr>
                <w:rFonts w:eastAsia="Times New Roman" w:cs="Arial"/>
                <w:color w:val="000000"/>
                <w:sz w:val="22"/>
                <w:szCs w:val="22"/>
                <w:lang w:eastAsia="en-ZA"/>
              </w:rPr>
            </w:pPr>
            <w:r w:rsidRPr="001F3896">
              <w:rPr>
                <w:rFonts w:eastAsia="Times New Roman" w:cs="Arial"/>
                <w:b/>
                <w:bCs/>
                <w:color w:val="000000"/>
                <w:sz w:val="22"/>
                <w:szCs w:val="22"/>
                <w:lang w:eastAsia="en-ZA"/>
              </w:rPr>
              <w:t>Asset allocation 31 March 2016 (%)</w:t>
            </w:r>
          </w:p>
        </w:tc>
      </w:tr>
      <w:tr w:rsidR="001F3896" w:rsidRPr="001F3896" w:rsidTr="00B04EB6">
        <w:tc>
          <w:tcPr>
            <w:tcW w:w="1851"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1F3896" w:rsidRPr="001F3896" w:rsidRDefault="001F3896" w:rsidP="001F3896">
            <w:pPr>
              <w:spacing w:after="0" w:line="240" w:lineRule="auto"/>
              <w:jc w:val="both"/>
              <w:rPr>
                <w:rFonts w:eastAsia="Times New Roman" w:cs="Arial"/>
                <w:color w:val="000000"/>
                <w:sz w:val="22"/>
                <w:szCs w:val="22"/>
                <w:lang w:eastAsia="en-ZA"/>
              </w:rPr>
            </w:pPr>
            <w:r w:rsidRPr="001F3896">
              <w:rPr>
                <w:rFonts w:eastAsia="Times New Roman" w:cs="Arial"/>
                <w:color w:val="000000"/>
                <w:sz w:val="22"/>
                <w:szCs w:val="22"/>
                <w:lang w:eastAsia="en-ZA"/>
              </w:rPr>
              <w:t>Cash and money markets</w:t>
            </w:r>
          </w:p>
        </w:tc>
        <w:tc>
          <w:tcPr>
            <w:tcW w:w="1276"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1F3896" w:rsidRPr="001F3896" w:rsidRDefault="001F3896" w:rsidP="001F3896">
            <w:pPr>
              <w:spacing w:after="0" w:line="240" w:lineRule="auto"/>
              <w:jc w:val="both"/>
              <w:rPr>
                <w:rFonts w:eastAsia="Times New Roman" w:cs="Arial"/>
                <w:color w:val="000000"/>
                <w:sz w:val="22"/>
                <w:szCs w:val="22"/>
                <w:lang w:eastAsia="en-ZA"/>
              </w:rPr>
            </w:pPr>
            <w:r w:rsidRPr="001F3896">
              <w:rPr>
                <w:rFonts w:eastAsia="Times New Roman" w:cs="Arial"/>
                <w:color w:val="000000"/>
                <w:sz w:val="22"/>
                <w:szCs w:val="22"/>
                <w:lang w:eastAsia="en-ZA"/>
              </w:rPr>
              <w:t>0 - 8</w:t>
            </w:r>
          </w:p>
        </w:tc>
        <w:tc>
          <w:tcPr>
            <w:tcW w:w="1411"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1F3896" w:rsidRPr="001F3896" w:rsidRDefault="001F3896" w:rsidP="001F3896">
            <w:pPr>
              <w:spacing w:after="0" w:line="240" w:lineRule="auto"/>
              <w:jc w:val="both"/>
              <w:rPr>
                <w:rFonts w:eastAsia="Times New Roman" w:cs="Arial"/>
                <w:color w:val="000000"/>
                <w:sz w:val="22"/>
                <w:szCs w:val="22"/>
                <w:lang w:eastAsia="en-ZA"/>
              </w:rPr>
            </w:pPr>
            <w:r w:rsidRPr="001F3896">
              <w:rPr>
                <w:rFonts w:eastAsia="Times New Roman" w:cs="Arial"/>
                <w:color w:val="000000"/>
                <w:sz w:val="22"/>
                <w:szCs w:val="22"/>
                <w:lang w:eastAsia="en-ZA"/>
              </w:rPr>
              <w:t>1</w:t>
            </w:r>
          </w:p>
        </w:tc>
      </w:tr>
      <w:tr w:rsidR="001F3896" w:rsidRPr="001F3896" w:rsidTr="00B04EB6">
        <w:tc>
          <w:tcPr>
            <w:tcW w:w="1851"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1F3896" w:rsidRPr="001F3896" w:rsidRDefault="001F3896" w:rsidP="001F3896">
            <w:pPr>
              <w:spacing w:after="0" w:line="240" w:lineRule="auto"/>
              <w:jc w:val="both"/>
              <w:rPr>
                <w:rFonts w:eastAsia="Times New Roman" w:cs="Arial"/>
                <w:color w:val="000000"/>
                <w:sz w:val="22"/>
                <w:szCs w:val="22"/>
                <w:lang w:eastAsia="en-ZA"/>
              </w:rPr>
            </w:pPr>
            <w:r w:rsidRPr="001F3896">
              <w:rPr>
                <w:rFonts w:eastAsia="Times New Roman" w:cs="Arial"/>
                <w:color w:val="000000"/>
                <w:sz w:val="22"/>
                <w:szCs w:val="22"/>
                <w:lang w:eastAsia="en-ZA"/>
              </w:rPr>
              <w:t>Domestic bonds</w:t>
            </w:r>
          </w:p>
        </w:tc>
        <w:tc>
          <w:tcPr>
            <w:tcW w:w="1276"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1F3896" w:rsidRPr="001F3896" w:rsidRDefault="001F3896" w:rsidP="001F3896">
            <w:pPr>
              <w:spacing w:after="0" w:line="240" w:lineRule="auto"/>
              <w:jc w:val="both"/>
              <w:rPr>
                <w:rFonts w:eastAsia="Times New Roman" w:cs="Arial"/>
                <w:color w:val="000000"/>
                <w:sz w:val="22"/>
                <w:szCs w:val="22"/>
                <w:lang w:eastAsia="en-ZA"/>
              </w:rPr>
            </w:pPr>
            <w:r w:rsidRPr="001F3896">
              <w:rPr>
                <w:rFonts w:eastAsia="Times New Roman" w:cs="Arial"/>
                <w:color w:val="000000"/>
                <w:sz w:val="22"/>
                <w:szCs w:val="22"/>
                <w:lang w:eastAsia="en-ZA"/>
              </w:rPr>
              <w:t>26 - 36</w:t>
            </w:r>
          </w:p>
        </w:tc>
        <w:tc>
          <w:tcPr>
            <w:tcW w:w="1411"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1F3896" w:rsidRPr="001F3896" w:rsidRDefault="001F3896" w:rsidP="001F3896">
            <w:pPr>
              <w:spacing w:after="0" w:line="240" w:lineRule="auto"/>
              <w:jc w:val="both"/>
              <w:rPr>
                <w:rFonts w:eastAsia="Times New Roman" w:cs="Arial"/>
                <w:color w:val="000000"/>
                <w:sz w:val="22"/>
                <w:szCs w:val="22"/>
                <w:lang w:eastAsia="en-ZA"/>
              </w:rPr>
            </w:pPr>
            <w:r w:rsidRPr="001F3896">
              <w:rPr>
                <w:rFonts w:eastAsia="Times New Roman" w:cs="Arial"/>
                <w:color w:val="000000"/>
                <w:sz w:val="22"/>
                <w:szCs w:val="22"/>
                <w:lang w:eastAsia="en-ZA"/>
              </w:rPr>
              <w:t>33</w:t>
            </w:r>
          </w:p>
        </w:tc>
      </w:tr>
      <w:tr w:rsidR="001F3896" w:rsidRPr="001F3896" w:rsidTr="00B04EB6">
        <w:tc>
          <w:tcPr>
            <w:tcW w:w="1851"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1F3896" w:rsidRPr="001F3896" w:rsidRDefault="001F3896" w:rsidP="001F3896">
            <w:pPr>
              <w:spacing w:after="0" w:line="240" w:lineRule="auto"/>
              <w:jc w:val="both"/>
              <w:rPr>
                <w:rFonts w:eastAsia="Times New Roman" w:cs="Arial"/>
                <w:color w:val="000000"/>
                <w:sz w:val="22"/>
                <w:szCs w:val="22"/>
                <w:lang w:eastAsia="en-ZA"/>
              </w:rPr>
            </w:pPr>
            <w:r w:rsidRPr="001F3896">
              <w:rPr>
                <w:rFonts w:eastAsia="Times New Roman" w:cs="Arial"/>
                <w:color w:val="000000"/>
                <w:sz w:val="22"/>
                <w:szCs w:val="22"/>
                <w:lang w:eastAsia="en-ZA"/>
              </w:rPr>
              <w:t>Domestic property</w:t>
            </w:r>
          </w:p>
        </w:tc>
        <w:tc>
          <w:tcPr>
            <w:tcW w:w="1276"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1F3896" w:rsidRPr="001F3896" w:rsidRDefault="001F3896" w:rsidP="001F3896">
            <w:pPr>
              <w:spacing w:after="0" w:line="240" w:lineRule="auto"/>
              <w:jc w:val="both"/>
              <w:rPr>
                <w:rFonts w:eastAsia="Times New Roman" w:cs="Arial"/>
                <w:color w:val="000000"/>
                <w:sz w:val="22"/>
                <w:szCs w:val="22"/>
                <w:lang w:eastAsia="en-ZA"/>
              </w:rPr>
            </w:pPr>
            <w:r w:rsidRPr="001F3896">
              <w:rPr>
                <w:rFonts w:eastAsia="Times New Roman" w:cs="Arial"/>
                <w:color w:val="000000"/>
                <w:sz w:val="22"/>
                <w:szCs w:val="22"/>
                <w:lang w:eastAsia="en-ZA"/>
              </w:rPr>
              <w:t>3 - 7</w:t>
            </w:r>
          </w:p>
        </w:tc>
        <w:tc>
          <w:tcPr>
            <w:tcW w:w="1411"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1F3896" w:rsidRPr="001F3896" w:rsidRDefault="001F3896" w:rsidP="001F3896">
            <w:pPr>
              <w:spacing w:after="0" w:line="240" w:lineRule="auto"/>
              <w:jc w:val="both"/>
              <w:rPr>
                <w:rFonts w:eastAsia="Times New Roman" w:cs="Arial"/>
                <w:color w:val="000000"/>
                <w:sz w:val="22"/>
                <w:szCs w:val="22"/>
                <w:lang w:eastAsia="en-ZA"/>
              </w:rPr>
            </w:pPr>
            <w:r w:rsidRPr="001F3896">
              <w:rPr>
                <w:rFonts w:eastAsia="Times New Roman" w:cs="Arial"/>
                <w:color w:val="000000"/>
                <w:sz w:val="22"/>
                <w:szCs w:val="22"/>
                <w:lang w:eastAsia="en-ZA"/>
              </w:rPr>
              <w:t>5</w:t>
            </w:r>
          </w:p>
        </w:tc>
      </w:tr>
      <w:tr w:rsidR="001F3896" w:rsidRPr="001F3896" w:rsidTr="00B04EB6">
        <w:tc>
          <w:tcPr>
            <w:tcW w:w="1851"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1F3896" w:rsidRPr="001F3896" w:rsidRDefault="001F3896" w:rsidP="001F3896">
            <w:pPr>
              <w:spacing w:after="0" w:line="240" w:lineRule="auto"/>
              <w:jc w:val="both"/>
              <w:rPr>
                <w:rFonts w:eastAsia="Times New Roman" w:cs="Arial"/>
                <w:color w:val="000000"/>
                <w:sz w:val="22"/>
                <w:szCs w:val="22"/>
                <w:lang w:eastAsia="en-ZA"/>
              </w:rPr>
            </w:pPr>
            <w:r w:rsidRPr="001F3896">
              <w:rPr>
                <w:rFonts w:eastAsia="Times New Roman" w:cs="Arial"/>
                <w:color w:val="000000"/>
                <w:sz w:val="22"/>
                <w:szCs w:val="22"/>
                <w:lang w:eastAsia="en-ZA"/>
              </w:rPr>
              <w:t>Domestic equity</w:t>
            </w:r>
          </w:p>
        </w:tc>
        <w:tc>
          <w:tcPr>
            <w:tcW w:w="1276"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1F3896" w:rsidRPr="001F3896" w:rsidRDefault="001F3896" w:rsidP="001F3896">
            <w:pPr>
              <w:spacing w:after="0" w:line="240" w:lineRule="auto"/>
              <w:jc w:val="both"/>
              <w:rPr>
                <w:rFonts w:eastAsia="Times New Roman" w:cs="Arial"/>
                <w:color w:val="000000"/>
                <w:sz w:val="22"/>
                <w:szCs w:val="22"/>
                <w:lang w:eastAsia="en-ZA"/>
              </w:rPr>
            </w:pPr>
            <w:r w:rsidRPr="001F3896">
              <w:rPr>
                <w:rFonts w:eastAsia="Times New Roman" w:cs="Arial"/>
                <w:color w:val="000000"/>
                <w:sz w:val="22"/>
                <w:szCs w:val="22"/>
                <w:lang w:eastAsia="en-ZA"/>
              </w:rPr>
              <w:t>45 - 55</w:t>
            </w:r>
          </w:p>
        </w:tc>
        <w:tc>
          <w:tcPr>
            <w:tcW w:w="1411"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1F3896" w:rsidRPr="001F3896" w:rsidRDefault="001F3896" w:rsidP="001F3896">
            <w:pPr>
              <w:spacing w:after="0" w:line="240" w:lineRule="auto"/>
              <w:jc w:val="both"/>
              <w:rPr>
                <w:rFonts w:eastAsia="Times New Roman" w:cs="Arial"/>
                <w:color w:val="000000"/>
                <w:sz w:val="22"/>
                <w:szCs w:val="22"/>
                <w:lang w:eastAsia="en-ZA"/>
              </w:rPr>
            </w:pPr>
            <w:r w:rsidRPr="001F3896">
              <w:rPr>
                <w:rFonts w:eastAsia="Times New Roman" w:cs="Arial"/>
                <w:color w:val="000000"/>
                <w:sz w:val="22"/>
                <w:szCs w:val="22"/>
                <w:lang w:eastAsia="en-ZA"/>
              </w:rPr>
              <w:t>53</w:t>
            </w:r>
          </w:p>
        </w:tc>
      </w:tr>
      <w:tr w:rsidR="001F3896" w:rsidRPr="001F3896" w:rsidTr="00B04EB6">
        <w:tc>
          <w:tcPr>
            <w:tcW w:w="1851"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1F3896" w:rsidRPr="001F3896" w:rsidRDefault="001F3896" w:rsidP="001F3896">
            <w:pPr>
              <w:spacing w:after="0" w:line="240" w:lineRule="auto"/>
              <w:jc w:val="both"/>
              <w:rPr>
                <w:rFonts w:eastAsia="Times New Roman" w:cs="Arial"/>
                <w:color w:val="000000"/>
                <w:sz w:val="22"/>
                <w:szCs w:val="22"/>
                <w:lang w:eastAsia="en-ZA"/>
              </w:rPr>
            </w:pPr>
            <w:r w:rsidRPr="001F3896">
              <w:rPr>
                <w:rFonts w:eastAsia="Times New Roman" w:cs="Arial"/>
                <w:color w:val="000000"/>
                <w:sz w:val="22"/>
                <w:szCs w:val="22"/>
                <w:lang w:eastAsia="en-ZA"/>
              </w:rPr>
              <w:t>Africa (ex-SA) equity</w:t>
            </w:r>
          </w:p>
        </w:tc>
        <w:tc>
          <w:tcPr>
            <w:tcW w:w="1276"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1F3896" w:rsidRPr="001F3896" w:rsidRDefault="001F3896" w:rsidP="001F3896">
            <w:pPr>
              <w:spacing w:after="0" w:line="240" w:lineRule="auto"/>
              <w:jc w:val="both"/>
              <w:rPr>
                <w:rFonts w:eastAsia="Times New Roman" w:cs="Arial"/>
                <w:color w:val="000000"/>
                <w:sz w:val="22"/>
                <w:szCs w:val="22"/>
                <w:lang w:eastAsia="en-ZA"/>
              </w:rPr>
            </w:pPr>
            <w:r w:rsidRPr="001F3896">
              <w:rPr>
                <w:rFonts w:eastAsia="Times New Roman" w:cs="Arial"/>
                <w:color w:val="000000"/>
                <w:sz w:val="22"/>
                <w:szCs w:val="22"/>
                <w:lang w:eastAsia="en-ZA"/>
              </w:rPr>
              <w:t>0 - 5</w:t>
            </w:r>
          </w:p>
        </w:tc>
        <w:tc>
          <w:tcPr>
            <w:tcW w:w="1411"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1F3896" w:rsidRPr="001F3896" w:rsidRDefault="001F3896" w:rsidP="001F3896">
            <w:pPr>
              <w:spacing w:after="0" w:line="240" w:lineRule="auto"/>
              <w:jc w:val="both"/>
              <w:rPr>
                <w:rFonts w:eastAsia="Times New Roman" w:cs="Arial"/>
                <w:color w:val="000000"/>
                <w:sz w:val="22"/>
                <w:szCs w:val="22"/>
                <w:lang w:eastAsia="en-ZA"/>
              </w:rPr>
            </w:pPr>
            <w:r w:rsidRPr="001F3896">
              <w:rPr>
                <w:rFonts w:eastAsia="Times New Roman" w:cs="Arial"/>
                <w:color w:val="000000"/>
                <w:sz w:val="22"/>
                <w:szCs w:val="22"/>
                <w:lang w:eastAsia="en-ZA"/>
              </w:rPr>
              <w:t>1</w:t>
            </w:r>
          </w:p>
        </w:tc>
      </w:tr>
      <w:tr w:rsidR="001F3896" w:rsidRPr="001F3896" w:rsidTr="00B04EB6">
        <w:tc>
          <w:tcPr>
            <w:tcW w:w="1851"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1F3896" w:rsidRPr="001F3896" w:rsidRDefault="001F3896" w:rsidP="001F3896">
            <w:pPr>
              <w:spacing w:after="0" w:line="240" w:lineRule="auto"/>
              <w:jc w:val="both"/>
              <w:rPr>
                <w:rFonts w:eastAsia="Times New Roman" w:cs="Arial"/>
                <w:color w:val="000000"/>
                <w:sz w:val="22"/>
                <w:szCs w:val="22"/>
                <w:lang w:eastAsia="en-ZA"/>
              </w:rPr>
            </w:pPr>
            <w:r w:rsidRPr="001F3896">
              <w:rPr>
                <w:rFonts w:eastAsia="Times New Roman" w:cs="Arial"/>
                <w:color w:val="000000"/>
                <w:sz w:val="22"/>
                <w:szCs w:val="22"/>
                <w:lang w:eastAsia="en-ZA"/>
              </w:rPr>
              <w:t>Foreign bonds</w:t>
            </w:r>
          </w:p>
        </w:tc>
        <w:tc>
          <w:tcPr>
            <w:tcW w:w="1276"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1F3896" w:rsidRPr="001F3896" w:rsidRDefault="001F3896" w:rsidP="001F3896">
            <w:pPr>
              <w:spacing w:after="0" w:line="240" w:lineRule="auto"/>
              <w:jc w:val="both"/>
              <w:rPr>
                <w:rFonts w:eastAsia="Times New Roman" w:cs="Arial"/>
                <w:color w:val="000000"/>
                <w:sz w:val="22"/>
                <w:szCs w:val="22"/>
                <w:lang w:eastAsia="en-ZA"/>
              </w:rPr>
            </w:pPr>
            <w:r w:rsidRPr="001F3896">
              <w:rPr>
                <w:rFonts w:eastAsia="Times New Roman" w:cs="Arial"/>
                <w:color w:val="000000"/>
                <w:sz w:val="22"/>
                <w:szCs w:val="22"/>
                <w:lang w:eastAsia="en-ZA"/>
              </w:rPr>
              <w:t>0 - 4</w:t>
            </w:r>
          </w:p>
        </w:tc>
        <w:tc>
          <w:tcPr>
            <w:tcW w:w="1411"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1F3896" w:rsidRPr="001F3896" w:rsidRDefault="001F3896" w:rsidP="001F3896">
            <w:pPr>
              <w:spacing w:after="0" w:line="240" w:lineRule="auto"/>
              <w:jc w:val="both"/>
              <w:rPr>
                <w:rFonts w:eastAsia="Times New Roman" w:cs="Arial"/>
                <w:color w:val="000000"/>
                <w:sz w:val="22"/>
                <w:szCs w:val="22"/>
                <w:lang w:eastAsia="en-ZA"/>
              </w:rPr>
            </w:pPr>
            <w:r w:rsidRPr="001F3896">
              <w:rPr>
                <w:rFonts w:eastAsia="Times New Roman" w:cs="Arial"/>
                <w:color w:val="000000"/>
                <w:sz w:val="22"/>
                <w:szCs w:val="22"/>
                <w:lang w:eastAsia="en-ZA"/>
              </w:rPr>
              <w:t>2</w:t>
            </w:r>
          </w:p>
        </w:tc>
      </w:tr>
      <w:tr w:rsidR="001F3896" w:rsidRPr="001F3896" w:rsidTr="00B04EB6">
        <w:tc>
          <w:tcPr>
            <w:tcW w:w="1851"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1F3896" w:rsidRPr="001F3896" w:rsidRDefault="001F3896" w:rsidP="001F3896">
            <w:pPr>
              <w:spacing w:after="0" w:line="240" w:lineRule="auto"/>
              <w:jc w:val="both"/>
              <w:rPr>
                <w:rFonts w:eastAsia="Times New Roman" w:cs="Arial"/>
                <w:color w:val="000000"/>
                <w:sz w:val="22"/>
                <w:szCs w:val="22"/>
                <w:lang w:eastAsia="en-ZA"/>
              </w:rPr>
            </w:pPr>
            <w:r w:rsidRPr="001F3896">
              <w:rPr>
                <w:rFonts w:eastAsia="Times New Roman" w:cs="Arial"/>
                <w:color w:val="000000"/>
                <w:sz w:val="22"/>
                <w:szCs w:val="22"/>
                <w:lang w:eastAsia="en-ZA"/>
              </w:rPr>
              <w:t>Foreign equity</w:t>
            </w:r>
          </w:p>
        </w:tc>
        <w:tc>
          <w:tcPr>
            <w:tcW w:w="1276"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1F3896" w:rsidRPr="001F3896" w:rsidRDefault="001F3896" w:rsidP="001F3896">
            <w:pPr>
              <w:spacing w:after="0" w:line="240" w:lineRule="auto"/>
              <w:jc w:val="both"/>
              <w:rPr>
                <w:rFonts w:eastAsia="Times New Roman" w:cs="Arial"/>
                <w:color w:val="000000"/>
                <w:sz w:val="22"/>
                <w:szCs w:val="22"/>
                <w:lang w:eastAsia="en-ZA"/>
              </w:rPr>
            </w:pPr>
            <w:r w:rsidRPr="001F3896">
              <w:rPr>
                <w:rFonts w:eastAsia="Times New Roman" w:cs="Arial"/>
                <w:color w:val="000000"/>
                <w:sz w:val="22"/>
                <w:szCs w:val="22"/>
                <w:lang w:eastAsia="en-ZA"/>
              </w:rPr>
              <w:t>1 - 5</w:t>
            </w:r>
          </w:p>
        </w:tc>
        <w:tc>
          <w:tcPr>
            <w:tcW w:w="1411"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1F3896" w:rsidRPr="001F3896" w:rsidRDefault="001F3896" w:rsidP="001F3896">
            <w:pPr>
              <w:spacing w:after="0" w:line="240" w:lineRule="auto"/>
              <w:jc w:val="both"/>
              <w:rPr>
                <w:rFonts w:eastAsia="Times New Roman" w:cs="Arial"/>
                <w:color w:val="000000"/>
                <w:sz w:val="22"/>
                <w:szCs w:val="22"/>
                <w:lang w:eastAsia="en-ZA"/>
              </w:rPr>
            </w:pPr>
            <w:r w:rsidRPr="001F3896">
              <w:rPr>
                <w:rFonts w:eastAsia="Times New Roman" w:cs="Arial"/>
                <w:color w:val="000000"/>
                <w:sz w:val="22"/>
                <w:szCs w:val="22"/>
                <w:lang w:eastAsia="en-ZA"/>
              </w:rPr>
              <w:t>5</w:t>
            </w:r>
          </w:p>
        </w:tc>
      </w:tr>
    </w:tbl>
    <w:p w:rsidR="00B04EB6" w:rsidRDefault="00B04EB6" w:rsidP="001F3896">
      <w:pPr>
        <w:spacing w:after="0" w:line="240" w:lineRule="auto"/>
        <w:jc w:val="both"/>
        <w:rPr>
          <w:rFonts w:eastAsia="Times New Roman" w:cs="Arial"/>
          <w:color w:val="000000"/>
          <w:sz w:val="22"/>
          <w:szCs w:val="22"/>
          <w:lang w:eastAsia="en-ZA"/>
        </w:rPr>
      </w:pPr>
    </w:p>
    <w:p w:rsidR="001F3896" w:rsidRDefault="001F3896" w:rsidP="001F3896">
      <w:pPr>
        <w:spacing w:after="0" w:line="240" w:lineRule="auto"/>
        <w:jc w:val="both"/>
        <w:rPr>
          <w:rFonts w:eastAsia="Times New Roman" w:cs="Arial"/>
          <w:color w:val="000000"/>
          <w:sz w:val="22"/>
          <w:szCs w:val="22"/>
          <w:lang w:eastAsia="en-ZA"/>
        </w:rPr>
      </w:pPr>
      <w:r w:rsidRPr="001F3896">
        <w:rPr>
          <w:rFonts w:eastAsia="Times New Roman" w:cs="Arial"/>
          <w:color w:val="000000"/>
          <w:sz w:val="22"/>
          <w:szCs w:val="22"/>
          <w:lang w:eastAsia="en-ZA"/>
        </w:rPr>
        <w:lastRenderedPageBreak/>
        <w:t>The Fund shows an annuali</w:t>
      </w:r>
      <w:r w:rsidR="00E90FBF">
        <w:rPr>
          <w:rFonts w:eastAsia="Times New Roman" w:cs="Arial"/>
          <w:color w:val="000000"/>
          <w:sz w:val="22"/>
          <w:szCs w:val="22"/>
          <w:lang w:eastAsia="en-ZA"/>
        </w:rPr>
        <w:t>s</w:t>
      </w:r>
      <w:r w:rsidRPr="001F3896">
        <w:rPr>
          <w:rFonts w:eastAsia="Times New Roman" w:cs="Arial"/>
          <w:color w:val="000000"/>
          <w:sz w:val="22"/>
          <w:szCs w:val="22"/>
          <w:lang w:eastAsia="en-ZA"/>
        </w:rPr>
        <w:t>ed return of 11.1% over the three years ended 31 March 2016.</w:t>
      </w:r>
    </w:p>
    <w:p w:rsidR="00437A6F" w:rsidRPr="001F3896" w:rsidRDefault="00437A6F" w:rsidP="001F3896">
      <w:pPr>
        <w:spacing w:after="0" w:line="240" w:lineRule="auto"/>
        <w:jc w:val="both"/>
        <w:rPr>
          <w:rFonts w:eastAsia="Times New Roman" w:cs="Arial"/>
          <w:color w:val="000000"/>
          <w:sz w:val="22"/>
          <w:szCs w:val="22"/>
          <w:lang w:eastAsia="en-ZA"/>
        </w:rPr>
      </w:pPr>
    </w:p>
    <w:p w:rsidR="001F3896" w:rsidRPr="001F3896" w:rsidRDefault="001F3896" w:rsidP="001F3896">
      <w:pPr>
        <w:spacing w:after="0" w:line="240" w:lineRule="auto"/>
        <w:jc w:val="both"/>
        <w:rPr>
          <w:rFonts w:eastAsia="Times New Roman" w:cs="Arial"/>
          <w:color w:val="000000"/>
          <w:sz w:val="22"/>
          <w:szCs w:val="22"/>
          <w:lang w:eastAsia="en-ZA"/>
        </w:rPr>
      </w:pPr>
      <w:r w:rsidRPr="001F3896">
        <w:rPr>
          <w:rFonts w:eastAsia="Times New Roman" w:cs="Arial"/>
          <w:color w:val="000000"/>
          <w:sz w:val="22"/>
          <w:szCs w:val="22"/>
          <w:lang w:eastAsia="en-ZA"/>
        </w:rPr>
        <w:t>In terms of the GEP law and the Fund’s rules, an actuarial valuation has to be carried out at least every three years.  The most recent Annual Report, dated March 2014, shows that its liabilities are 121.5% funded (including a reserve of R252 billion).</w:t>
      </w:r>
    </w:p>
    <w:p w:rsidR="00B04EB6" w:rsidRDefault="00B04EB6" w:rsidP="001F3896">
      <w:pPr>
        <w:spacing w:after="0" w:line="240" w:lineRule="auto"/>
        <w:jc w:val="both"/>
        <w:rPr>
          <w:rFonts w:eastAsia="Times New Roman" w:cs="Arial"/>
          <w:b/>
          <w:bCs/>
          <w:color w:val="000000"/>
          <w:sz w:val="22"/>
          <w:szCs w:val="22"/>
          <w:lang w:eastAsia="en-ZA"/>
        </w:rPr>
      </w:pPr>
    </w:p>
    <w:p w:rsidR="001F3896" w:rsidRPr="001F3896" w:rsidRDefault="001F3896" w:rsidP="001F3896">
      <w:pPr>
        <w:spacing w:after="0" w:line="240" w:lineRule="auto"/>
        <w:jc w:val="both"/>
        <w:rPr>
          <w:rFonts w:eastAsia="Times New Roman" w:cs="Arial"/>
          <w:color w:val="000000"/>
          <w:sz w:val="22"/>
          <w:szCs w:val="22"/>
          <w:lang w:eastAsia="en-ZA"/>
        </w:rPr>
      </w:pPr>
      <w:r w:rsidRPr="001F3896">
        <w:rPr>
          <w:rFonts w:eastAsia="Times New Roman" w:cs="Arial"/>
          <w:b/>
          <w:bCs/>
          <w:color w:val="000000"/>
          <w:sz w:val="22"/>
          <w:szCs w:val="22"/>
          <w:lang w:eastAsia="en-ZA"/>
        </w:rPr>
        <w:t>Independent Media Group</w:t>
      </w:r>
    </w:p>
    <w:p w:rsidR="00B04EB6" w:rsidRDefault="00B04EB6" w:rsidP="001F3896">
      <w:pPr>
        <w:spacing w:after="0" w:line="240" w:lineRule="auto"/>
        <w:jc w:val="both"/>
        <w:rPr>
          <w:rFonts w:eastAsia="Times New Roman" w:cs="Arial"/>
          <w:color w:val="000000"/>
          <w:sz w:val="22"/>
          <w:szCs w:val="22"/>
          <w:lang w:eastAsia="en-ZA"/>
        </w:rPr>
      </w:pPr>
    </w:p>
    <w:p w:rsidR="001F3896" w:rsidRDefault="001F3896" w:rsidP="001F3896">
      <w:pPr>
        <w:spacing w:after="0" w:line="240" w:lineRule="auto"/>
        <w:jc w:val="both"/>
        <w:rPr>
          <w:rFonts w:eastAsia="Times New Roman" w:cs="Arial"/>
          <w:color w:val="000000"/>
          <w:sz w:val="22"/>
          <w:szCs w:val="22"/>
          <w:lang w:eastAsia="en-ZA"/>
        </w:rPr>
      </w:pPr>
      <w:r w:rsidRPr="001F3896">
        <w:rPr>
          <w:rFonts w:eastAsia="Times New Roman" w:cs="Arial"/>
          <w:color w:val="000000"/>
          <w:sz w:val="22"/>
          <w:szCs w:val="22"/>
          <w:lang w:eastAsia="en-ZA"/>
        </w:rPr>
        <w:t xml:space="preserve">In 2013 the Irish owners of the Independent Media Group (the old Argus group) sold the business to </w:t>
      </w:r>
      <w:proofErr w:type="spellStart"/>
      <w:r w:rsidRPr="001F3896">
        <w:rPr>
          <w:rFonts w:eastAsia="Times New Roman" w:cs="Arial"/>
          <w:color w:val="000000"/>
          <w:sz w:val="22"/>
          <w:szCs w:val="22"/>
          <w:lang w:eastAsia="en-ZA"/>
        </w:rPr>
        <w:t>Sekunjalo</w:t>
      </w:r>
      <w:proofErr w:type="spellEnd"/>
      <w:r w:rsidRPr="001F3896">
        <w:rPr>
          <w:rFonts w:eastAsia="Times New Roman" w:cs="Arial"/>
          <w:color w:val="000000"/>
          <w:sz w:val="22"/>
          <w:szCs w:val="22"/>
          <w:lang w:eastAsia="en-ZA"/>
        </w:rPr>
        <w:t xml:space="preserve"> Investments. At the time it was understood the PIC financed most of this purchase in the form of loans to </w:t>
      </w:r>
      <w:proofErr w:type="spellStart"/>
      <w:r w:rsidRPr="001F3896">
        <w:rPr>
          <w:rFonts w:eastAsia="Times New Roman" w:cs="Arial"/>
          <w:color w:val="000000"/>
          <w:sz w:val="22"/>
          <w:szCs w:val="22"/>
          <w:lang w:eastAsia="en-ZA"/>
        </w:rPr>
        <w:t>Sekunjalo</w:t>
      </w:r>
      <w:proofErr w:type="spellEnd"/>
      <w:r w:rsidRPr="001F3896">
        <w:rPr>
          <w:rFonts w:eastAsia="Times New Roman" w:cs="Arial"/>
          <w:color w:val="000000"/>
          <w:sz w:val="22"/>
          <w:szCs w:val="22"/>
          <w:lang w:eastAsia="en-ZA"/>
        </w:rPr>
        <w:t xml:space="preserve"> and took for itself a 25% equity stake.</w:t>
      </w:r>
    </w:p>
    <w:p w:rsidR="00320430" w:rsidRPr="001F3896" w:rsidRDefault="00320430" w:rsidP="001F3896">
      <w:pPr>
        <w:spacing w:after="0" w:line="240" w:lineRule="auto"/>
        <w:jc w:val="both"/>
        <w:rPr>
          <w:rFonts w:eastAsia="Times New Roman" w:cs="Arial"/>
          <w:color w:val="000000"/>
          <w:sz w:val="22"/>
          <w:szCs w:val="22"/>
          <w:lang w:eastAsia="en-ZA"/>
        </w:rPr>
      </w:pPr>
    </w:p>
    <w:p w:rsidR="001F3896" w:rsidRPr="001F3896" w:rsidRDefault="001F3896" w:rsidP="001F3896">
      <w:pPr>
        <w:spacing w:after="0" w:line="240" w:lineRule="auto"/>
        <w:jc w:val="both"/>
        <w:rPr>
          <w:rFonts w:eastAsia="Times New Roman" w:cs="Arial"/>
          <w:color w:val="000000"/>
          <w:sz w:val="22"/>
          <w:szCs w:val="22"/>
          <w:lang w:eastAsia="en-ZA"/>
        </w:rPr>
      </w:pPr>
      <w:r w:rsidRPr="001F3896">
        <w:rPr>
          <w:rFonts w:eastAsia="Times New Roman" w:cs="Arial"/>
          <w:color w:val="000000"/>
          <w:sz w:val="22"/>
          <w:szCs w:val="22"/>
          <w:lang w:eastAsia="en-ZA"/>
        </w:rPr>
        <w:t xml:space="preserve">The prudence of this investment has received wide speculation in the press since 2013. There has however been no clarity on the issue due to a lack of information provided by the PIC. All that has been disclosed is an aggregate amount of R 1.275 billion invested by the PIC in </w:t>
      </w:r>
      <w:proofErr w:type="spellStart"/>
      <w:r w:rsidRPr="001F3896">
        <w:rPr>
          <w:rFonts w:eastAsia="Times New Roman" w:cs="Arial"/>
          <w:color w:val="000000"/>
          <w:sz w:val="22"/>
          <w:szCs w:val="22"/>
          <w:lang w:eastAsia="en-ZA"/>
        </w:rPr>
        <w:t>Independant</w:t>
      </w:r>
      <w:proofErr w:type="spellEnd"/>
      <w:r w:rsidRPr="001F3896">
        <w:rPr>
          <w:rFonts w:eastAsia="Times New Roman" w:cs="Arial"/>
          <w:color w:val="000000"/>
          <w:sz w:val="22"/>
          <w:szCs w:val="22"/>
          <w:lang w:eastAsia="en-ZA"/>
        </w:rPr>
        <w:t xml:space="preserve"> Media as presented Parliament in October 2016. This amount invested includes both an equity investment of R 166 333 000 and a loan of just over R 1.1 billion.</w:t>
      </w:r>
    </w:p>
    <w:p w:rsidR="00B04EB6" w:rsidRDefault="00B04EB6" w:rsidP="001F3896">
      <w:pPr>
        <w:spacing w:after="0" w:line="240" w:lineRule="auto"/>
        <w:jc w:val="both"/>
        <w:rPr>
          <w:rFonts w:eastAsia="Times New Roman" w:cs="Arial"/>
          <w:b/>
          <w:bCs/>
          <w:color w:val="000000"/>
          <w:sz w:val="22"/>
          <w:szCs w:val="22"/>
          <w:lang w:eastAsia="en-ZA"/>
        </w:rPr>
      </w:pPr>
    </w:p>
    <w:p w:rsidR="001F3896" w:rsidRPr="001F3896" w:rsidRDefault="001F3896" w:rsidP="001F3896">
      <w:pPr>
        <w:spacing w:after="0" w:line="240" w:lineRule="auto"/>
        <w:jc w:val="both"/>
        <w:rPr>
          <w:rFonts w:eastAsia="Times New Roman" w:cs="Arial"/>
          <w:color w:val="000000"/>
          <w:sz w:val="22"/>
          <w:szCs w:val="22"/>
          <w:lang w:eastAsia="en-ZA"/>
        </w:rPr>
      </w:pPr>
      <w:r w:rsidRPr="001F3896">
        <w:rPr>
          <w:rFonts w:eastAsia="Times New Roman" w:cs="Arial"/>
          <w:b/>
          <w:bCs/>
          <w:color w:val="000000"/>
          <w:sz w:val="22"/>
          <w:szCs w:val="22"/>
          <w:lang w:eastAsia="en-ZA"/>
        </w:rPr>
        <w:t>SAA</w:t>
      </w:r>
    </w:p>
    <w:p w:rsidR="001F3896" w:rsidRPr="001F3896" w:rsidRDefault="001F3896" w:rsidP="001F3896">
      <w:pPr>
        <w:spacing w:after="0" w:line="240" w:lineRule="auto"/>
        <w:jc w:val="both"/>
        <w:rPr>
          <w:rFonts w:eastAsia="Times New Roman" w:cs="Arial"/>
          <w:color w:val="000000"/>
          <w:sz w:val="22"/>
          <w:szCs w:val="22"/>
          <w:lang w:eastAsia="en-ZA"/>
        </w:rPr>
      </w:pPr>
      <w:r w:rsidRPr="001F3896">
        <w:rPr>
          <w:rFonts w:eastAsia="Times New Roman" w:cs="Arial"/>
          <w:color w:val="000000"/>
          <w:sz w:val="22"/>
          <w:szCs w:val="22"/>
          <w:lang w:eastAsia="en-ZA"/>
        </w:rPr>
        <w:t>Comments recently about the GEPF or PIC as potential equity pa</w:t>
      </w:r>
      <w:r w:rsidR="00E90FBF">
        <w:rPr>
          <w:rFonts w:eastAsia="Times New Roman" w:cs="Arial"/>
          <w:color w:val="000000"/>
          <w:sz w:val="22"/>
          <w:szCs w:val="22"/>
          <w:lang w:eastAsia="en-ZA"/>
        </w:rPr>
        <w:t>rtners in state-owned entities</w:t>
      </w:r>
      <w:r w:rsidRPr="001F3896">
        <w:rPr>
          <w:rFonts w:eastAsia="Times New Roman" w:cs="Arial"/>
          <w:color w:val="000000"/>
          <w:sz w:val="22"/>
          <w:szCs w:val="22"/>
          <w:lang w:eastAsia="en-ZA"/>
        </w:rPr>
        <w:t xml:space="preserve"> have raised the danger of pressure to fund ventures in order to assist </w:t>
      </w:r>
      <w:r w:rsidR="00E90FBF">
        <w:rPr>
          <w:rFonts w:eastAsia="Times New Roman" w:cs="Arial"/>
          <w:color w:val="000000"/>
          <w:sz w:val="22"/>
          <w:szCs w:val="22"/>
          <w:lang w:eastAsia="en-ZA"/>
        </w:rPr>
        <w:t>g</w:t>
      </w:r>
      <w:r w:rsidRPr="001F3896">
        <w:rPr>
          <w:rFonts w:eastAsia="Times New Roman" w:cs="Arial"/>
          <w:color w:val="000000"/>
          <w:sz w:val="22"/>
          <w:szCs w:val="22"/>
          <w:lang w:eastAsia="en-ZA"/>
        </w:rPr>
        <w:t>overnment. These would likely not be sound investments for pension funds.</w:t>
      </w:r>
    </w:p>
    <w:p w:rsidR="001F3896" w:rsidRPr="001F3896" w:rsidRDefault="001F3896" w:rsidP="001F3896">
      <w:pPr>
        <w:spacing w:after="0" w:line="240" w:lineRule="auto"/>
        <w:jc w:val="both"/>
        <w:rPr>
          <w:rFonts w:eastAsia="Times New Roman" w:cs="Arial"/>
          <w:color w:val="000000"/>
          <w:sz w:val="22"/>
          <w:szCs w:val="22"/>
          <w:lang w:eastAsia="en-ZA"/>
        </w:rPr>
      </w:pPr>
      <w:r w:rsidRPr="001F3896">
        <w:rPr>
          <w:rFonts w:eastAsia="Times New Roman" w:cs="Arial"/>
          <w:color w:val="000000"/>
          <w:sz w:val="22"/>
          <w:szCs w:val="22"/>
          <w:lang w:eastAsia="en-ZA"/>
        </w:rPr>
        <w:t xml:space="preserve">SAA has incurred operating losses during the past five years and it admits that “[cash] flow will remain a critical issue until the airline receives an equity injection to reduce its expensive reliance on debt funding.” [4] </w:t>
      </w:r>
    </w:p>
    <w:p w:rsidR="001F3896" w:rsidRPr="001F3896" w:rsidRDefault="001F3896" w:rsidP="001F3896">
      <w:pPr>
        <w:spacing w:after="0" w:line="240" w:lineRule="auto"/>
        <w:jc w:val="both"/>
        <w:rPr>
          <w:rFonts w:eastAsia="Times New Roman" w:cs="Arial"/>
          <w:color w:val="000000"/>
          <w:sz w:val="22"/>
          <w:szCs w:val="22"/>
          <w:lang w:eastAsia="en-ZA"/>
        </w:rPr>
      </w:pPr>
      <w:r w:rsidRPr="001F3896">
        <w:rPr>
          <w:rFonts w:eastAsia="Times New Roman" w:cs="Arial"/>
          <w:color w:val="000000"/>
          <w:sz w:val="22"/>
          <w:szCs w:val="22"/>
          <w:lang w:eastAsia="en-ZA"/>
        </w:rPr>
        <w:t>Poor SOE governance was a major reason for South Africa’s sovereign credit downgrade, with SAA’s poor go</w:t>
      </w:r>
      <w:r w:rsidR="00B04EB6">
        <w:rPr>
          <w:rFonts w:eastAsia="Times New Roman" w:cs="Arial"/>
          <w:color w:val="000000"/>
          <w:sz w:val="22"/>
          <w:szCs w:val="22"/>
          <w:lang w:eastAsia="en-ZA"/>
        </w:rPr>
        <w:t>vernance being well publicized.</w:t>
      </w:r>
      <w:r w:rsidR="00E90FBF">
        <w:rPr>
          <w:rFonts w:eastAsia="Times New Roman" w:cs="Arial"/>
          <w:color w:val="000000"/>
          <w:sz w:val="22"/>
          <w:szCs w:val="22"/>
          <w:lang w:eastAsia="en-ZA"/>
        </w:rPr>
        <w:t xml:space="preserve">  </w:t>
      </w:r>
      <w:r w:rsidR="00B04EB6">
        <w:rPr>
          <w:rFonts w:eastAsia="Times New Roman" w:cs="Arial"/>
          <w:color w:val="000000"/>
          <w:sz w:val="22"/>
          <w:szCs w:val="22"/>
          <w:lang w:eastAsia="en-ZA"/>
        </w:rPr>
        <w:t>The</w:t>
      </w:r>
      <w:r w:rsidRPr="001F3896">
        <w:rPr>
          <w:rFonts w:eastAsia="Times New Roman" w:cs="Arial"/>
          <w:color w:val="000000"/>
          <w:sz w:val="22"/>
          <w:szCs w:val="22"/>
          <w:lang w:eastAsia="en-ZA"/>
        </w:rPr>
        <w:t xml:space="preserve"> only reason SAA can be classified as a going concern is because of debt it has been able to raise thanks to government guarantees </w:t>
      </w:r>
      <w:r w:rsidR="00E90FBF" w:rsidRPr="001F3896">
        <w:rPr>
          <w:rFonts w:eastAsia="Times New Roman" w:cs="Arial"/>
          <w:color w:val="000000"/>
          <w:sz w:val="22"/>
          <w:szCs w:val="22"/>
          <w:lang w:eastAsia="en-ZA"/>
        </w:rPr>
        <w:t>totalling</w:t>
      </w:r>
      <w:r w:rsidRPr="001F3896">
        <w:rPr>
          <w:rFonts w:eastAsia="Times New Roman" w:cs="Arial"/>
          <w:color w:val="000000"/>
          <w:sz w:val="22"/>
          <w:szCs w:val="22"/>
          <w:lang w:eastAsia="en-ZA"/>
        </w:rPr>
        <w:t xml:space="preserve"> R 19.1 billion.</w:t>
      </w:r>
      <w:r w:rsidR="00E90FBF">
        <w:rPr>
          <w:rFonts w:eastAsia="Times New Roman" w:cs="Arial"/>
          <w:color w:val="000000"/>
          <w:sz w:val="22"/>
          <w:szCs w:val="22"/>
          <w:lang w:eastAsia="en-ZA"/>
        </w:rPr>
        <w:t xml:space="preserve">  </w:t>
      </w:r>
      <w:r w:rsidRPr="001F3896">
        <w:rPr>
          <w:rFonts w:eastAsia="Times New Roman" w:cs="Arial"/>
          <w:color w:val="000000"/>
          <w:sz w:val="22"/>
          <w:szCs w:val="22"/>
          <w:lang w:eastAsia="en-ZA"/>
        </w:rPr>
        <w:t>So far no pension funds have been directed at bailing out the ailing airline.</w:t>
      </w:r>
    </w:p>
    <w:p w:rsidR="00B04EB6" w:rsidRDefault="00B04EB6" w:rsidP="001F3896">
      <w:pPr>
        <w:spacing w:after="0" w:line="240" w:lineRule="auto"/>
        <w:jc w:val="both"/>
        <w:rPr>
          <w:rFonts w:eastAsia="Times New Roman" w:cs="Arial"/>
          <w:b/>
          <w:bCs/>
          <w:color w:val="000000"/>
          <w:sz w:val="22"/>
          <w:szCs w:val="22"/>
          <w:lang w:eastAsia="en-ZA"/>
        </w:rPr>
      </w:pPr>
    </w:p>
    <w:p w:rsidR="001F3896" w:rsidRPr="001F3896" w:rsidRDefault="001F3896" w:rsidP="001F3896">
      <w:pPr>
        <w:spacing w:after="0" w:line="240" w:lineRule="auto"/>
        <w:jc w:val="both"/>
        <w:rPr>
          <w:rFonts w:eastAsia="Times New Roman" w:cs="Arial"/>
          <w:color w:val="000000"/>
          <w:sz w:val="22"/>
          <w:szCs w:val="22"/>
          <w:lang w:eastAsia="en-ZA"/>
        </w:rPr>
      </w:pPr>
      <w:r w:rsidRPr="001F3896">
        <w:rPr>
          <w:rFonts w:eastAsia="Times New Roman" w:cs="Arial"/>
          <w:b/>
          <w:bCs/>
          <w:color w:val="000000"/>
          <w:sz w:val="22"/>
          <w:szCs w:val="22"/>
          <w:lang w:eastAsia="en-ZA"/>
        </w:rPr>
        <w:t>Conclusion</w:t>
      </w:r>
    </w:p>
    <w:p w:rsidR="001F3896" w:rsidRPr="001F3896" w:rsidRDefault="001F3896" w:rsidP="001F3896">
      <w:pPr>
        <w:spacing w:after="0" w:line="240" w:lineRule="auto"/>
        <w:jc w:val="both"/>
        <w:rPr>
          <w:rFonts w:eastAsia="Times New Roman" w:cs="Arial"/>
          <w:color w:val="000000"/>
          <w:sz w:val="22"/>
          <w:szCs w:val="22"/>
          <w:lang w:eastAsia="en-ZA"/>
        </w:rPr>
      </w:pPr>
      <w:r w:rsidRPr="001F3896">
        <w:rPr>
          <w:rFonts w:eastAsia="Times New Roman" w:cs="Arial"/>
          <w:color w:val="000000"/>
          <w:sz w:val="22"/>
          <w:szCs w:val="22"/>
          <w:lang w:eastAsia="en-ZA"/>
        </w:rPr>
        <w:t xml:space="preserve">It is important for the PIC and GEPF to be completely transparent. While GEPF does disclose its investments (which make up 88% </w:t>
      </w:r>
      <w:r w:rsidRPr="001F3896">
        <w:rPr>
          <w:rFonts w:eastAsia="Times New Roman" w:cs="Arial"/>
          <w:color w:val="000000"/>
          <w:sz w:val="22"/>
          <w:szCs w:val="22"/>
          <w:lang w:eastAsia="en-ZA"/>
        </w:rPr>
        <w:lastRenderedPageBreak/>
        <w:t>of the PIC’s assets), the value of PIC investments not regularly disclosed is significant and the PIC should consider providing detailed presentations on a regular basis to achieve and maintain good governance. </w:t>
      </w:r>
    </w:p>
    <w:p w:rsidR="001F3896" w:rsidRPr="001F3896" w:rsidRDefault="001F3896" w:rsidP="001F3896">
      <w:pPr>
        <w:spacing w:after="0" w:line="240" w:lineRule="auto"/>
        <w:jc w:val="both"/>
        <w:rPr>
          <w:rFonts w:eastAsia="Times New Roman" w:cs="Arial"/>
          <w:color w:val="000000"/>
          <w:sz w:val="22"/>
          <w:szCs w:val="22"/>
          <w:lang w:eastAsia="en-ZA"/>
        </w:rPr>
      </w:pPr>
      <w:r w:rsidRPr="001F3896">
        <w:rPr>
          <w:rFonts w:eastAsia="Times New Roman" w:cs="Arial"/>
          <w:i/>
          <w:iCs/>
          <w:color w:val="000000"/>
          <w:sz w:val="22"/>
          <w:szCs w:val="22"/>
          <w:lang w:eastAsia="en-ZA"/>
        </w:rPr>
        <w:t xml:space="preserve">Charles </w:t>
      </w:r>
      <w:proofErr w:type="spellStart"/>
      <w:r w:rsidRPr="001F3896">
        <w:rPr>
          <w:rFonts w:eastAsia="Times New Roman" w:cs="Arial"/>
          <w:i/>
          <w:iCs/>
          <w:color w:val="000000"/>
          <w:sz w:val="22"/>
          <w:szCs w:val="22"/>
          <w:lang w:eastAsia="en-ZA"/>
        </w:rPr>
        <w:t>Collocott</w:t>
      </w:r>
      <w:proofErr w:type="spellEnd"/>
      <w:r w:rsidRPr="001F3896">
        <w:rPr>
          <w:rFonts w:eastAsia="Times New Roman" w:cs="Arial"/>
          <w:i/>
          <w:iCs/>
          <w:color w:val="000000"/>
          <w:sz w:val="22"/>
          <w:szCs w:val="22"/>
          <w:lang w:eastAsia="en-ZA"/>
        </w:rPr>
        <w:t xml:space="preserve">, Researcher, Helen </w:t>
      </w:r>
      <w:proofErr w:type="spellStart"/>
      <w:r w:rsidRPr="001F3896">
        <w:rPr>
          <w:rFonts w:eastAsia="Times New Roman" w:cs="Arial"/>
          <w:i/>
          <w:iCs/>
          <w:color w:val="000000"/>
          <w:sz w:val="22"/>
          <w:szCs w:val="22"/>
          <w:lang w:eastAsia="en-ZA"/>
        </w:rPr>
        <w:t>Suzman</w:t>
      </w:r>
      <w:proofErr w:type="spellEnd"/>
      <w:r w:rsidRPr="001F3896">
        <w:rPr>
          <w:rFonts w:eastAsia="Times New Roman" w:cs="Arial"/>
          <w:i/>
          <w:iCs/>
          <w:color w:val="000000"/>
          <w:sz w:val="22"/>
          <w:szCs w:val="22"/>
          <w:lang w:eastAsia="en-ZA"/>
        </w:rPr>
        <w:t xml:space="preserve"> Foundation.</w:t>
      </w:r>
    </w:p>
    <w:p w:rsidR="001F3896" w:rsidRPr="001F3896" w:rsidRDefault="001F3896" w:rsidP="001F3896">
      <w:pPr>
        <w:spacing w:after="0" w:line="240" w:lineRule="auto"/>
        <w:jc w:val="both"/>
        <w:rPr>
          <w:rFonts w:eastAsia="Times New Roman" w:cs="Arial"/>
          <w:color w:val="000000"/>
          <w:sz w:val="22"/>
          <w:szCs w:val="22"/>
          <w:lang w:eastAsia="en-ZA"/>
        </w:rPr>
      </w:pPr>
      <w:r w:rsidRPr="001F3896">
        <w:rPr>
          <w:rFonts w:eastAsia="Times New Roman" w:cs="Arial"/>
          <w:i/>
          <w:iCs/>
          <w:color w:val="000000"/>
          <w:sz w:val="22"/>
          <w:szCs w:val="22"/>
          <w:lang w:eastAsia="en-ZA"/>
        </w:rPr>
        <w:t>This article first appeared as an HSF Brief. </w:t>
      </w:r>
    </w:p>
    <w:p w:rsidR="001F3896" w:rsidRPr="001F3896" w:rsidRDefault="001F3896" w:rsidP="001F3896">
      <w:pPr>
        <w:spacing w:after="0" w:line="240" w:lineRule="auto"/>
        <w:jc w:val="both"/>
        <w:rPr>
          <w:rFonts w:eastAsia="Times New Roman" w:cs="Arial"/>
          <w:color w:val="000000"/>
          <w:sz w:val="22"/>
          <w:szCs w:val="22"/>
          <w:lang w:eastAsia="en-ZA"/>
        </w:rPr>
      </w:pPr>
      <w:r w:rsidRPr="001F3896">
        <w:rPr>
          <w:rFonts w:eastAsia="Times New Roman" w:cs="Arial"/>
          <w:i/>
          <w:iCs/>
          <w:color w:val="000000"/>
          <w:sz w:val="22"/>
          <w:szCs w:val="22"/>
          <w:lang w:eastAsia="en-ZA"/>
        </w:rPr>
        <w:t>Notes</w:t>
      </w:r>
    </w:p>
    <w:p w:rsidR="001F3896" w:rsidRPr="001F3896" w:rsidRDefault="001F3896" w:rsidP="00B43634">
      <w:pPr>
        <w:spacing w:after="0" w:line="240" w:lineRule="auto"/>
        <w:rPr>
          <w:rFonts w:eastAsia="Times New Roman" w:cs="Arial"/>
          <w:color w:val="000000"/>
          <w:sz w:val="22"/>
          <w:szCs w:val="22"/>
          <w:lang w:eastAsia="en-ZA"/>
        </w:rPr>
      </w:pPr>
      <w:r w:rsidRPr="001F3896">
        <w:rPr>
          <w:rFonts w:eastAsia="Times New Roman" w:cs="Arial"/>
          <w:i/>
          <w:iCs/>
          <w:color w:val="000000"/>
          <w:sz w:val="22"/>
          <w:szCs w:val="22"/>
          <w:lang w:eastAsia="en-ZA"/>
        </w:rPr>
        <w:t>[1] www.pic.gov.za/</w:t>
      </w:r>
      <w:r w:rsidRPr="001F3896">
        <w:rPr>
          <w:rFonts w:eastAsia="Times New Roman" w:cs="Arial"/>
          <w:i/>
          <w:iCs/>
          <w:color w:val="000000"/>
          <w:sz w:val="22"/>
          <w:szCs w:val="22"/>
          <w:lang w:eastAsia="en-ZA"/>
        </w:rPr>
        <w:br/>
        <w:t>[2] See </w:t>
      </w:r>
      <w:hyperlink r:id="rId15" w:anchor=".WUEMsmh97IU" w:tgtFrame="_blank" w:history="1">
        <w:r w:rsidRPr="001F3896">
          <w:rPr>
            <w:rFonts w:eastAsia="Times New Roman" w:cs="Arial"/>
            <w:i/>
            <w:iCs/>
            <w:color w:val="000000"/>
            <w:sz w:val="22"/>
            <w:szCs w:val="22"/>
            <w:u w:val="single"/>
            <w:lang w:eastAsia="en-ZA"/>
          </w:rPr>
          <w:t>here</w:t>
        </w:r>
      </w:hyperlink>
      <w:r w:rsidRPr="001F3896">
        <w:rPr>
          <w:rFonts w:eastAsia="Times New Roman" w:cs="Arial"/>
          <w:i/>
          <w:iCs/>
          <w:color w:val="000000"/>
          <w:sz w:val="22"/>
          <w:szCs w:val="22"/>
          <w:lang w:eastAsia="en-ZA"/>
        </w:rPr>
        <w:br/>
        <w:t>[3] See </w:t>
      </w:r>
      <w:hyperlink r:id="rId16" w:tgtFrame="_blank" w:history="1">
        <w:r w:rsidRPr="001F3896">
          <w:rPr>
            <w:rFonts w:eastAsia="Times New Roman" w:cs="Arial"/>
            <w:i/>
            <w:iCs/>
            <w:color w:val="000000"/>
            <w:sz w:val="22"/>
            <w:szCs w:val="22"/>
            <w:u w:val="single"/>
            <w:lang w:eastAsia="en-ZA"/>
          </w:rPr>
          <w:t>here</w:t>
        </w:r>
      </w:hyperlink>
      <w:r w:rsidRPr="001F3896">
        <w:rPr>
          <w:rFonts w:eastAsia="Times New Roman" w:cs="Arial"/>
          <w:i/>
          <w:iCs/>
          <w:color w:val="000000"/>
          <w:sz w:val="22"/>
          <w:szCs w:val="22"/>
          <w:lang w:eastAsia="en-ZA"/>
        </w:rPr>
        <w:br/>
        <w:t>[4] South African Airways Group Integrated Annual Rep</w:t>
      </w:r>
      <w:r w:rsidR="00B43634">
        <w:rPr>
          <w:rFonts w:eastAsia="Times New Roman" w:cs="Arial"/>
          <w:i/>
          <w:iCs/>
          <w:color w:val="000000"/>
          <w:sz w:val="22"/>
          <w:szCs w:val="22"/>
          <w:lang w:eastAsia="en-ZA"/>
        </w:rPr>
        <w:t>ort for the Year Ended 2016</w:t>
      </w:r>
      <w:r w:rsidR="00B43634">
        <w:rPr>
          <w:rFonts w:eastAsia="Times New Roman" w:cs="Arial"/>
          <w:i/>
          <w:iCs/>
          <w:color w:val="000000"/>
          <w:sz w:val="22"/>
          <w:szCs w:val="22"/>
          <w:lang w:eastAsia="en-ZA"/>
        </w:rPr>
        <w:br/>
        <w:t xml:space="preserve">[5] </w:t>
      </w:r>
      <w:r w:rsidRPr="001F3896">
        <w:rPr>
          <w:rFonts w:eastAsia="Times New Roman" w:cs="Arial"/>
          <w:i/>
          <w:iCs/>
          <w:color w:val="000000"/>
          <w:sz w:val="22"/>
          <w:szCs w:val="22"/>
          <w:lang w:eastAsia="en-ZA"/>
        </w:rPr>
        <w:t>See </w:t>
      </w:r>
      <w:hyperlink r:id="rId17" w:tgtFrame="_blank" w:history="1">
        <w:r w:rsidRPr="001F3896">
          <w:rPr>
            <w:rFonts w:eastAsia="Times New Roman" w:cs="Arial"/>
            <w:i/>
            <w:iCs/>
            <w:color w:val="000000"/>
            <w:sz w:val="22"/>
            <w:szCs w:val="22"/>
            <w:u w:val="single"/>
            <w:lang w:eastAsia="en-ZA"/>
          </w:rPr>
          <w:t>here</w:t>
        </w:r>
      </w:hyperlink>
      <w:r w:rsidRPr="001F3896">
        <w:rPr>
          <w:rFonts w:eastAsia="Times New Roman" w:cs="Arial"/>
          <w:i/>
          <w:iCs/>
          <w:color w:val="000000"/>
          <w:sz w:val="22"/>
          <w:szCs w:val="22"/>
          <w:lang w:eastAsia="en-ZA"/>
        </w:rPr>
        <w:t>. </w:t>
      </w:r>
      <w:r w:rsidRPr="001F3896">
        <w:rPr>
          <w:rFonts w:eastAsia="Times New Roman" w:cs="Arial"/>
          <w:i/>
          <w:iCs/>
          <w:color w:val="000000"/>
          <w:sz w:val="22"/>
          <w:szCs w:val="22"/>
          <w:lang w:eastAsia="en-ZA"/>
        </w:rPr>
        <w:br/>
        <w:t>[6] Section 22, Rules of the Government Employees Pension Fund, Schedule 1 to the Government Employees Pension Law 1996.</w:t>
      </w:r>
    </w:p>
    <w:p w:rsidR="00E51808" w:rsidRPr="001F3896" w:rsidRDefault="00E51808" w:rsidP="00702A75">
      <w:pPr>
        <w:spacing w:after="0" w:line="240" w:lineRule="auto"/>
        <w:jc w:val="both"/>
        <w:rPr>
          <w:rFonts w:cs="Arial"/>
          <w:sz w:val="22"/>
          <w:szCs w:val="22"/>
          <w:lang w:eastAsia="en-ZA"/>
        </w:rPr>
      </w:pPr>
    </w:p>
    <w:p w:rsidR="001F3896" w:rsidRPr="001F3896" w:rsidRDefault="005F5FB7" w:rsidP="00702A75">
      <w:pPr>
        <w:spacing w:after="0" w:line="240" w:lineRule="auto"/>
        <w:jc w:val="both"/>
        <w:rPr>
          <w:rFonts w:cs="Arial"/>
          <w:sz w:val="22"/>
          <w:szCs w:val="22"/>
          <w:lang w:eastAsia="en-ZA"/>
        </w:rPr>
      </w:pPr>
      <w:r>
        <w:rPr>
          <w:rFonts w:cs="Arial"/>
          <w:sz w:val="22"/>
          <w:szCs w:val="22"/>
          <w:lang w:eastAsia="en-ZA"/>
        </w:rPr>
        <w:t xml:space="preserve">Source:  </w:t>
      </w:r>
      <w:proofErr w:type="spellStart"/>
      <w:r>
        <w:rPr>
          <w:rFonts w:cs="Arial"/>
          <w:sz w:val="22"/>
          <w:szCs w:val="22"/>
          <w:lang w:eastAsia="en-ZA"/>
        </w:rPr>
        <w:t>Politicsweb</w:t>
      </w:r>
      <w:proofErr w:type="spellEnd"/>
      <w:r>
        <w:rPr>
          <w:rFonts w:cs="Arial"/>
          <w:sz w:val="22"/>
          <w:szCs w:val="22"/>
          <w:lang w:eastAsia="en-ZA"/>
        </w:rPr>
        <w:t xml:space="preserve"> 6 December 2017</w:t>
      </w:r>
    </w:p>
    <w:p w:rsidR="005F5FB7" w:rsidRDefault="005F5FB7" w:rsidP="005F5FB7">
      <w:pPr>
        <w:shd w:val="clear" w:color="auto" w:fill="FFFFFF"/>
        <w:spacing w:after="180" w:line="240" w:lineRule="auto"/>
        <w:jc w:val="both"/>
        <w:outlineLvl w:val="2"/>
        <w:rPr>
          <w:rFonts w:eastAsia="Times New Roman" w:cs="Arial"/>
          <w:b/>
          <w:bCs/>
          <w:color w:val="000000"/>
          <w:sz w:val="22"/>
          <w:szCs w:val="22"/>
          <w:lang w:eastAsia="en-ZA"/>
        </w:rPr>
      </w:pPr>
    </w:p>
    <w:p w:rsidR="00E90FBF" w:rsidRPr="00CC2D57" w:rsidRDefault="00E90FBF" w:rsidP="00E90FBF">
      <w:pPr>
        <w:shd w:val="clear" w:color="auto" w:fill="FFFFFF"/>
        <w:spacing w:after="0" w:line="240" w:lineRule="auto"/>
        <w:jc w:val="both"/>
        <w:outlineLvl w:val="2"/>
        <w:rPr>
          <w:rFonts w:eastAsia="Times New Roman" w:cs="Arial"/>
          <w:bCs/>
          <w:i/>
          <w:color w:val="000000"/>
          <w:sz w:val="22"/>
          <w:szCs w:val="22"/>
          <w:lang w:eastAsia="en-ZA"/>
        </w:rPr>
      </w:pPr>
      <w:r w:rsidRPr="00CC2D57">
        <w:rPr>
          <w:rFonts w:eastAsia="Times New Roman" w:cs="Arial"/>
          <w:bCs/>
          <w:i/>
          <w:color w:val="000000"/>
          <w:sz w:val="22"/>
          <w:szCs w:val="22"/>
          <w:lang w:eastAsia="en-ZA"/>
        </w:rPr>
        <w:t>Synopsis</w:t>
      </w:r>
    </w:p>
    <w:p w:rsidR="005F5FB7" w:rsidRPr="005F5FB7" w:rsidRDefault="005F5FB7" w:rsidP="00E90FBF">
      <w:pPr>
        <w:shd w:val="clear" w:color="auto" w:fill="FFFFFF"/>
        <w:spacing w:after="180" w:line="240" w:lineRule="auto"/>
        <w:jc w:val="both"/>
        <w:outlineLvl w:val="2"/>
        <w:rPr>
          <w:rFonts w:eastAsia="Times New Roman" w:cs="Arial"/>
          <w:b/>
          <w:bCs/>
          <w:color w:val="000000"/>
          <w:sz w:val="32"/>
          <w:szCs w:val="32"/>
          <w:lang w:eastAsia="en-ZA"/>
        </w:rPr>
      </w:pPr>
      <w:r w:rsidRPr="005F5FB7">
        <w:rPr>
          <w:rFonts w:eastAsia="Times New Roman" w:cs="Arial"/>
          <w:b/>
          <w:bCs/>
          <w:color w:val="000000"/>
          <w:sz w:val="32"/>
          <w:szCs w:val="32"/>
          <w:lang w:eastAsia="en-ZA"/>
        </w:rPr>
        <w:t xml:space="preserve">Addressing the concerns of </w:t>
      </w:r>
      <w:proofErr w:type="spellStart"/>
      <w:r w:rsidRPr="005F5FB7">
        <w:rPr>
          <w:rFonts w:eastAsia="Times New Roman" w:cs="Arial"/>
          <w:b/>
          <w:bCs/>
          <w:color w:val="000000"/>
          <w:sz w:val="32"/>
          <w:szCs w:val="32"/>
          <w:lang w:eastAsia="en-ZA"/>
        </w:rPr>
        <w:t>govt</w:t>
      </w:r>
      <w:proofErr w:type="spellEnd"/>
      <w:r w:rsidRPr="005F5FB7">
        <w:rPr>
          <w:rFonts w:eastAsia="Times New Roman" w:cs="Arial"/>
          <w:b/>
          <w:bCs/>
          <w:color w:val="000000"/>
          <w:sz w:val="32"/>
          <w:szCs w:val="32"/>
          <w:lang w:eastAsia="en-ZA"/>
        </w:rPr>
        <w:t xml:space="preserve"> pensioners</w:t>
      </w:r>
    </w:p>
    <w:p w:rsidR="005F5FB7" w:rsidRPr="005F5FB7" w:rsidRDefault="005F5FB7" w:rsidP="005F5FB7">
      <w:pPr>
        <w:shd w:val="clear" w:color="auto" w:fill="FFFFFF"/>
        <w:spacing w:after="0" w:line="240" w:lineRule="auto"/>
        <w:jc w:val="both"/>
        <w:rPr>
          <w:rFonts w:eastAsia="Times New Roman" w:cs="Arial"/>
          <w:color w:val="999999"/>
          <w:sz w:val="22"/>
          <w:szCs w:val="22"/>
          <w:lang w:eastAsia="en-ZA"/>
        </w:rPr>
      </w:pPr>
      <w:r w:rsidRPr="005F5FB7">
        <w:rPr>
          <w:rFonts w:eastAsia="Times New Roman" w:cs="Arial"/>
          <w:color w:val="999999"/>
          <w:sz w:val="22"/>
          <w:szCs w:val="22"/>
          <w:lang w:eastAsia="en-ZA"/>
        </w:rPr>
        <w:t xml:space="preserve">Charles </w:t>
      </w:r>
      <w:proofErr w:type="spellStart"/>
      <w:r w:rsidRPr="005F5FB7">
        <w:rPr>
          <w:rFonts w:eastAsia="Times New Roman" w:cs="Arial"/>
          <w:color w:val="999999"/>
          <w:sz w:val="22"/>
          <w:szCs w:val="22"/>
          <w:lang w:eastAsia="en-ZA"/>
        </w:rPr>
        <w:t>Collocott</w:t>
      </w:r>
      <w:proofErr w:type="spellEnd"/>
      <w:r w:rsidRPr="005F5FB7">
        <w:rPr>
          <w:rFonts w:eastAsia="Times New Roman" w:cs="Arial"/>
          <w:color w:val="999999"/>
          <w:sz w:val="22"/>
          <w:szCs w:val="22"/>
          <w:lang w:eastAsia="en-ZA"/>
        </w:rPr>
        <w:t xml:space="preserve"> | 03 August 2017</w:t>
      </w:r>
    </w:p>
    <w:p w:rsidR="005F5FB7" w:rsidRPr="005F5FB7" w:rsidRDefault="005F5FB7" w:rsidP="005F5FB7">
      <w:pPr>
        <w:shd w:val="clear" w:color="auto" w:fill="FFFFFF"/>
        <w:spacing w:after="0" w:line="240" w:lineRule="auto"/>
        <w:jc w:val="both"/>
        <w:rPr>
          <w:rFonts w:eastAsia="Times New Roman" w:cs="Arial"/>
          <w:color w:val="5D5D5D"/>
          <w:sz w:val="22"/>
          <w:szCs w:val="22"/>
          <w:lang w:eastAsia="en-ZA"/>
        </w:rPr>
      </w:pPr>
      <w:r w:rsidRPr="005F5FB7">
        <w:rPr>
          <w:rFonts w:eastAsia="Times New Roman" w:cs="Arial"/>
          <w:color w:val="5D5D5D"/>
          <w:sz w:val="22"/>
          <w:szCs w:val="22"/>
          <w:lang w:eastAsia="en-ZA"/>
        </w:rPr>
        <w:t xml:space="preserve">Charles </w:t>
      </w:r>
      <w:proofErr w:type="spellStart"/>
      <w:r w:rsidRPr="005F5FB7">
        <w:rPr>
          <w:rFonts w:eastAsia="Times New Roman" w:cs="Arial"/>
          <w:color w:val="5D5D5D"/>
          <w:sz w:val="22"/>
          <w:szCs w:val="22"/>
          <w:lang w:eastAsia="en-ZA"/>
        </w:rPr>
        <w:t>Collocott</w:t>
      </w:r>
      <w:proofErr w:type="spellEnd"/>
      <w:r w:rsidRPr="005F5FB7">
        <w:rPr>
          <w:rFonts w:eastAsia="Times New Roman" w:cs="Arial"/>
          <w:color w:val="5D5D5D"/>
          <w:sz w:val="22"/>
          <w:szCs w:val="22"/>
          <w:lang w:eastAsia="en-ZA"/>
        </w:rPr>
        <w:t xml:space="preserve"> looks at possibility of changes to mandate of the PIC in light of suggestions made by the finance minister</w:t>
      </w:r>
    </w:p>
    <w:p w:rsidR="005F5FB7" w:rsidRDefault="005F5FB7" w:rsidP="005F5FB7">
      <w:pPr>
        <w:spacing w:after="0" w:line="240" w:lineRule="auto"/>
        <w:jc w:val="both"/>
        <w:rPr>
          <w:rFonts w:eastAsia="Times New Roman" w:cs="Arial"/>
          <w:b/>
          <w:bCs/>
          <w:color w:val="000000"/>
          <w:sz w:val="22"/>
          <w:szCs w:val="22"/>
          <w:lang w:eastAsia="en-ZA"/>
        </w:rPr>
      </w:pPr>
    </w:p>
    <w:p w:rsidR="005F5FB7" w:rsidRPr="005F5FB7" w:rsidRDefault="005F5FB7" w:rsidP="005F5FB7">
      <w:pPr>
        <w:spacing w:after="0" w:line="240" w:lineRule="auto"/>
        <w:jc w:val="both"/>
        <w:rPr>
          <w:rFonts w:eastAsia="Times New Roman" w:cs="Arial"/>
          <w:color w:val="000000"/>
          <w:sz w:val="22"/>
          <w:szCs w:val="22"/>
          <w:lang w:eastAsia="en-ZA"/>
        </w:rPr>
      </w:pPr>
      <w:r w:rsidRPr="005F5FB7">
        <w:rPr>
          <w:rFonts w:eastAsia="Times New Roman" w:cs="Arial"/>
          <w:b/>
          <w:bCs/>
          <w:color w:val="000000"/>
          <w:sz w:val="22"/>
          <w:szCs w:val="22"/>
          <w:lang w:eastAsia="en-ZA"/>
        </w:rPr>
        <w:t>Addressing the Concerns of Government Employee Pension Fund Members and Pensioners</w:t>
      </w:r>
    </w:p>
    <w:p w:rsidR="005F5FB7" w:rsidRPr="005F5FB7" w:rsidRDefault="005F5FB7" w:rsidP="005F5FB7">
      <w:pPr>
        <w:spacing w:after="0" w:line="240" w:lineRule="auto"/>
        <w:jc w:val="both"/>
        <w:rPr>
          <w:rFonts w:eastAsia="Times New Roman" w:cs="Arial"/>
          <w:color w:val="000000"/>
          <w:sz w:val="22"/>
          <w:szCs w:val="22"/>
          <w:lang w:eastAsia="en-ZA"/>
        </w:rPr>
      </w:pPr>
      <w:r w:rsidRPr="005F5FB7">
        <w:rPr>
          <w:rFonts w:eastAsia="Times New Roman" w:cs="Arial"/>
          <w:color w:val="000000"/>
          <w:sz w:val="22"/>
          <w:szCs w:val="22"/>
          <w:lang w:eastAsia="en-ZA"/>
        </w:rPr>
        <w:t>Introduction</w:t>
      </w:r>
    </w:p>
    <w:p w:rsidR="005F5FB7" w:rsidRPr="005F5FB7" w:rsidRDefault="005F5FB7" w:rsidP="005F5FB7">
      <w:pPr>
        <w:spacing w:after="0" w:line="240" w:lineRule="auto"/>
        <w:jc w:val="both"/>
        <w:rPr>
          <w:rFonts w:eastAsia="Times New Roman" w:cs="Arial"/>
          <w:color w:val="000000"/>
          <w:sz w:val="22"/>
          <w:szCs w:val="22"/>
          <w:lang w:eastAsia="en-ZA"/>
        </w:rPr>
      </w:pPr>
      <w:r w:rsidRPr="005F5FB7">
        <w:rPr>
          <w:rFonts w:eastAsia="Times New Roman" w:cs="Arial"/>
          <w:color w:val="000000"/>
          <w:sz w:val="22"/>
          <w:szCs w:val="22"/>
          <w:lang w:eastAsia="en-ZA"/>
        </w:rPr>
        <w:t>The Minister of Finance has recently made his thoughts public on changing the mandate of the Public Investment Corporation (PIC) in o</w:t>
      </w:r>
      <w:r w:rsidR="00E90FBF">
        <w:rPr>
          <w:rFonts w:eastAsia="Times New Roman" w:cs="Arial"/>
          <w:color w:val="000000"/>
          <w:sz w:val="22"/>
          <w:szCs w:val="22"/>
          <w:lang w:eastAsia="en-ZA"/>
        </w:rPr>
        <w:t>rder to drive government policy</w:t>
      </w:r>
      <w:r w:rsidRPr="005F5FB7">
        <w:rPr>
          <w:rFonts w:eastAsia="Times New Roman" w:cs="Arial"/>
          <w:color w:val="000000"/>
          <w:sz w:val="22"/>
          <w:szCs w:val="22"/>
          <w:lang w:eastAsia="en-ZA"/>
        </w:rPr>
        <w:t>. Given that the PIC manages funds on behalf of the Government Employees Pension Fund (GEPF), with its more than 1.2 million active members and in excess of 400 000 pensioners and beneficiaries, one needs to consider the potential implications of these statements.</w:t>
      </w:r>
    </w:p>
    <w:p w:rsidR="00B43634" w:rsidRDefault="00B43634" w:rsidP="005F5FB7">
      <w:pPr>
        <w:spacing w:after="0" w:line="240" w:lineRule="auto"/>
        <w:jc w:val="both"/>
        <w:rPr>
          <w:rFonts w:eastAsia="Times New Roman" w:cs="Arial"/>
          <w:color w:val="000000"/>
          <w:sz w:val="22"/>
          <w:szCs w:val="22"/>
          <w:lang w:eastAsia="en-ZA"/>
        </w:rPr>
      </w:pPr>
    </w:p>
    <w:p w:rsidR="005F5FB7" w:rsidRPr="00B43634" w:rsidRDefault="005F5FB7" w:rsidP="005F5FB7">
      <w:pPr>
        <w:spacing w:after="0" w:line="240" w:lineRule="auto"/>
        <w:jc w:val="both"/>
        <w:rPr>
          <w:rFonts w:eastAsia="Times New Roman" w:cs="Arial"/>
          <w:b/>
          <w:color w:val="000000"/>
          <w:sz w:val="22"/>
          <w:szCs w:val="22"/>
          <w:lang w:eastAsia="en-ZA"/>
        </w:rPr>
      </w:pPr>
      <w:r w:rsidRPr="00B43634">
        <w:rPr>
          <w:rFonts w:eastAsia="Times New Roman" w:cs="Arial"/>
          <w:b/>
          <w:color w:val="000000"/>
          <w:sz w:val="22"/>
          <w:szCs w:val="22"/>
          <w:lang w:eastAsia="en-ZA"/>
        </w:rPr>
        <w:t>GEPF Governance</w:t>
      </w:r>
    </w:p>
    <w:p w:rsidR="005F5FB7" w:rsidRPr="005F5FB7" w:rsidRDefault="005F5FB7" w:rsidP="005F5FB7">
      <w:pPr>
        <w:spacing w:after="0" w:line="240" w:lineRule="auto"/>
        <w:jc w:val="both"/>
        <w:rPr>
          <w:rFonts w:eastAsia="Times New Roman" w:cs="Arial"/>
          <w:color w:val="000000"/>
          <w:sz w:val="22"/>
          <w:szCs w:val="22"/>
          <w:lang w:eastAsia="en-ZA"/>
        </w:rPr>
      </w:pPr>
      <w:r w:rsidRPr="005F5FB7">
        <w:rPr>
          <w:rFonts w:eastAsia="Times New Roman" w:cs="Arial"/>
          <w:color w:val="000000"/>
          <w:sz w:val="22"/>
          <w:szCs w:val="22"/>
          <w:lang w:eastAsia="en-ZA"/>
        </w:rPr>
        <w:t>GEPF is required to comply with the requirements of the Government Employees Pension Law (GEP Law) which is binding on the State. According to the GEP Law:</w:t>
      </w:r>
    </w:p>
    <w:p w:rsidR="005F5FB7" w:rsidRPr="005F5FB7" w:rsidRDefault="005F5FB7" w:rsidP="005F5FB7">
      <w:pPr>
        <w:spacing w:after="0" w:line="240" w:lineRule="auto"/>
        <w:jc w:val="both"/>
        <w:rPr>
          <w:rFonts w:eastAsia="Times New Roman" w:cs="Arial"/>
          <w:color w:val="000000"/>
          <w:sz w:val="22"/>
          <w:szCs w:val="22"/>
          <w:lang w:eastAsia="en-ZA"/>
        </w:rPr>
      </w:pPr>
      <w:r w:rsidRPr="005F5FB7">
        <w:rPr>
          <w:rFonts w:eastAsia="Times New Roman" w:cs="Arial"/>
          <w:color w:val="000000"/>
          <w:sz w:val="22"/>
          <w:szCs w:val="22"/>
          <w:lang w:eastAsia="en-ZA"/>
        </w:rPr>
        <w:t>- A Board of Trustees (The Board) governs the Fund and is accountable for administrative and investment performance.  </w:t>
      </w:r>
    </w:p>
    <w:p w:rsidR="005F5FB7" w:rsidRPr="005F5FB7" w:rsidRDefault="005F5FB7" w:rsidP="005F5FB7">
      <w:pPr>
        <w:spacing w:after="0" w:line="240" w:lineRule="auto"/>
        <w:jc w:val="both"/>
        <w:rPr>
          <w:rFonts w:eastAsia="Times New Roman" w:cs="Arial"/>
          <w:color w:val="000000"/>
          <w:sz w:val="22"/>
          <w:szCs w:val="22"/>
          <w:lang w:eastAsia="en-ZA"/>
        </w:rPr>
      </w:pPr>
      <w:r w:rsidRPr="005F5FB7">
        <w:rPr>
          <w:rFonts w:eastAsia="Times New Roman" w:cs="Arial"/>
          <w:color w:val="000000"/>
          <w:sz w:val="22"/>
          <w:szCs w:val="22"/>
          <w:lang w:eastAsia="en-ZA"/>
        </w:rPr>
        <w:t>- The Board consists of equal numbers of representatives from members/pensioners and those nominated by Government.  </w:t>
      </w:r>
    </w:p>
    <w:p w:rsidR="005F5FB7" w:rsidRPr="005F5FB7" w:rsidRDefault="005F5FB7" w:rsidP="005F5FB7">
      <w:pPr>
        <w:spacing w:after="0" w:line="240" w:lineRule="auto"/>
        <w:jc w:val="both"/>
        <w:rPr>
          <w:rFonts w:eastAsia="Times New Roman" w:cs="Arial"/>
          <w:color w:val="000000"/>
          <w:sz w:val="22"/>
          <w:szCs w:val="22"/>
          <w:lang w:eastAsia="en-ZA"/>
        </w:rPr>
      </w:pPr>
      <w:r w:rsidRPr="005F5FB7">
        <w:rPr>
          <w:rFonts w:eastAsia="Times New Roman" w:cs="Arial"/>
          <w:color w:val="000000"/>
          <w:sz w:val="22"/>
          <w:szCs w:val="22"/>
          <w:lang w:eastAsia="en-ZA"/>
        </w:rPr>
        <w:lastRenderedPageBreak/>
        <w:t>- The Board determines the investment policy in consultation with the Minister of Finance.  </w:t>
      </w:r>
    </w:p>
    <w:p w:rsidR="005F5FB7" w:rsidRPr="005F5FB7" w:rsidRDefault="005F5FB7" w:rsidP="005F5FB7">
      <w:pPr>
        <w:spacing w:after="0" w:line="240" w:lineRule="auto"/>
        <w:jc w:val="both"/>
        <w:rPr>
          <w:rFonts w:eastAsia="Times New Roman" w:cs="Arial"/>
          <w:color w:val="000000"/>
          <w:sz w:val="22"/>
          <w:szCs w:val="22"/>
          <w:lang w:eastAsia="en-ZA"/>
        </w:rPr>
      </w:pPr>
      <w:r w:rsidRPr="005F5FB7">
        <w:rPr>
          <w:rFonts w:eastAsia="Times New Roman" w:cs="Arial"/>
          <w:color w:val="000000"/>
          <w:sz w:val="22"/>
          <w:szCs w:val="22"/>
          <w:lang w:eastAsia="en-ZA"/>
        </w:rPr>
        <w:t xml:space="preserve">- The Board approves the annual financial statements, </w:t>
      </w:r>
      <w:r w:rsidR="00E90FBF">
        <w:rPr>
          <w:rFonts w:eastAsia="Times New Roman" w:cs="Arial"/>
          <w:color w:val="000000"/>
          <w:sz w:val="22"/>
          <w:szCs w:val="22"/>
          <w:lang w:eastAsia="en-ZA"/>
        </w:rPr>
        <w:t>and these are presented to p</w:t>
      </w:r>
      <w:r w:rsidRPr="005F5FB7">
        <w:rPr>
          <w:rFonts w:eastAsia="Times New Roman" w:cs="Arial"/>
          <w:color w:val="000000"/>
          <w:sz w:val="22"/>
          <w:szCs w:val="22"/>
          <w:lang w:eastAsia="en-ZA"/>
        </w:rPr>
        <w:t>arliament by the Minister.  </w:t>
      </w:r>
    </w:p>
    <w:p w:rsidR="005F5FB7" w:rsidRPr="005F5FB7" w:rsidRDefault="005F5FB7" w:rsidP="005F5FB7">
      <w:pPr>
        <w:spacing w:after="0" w:line="240" w:lineRule="auto"/>
        <w:jc w:val="both"/>
        <w:rPr>
          <w:rFonts w:eastAsia="Times New Roman" w:cs="Arial"/>
          <w:color w:val="000000"/>
          <w:sz w:val="22"/>
          <w:szCs w:val="22"/>
          <w:lang w:eastAsia="en-ZA"/>
        </w:rPr>
      </w:pPr>
      <w:r w:rsidRPr="005F5FB7">
        <w:rPr>
          <w:rFonts w:eastAsia="Times New Roman" w:cs="Arial"/>
          <w:color w:val="000000"/>
          <w:sz w:val="22"/>
          <w:szCs w:val="22"/>
          <w:lang w:eastAsia="en-ZA"/>
        </w:rPr>
        <w:t>- Government is responsible for meeting the Fund’s obligations, provided any change in investment policy is subject to the approval of the Minister of Finance.  </w:t>
      </w:r>
    </w:p>
    <w:p w:rsidR="005F5FB7" w:rsidRPr="005F5FB7" w:rsidRDefault="005F5FB7" w:rsidP="005F5FB7">
      <w:pPr>
        <w:spacing w:after="0" w:line="240" w:lineRule="auto"/>
        <w:jc w:val="both"/>
        <w:rPr>
          <w:rFonts w:eastAsia="Times New Roman" w:cs="Arial"/>
          <w:color w:val="000000"/>
          <w:sz w:val="22"/>
          <w:szCs w:val="22"/>
          <w:lang w:eastAsia="en-ZA"/>
        </w:rPr>
      </w:pPr>
      <w:r w:rsidRPr="005F5FB7">
        <w:rPr>
          <w:rFonts w:eastAsia="Times New Roman" w:cs="Arial"/>
          <w:color w:val="000000"/>
          <w:sz w:val="22"/>
          <w:szCs w:val="22"/>
          <w:lang w:eastAsia="en-ZA"/>
        </w:rPr>
        <w:t>- A member or pensioner has the right to communicate directly with the Fund in regard to any matter which affects him or her personally.</w:t>
      </w:r>
    </w:p>
    <w:p w:rsidR="002F0545" w:rsidRDefault="002F0545" w:rsidP="005F5FB7">
      <w:pPr>
        <w:spacing w:after="0" w:line="240" w:lineRule="auto"/>
        <w:jc w:val="both"/>
        <w:rPr>
          <w:rFonts w:eastAsia="Times New Roman" w:cs="Arial"/>
          <w:color w:val="000000"/>
          <w:sz w:val="22"/>
          <w:szCs w:val="22"/>
          <w:lang w:eastAsia="en-ZA"/>
        </w:rPr>
      </w:pPr>
    </w:p>
    <w:p w:rsidR="005F5FB7" w:rsidRPr="00B43634" w:rsidRDefault="005F5FB7" w:rsidP="005F5FB7">
      <w:pPr>
        <w:spacing w:after="0" w:line="240" w:lineRule="auto"/>
        <w:jc w:val="both"/>
        <w:rPr>
          <w:rFonts w:eastAsia="Times New Roman" w:cs="Arial"/>
          <w:b/>
          <w:color w:val="000000"/>
          <w:sz w:val="22"/>
          <w:szCs w:val="22"/>
          <w:lang w:eastAsia="en-ZA"/>
        </w:rPr>
      </w:pPr>
      <w:r w:rsidRPr="00B43634">
        <w:rPr>
          <w:rFonts w:eastAsia="Times New Roman" w:cs="Arial"/>
          <w:b/>
          <w:color w:val="000000"/>
          <w:sz w:val="22"/>
          <w:szCs w:val="22"/>
          <w:lang w:eastAsia="en-ZA"/>
        </w:rPr>
        <w:t>The PIC, GEPF and Oversight</w:t>
      </w:r>
    </w:p>
    <w:p w:rsidR="005F5FB7" w:rsidRPr="005F5FB7" w:rsidRDefault="005F5FB7" w:rsidP="005F5FB7">
      <w:pPr>
        <w:spacing w:after="0" w:line="240" w:lineRule="auto"/>
        <w:jc w:val="both"/>
        <w:rPr>
          <w:rFonts w:eastAsia="Times New Roman" w:cs="Arial"/>
          <w:color w:val="000000"/>
          <w:sz w:val="22"/>
          <w:szCs w:val="22"/>
          <w:lang w:eastAsia="en-ZA"/>
        </w:rPr>
      </w:pPr>
      <w:r w:rsidRPr="005F5FB7">
        <w:rPr>
          <w:rFonts w:eastAsia="Times New Roman" w:cs="Arial"/>
          <w:color w:val="000000"/>
          <w:sz w:val="22"/>
          <w:szCs w:val="22"/>
          <w:lang w:eastAsia="en-ZA"/>
        </w:rPr>
        <w:t>The PIC manages assets of over R 1.8 trillion, of which R 1.6 trillion are managed on behalf of the GEPF. As an example of the possibility of a broadening of the investment portfolio, National Treasury told parliament’s Standing Committee on Finance that it was considering the PIC as a potential equity partner to recapitali</w:t>
      </w:r>
      <w:r w:rsidR="00E90FBF">
        <w:rPr>
          <w:rFonts w:eastAsia="Times New Roman" w:cs="Arial"/>
          <w:color w:val="000000"/>
          <w:sz w:val="22"/>
          <w:szCs w:val="22"/>
          <w:lang w:eastAsia="en-ZA"/>
        </w:rPr>
        <w:t>s</w:t>
      </w:r>
      <w:r w:rsidRPr="005F5FB7">
        <w:rPr>
          <w:rFonts w:eastAsia="Times New Roman" w:cs="Arial"/>
          <w:color w:val="000000"/>
          <w:sz w:val="22"/>
          <w:szCs w:val="22"/>
          <w:lang w:eastAsia="en-ZA"/>
        </w:rPr>
        <w:t>e South African Airways (SAA). Given SAA’s financial situation and prospects, an investment of this nature would be of legitimate concern to GEPF members and pensioners, and so the GEPF released a statement a week later which contained the following:</w:t>
      </w:r>
    </w:p>
    <w:p w:rsidR="002F0545" w:rsidRDefault="005F5FB7" w:rsidP="005F5FB7">
      <w:pPr>
        <w:spacing w:after="0" w:line="240" w:lineRule="auto"/>
        <w:jc w:val="both"/>
        <w:rPr>
          <w:rFonts w:eastAsia="Times New Roman" w:cs="Arial"/>
          <w:color w:val="000000"/>
          <w:sz w:val="22"/>
          <w:szCs w:val="22"/>
          <w:lang w:eastAsia="en-ZA"/>
        </w:rPr>
      </w:pPr>
      <w:r w:rsidRPr="005F5FB7">
        <w:rPr>
          <w:rFonts w:eastAsia="Times New Roman" w:cs="Arial"/>
          <w:color w:val="000000"/>
          <w:sz w:val="22"/>
          <w:szCs w:val="22"/>
          <w:lang w:eastAsia="en-ZA"/>
        </w:rPr>
        <w:t xml:space="preserve">Speaking at a briefing at the ANC’s recent Policy Conference, the Minister of Finance, </w:t>
      </w:r>
      <w:proofErr w:type="spellStart"/>
      <w:r w:rsidRPr="005F5FB7">
        <w:rPr>
          <w:rFonts w:eastAsia="Times New Roman" w:cs="Arial"/>
          <w:color w:val="000000"/>
          <w:sz w:val="22"/>
          <w:szCs w:val="22"/>
          <w:lang w:eastAsia="en-ZA"/>
        </w:rPr>
        <w:t>Malusi</w:t>
      </w:r>
      <w:proofErr w:type="spellEnd"/>
      <w:r w:rsidRPr="005F5FB7">
        <w:rPr>
          <w:rFonts w:eastAsia="Times New Roman" w:cs="Arial"/>
          <w:color w:val="000000"/>
          <w:sz w:val="22"/>
          <w:szCs w:val="22"/>
          <w:lang w:eastAsia="en-ZA"/>
        </w:rPr>
        <w:t xml:space="preserve"> Gigaba, who is government’s shareholder representative for the PIC, said that as part of the drive towards “radical economic transformation” it was necessary to “review PIC’s role in driving transformation instead of it being seen narrowly as an instrument for empowerment of a few elites” [1]. No substantiation was provide</w:t>
      </w:r>
      <w:r w:rsidR="002F0545">
        <w:rPr>
          <w:rFonts w:eastAsia="Times New Roman" w:cs="Arial"/>
          <w:color w:val="000000"/>
          <w:sz w:val="22"/>
          <w:szCs w:val="22"/>
          <w:lang w:eastAsia="en-ZA"/>
        </w:rPr>
        <w:t>d for the reference to elites.</w:t>
      </w:r>
    </w:p>
    <w:p w:rsidR="002F0545" w:rsidRPr="005F5FB7" w:rsidRDefault="00E90FBF" w:rsidP="005F5FB7">
      <w:pPr>
        <w:spacing w:after="0" w:line="240" w:lineRule="auto"/>
        <w:jc w:val="both"/>
        <w:rPr>
          <w:rFonts w:eastAsia="Times New Roman" w:cs="Arial"/>
          <w:color w:val="000000"/>
          <w:sz w:val="22"/>
          <w:szCs w:val="22"/>
          <w:lang w:eastAsia="en-ZA"/>
        </w:rPr>
      </w:pPr>
      <w:r>
        <w:rPr>
          <w:rFonts w:eastAsia="Times New Roman" w:cs="Arial"/>
          <w:color w:val="000000"/>
          <w:sz w:val="22"/>
          <w:szCs w:val="22"/>
          <w:lang w:eastAsia="en-ZA"/>
        </w:rPr>
        <w:t> </w:t>
      </w:r>
    </w:p>
    <w:p w:rsidR="005F5FB7" w:rsidRPr="005F5FB7" w:rsidRDefault="005F5FB7" w:rsidP="005F5FB7">
      <w:pPr>
        <w:spacing w:after="0" w:line="240" w:lineRule="auto"/>
        <w:jc w:val="both"/>
        <w:rPr>
          <w:rFonts w:eastAsia="Times New Roman" w:cs="Arial"/>
          <w:color w:val="000000"/>
          <w:sz w:val="22"/>
          <w:szCs w:val="22"/>
          <w:lang w:eastAsia="en-ZA"/>
        </w:rPr>
      </w:pPr>
      <w:r w:rsidRPr="005F5FB7">
        <w:rPr>
          <w:rFonts w:eastAsia="Times New Roman" w:cs="Arial"/>
          <w:color w:val="000000"/>
          <w:sz w:val="22"/>
          <w:szCs w:val="22"/>
          <w:lang w:eastAsia="en-ZA"/>
        </w:rPr>
        <w:t>According to the PIC, “[all] investment decisions are directed by detailed client mandates, which are negotiated individually with each client in line with their investment profile and risk appetite. These client mandates comply fully with the requirements of the Financial Services Board (FSB), with which the PIC is registered as an approved financial service provider.” [4]</w:t>
      </w:r>
    </w:p>
    <w:p w:rsidR="005F5FB7" w:rsidRPr="005F5FB7" w:rsidRDefault="005F5FB7" w:rsidP="005F5FB7">
      <w:pPr>
        <w:spacing w:after="0" w:line="240" w:lineRule="auto"/>
        <w:jc w:val="both"/>
        <w:rPr>
          <w:rFonts w:eastAsia="Times New Roman" w:cs="Arial"/>
          <w:color w:val="000000"/>
          <w:sz w:val="22"/>
          <w:szCs w:val="22"/>
          <w:lang w:eastAsia="en-ZA"/>
        </w:rPr>
      </w:pPr>
      <w:r w:rsidRPr="005F5FB7">
        <w:rPr>
          <w:rFonts w:eastAsia="Times New Roman" w:cs="Arial"/>
          <w:color w:val="000000"/>
          <w:sz w:val="22"/>
          <w:szCs w:val="22"/>
          <w:lang w:eastAsia="en-ZA"/>
        </w:rPr>
        <w:t>Fortunately for GEPF members and pensioners, the GEPF is a juristic entity, separate from government and governed by a board of trustees and FSB rules such as Circular PF No. 130, entitled </w:t>
      </w:r>
      <w:r w:rsidRPr="005F5FB7">
        <w:rPr>
          <w:rFonts w:eastAsia="Times New Roman" w:cs="Arial"/>
          <w:i/>
          <w:iCs/>
          <w:color w:val="000000"/>
          <w:sz w:val="22"/>
          <w:szCs w:val="22"/>
          <w:lang w:eastAsia="en-ZA"/>
        </w:rPr>
        <w:t>Good Governance of Retirement Funds</w:t>
      </w:r>
      <w:r w:rsidRPr="005F5FB7">
        <w:rPr>
          <w:rFonts w:eastAsia="Times New Roman" w:cs="Arial"/>
          <w:color w:val="000000"/>
          <w:sz w:val="22"/>
          <w:szCs w:val="22"/>
          <w:lang w:eastAsia="en-ZA"/>
        </w:rPr>
        <w:t>. The preamble of Circular PF No, 130 states:</w:t>
      </w:r>
    </w:p>
    <w:p w:rsidR="005F5FB7" w:rsidRDefault="005F5FB7" w:rsidP="005F5FB7">
      <w:pPr>
        <w:spacing w:after="0" w:line="240" w:lineRule="auto"/>
        <w:jc w:val="both"/>
        <w:rPr>
          <w:rFonts w:eastAsia="Times New Roman" w:cs="Arial"/>
          <w:color w:val="000000"/>
          <w:sz w:val="22"/>
          <w:szCs w:val="22"/>
          <w:lang w:eastAsia="en-ZA"/>
        </w:rPr>
      </w:pPr>
      <w:r w:rsidRPr="005F5FB7">
        <w:rPr>
          <w:rFonts w:eastAsia="Times New Roman" w:cs="Arial"/>
          <w:color w:val="000000"/>
          <w:sz w:val="22"/>
          <w:szCs w:val="22"/>
          <w:lang w:eastAsia="en-ZA"/>
        </w:rPr>
        <w:t xml:space="preserve">The assets of a retirement fund are administered for the main purpose of </w:t>
      </w:r>
      <w:r w:rsidRPr="005F5FB7">
        <w:rPr>
          <w:rFonts w:eastAsia="Times New Roman" w:cs="Arial"/>
          <w:color w:val="000000"/>
          <w:sz w:val="22"/>
          <w:szCs w:val="22"/>
          <w:lang w:eastAsia="en-ZA"/>
        </w:rPr>
        <w:lastRenderedPageBreak/>
        <w:t>providing the benefits promised in terms of the registered rules of that fund. The board of management (sometimes referred to as trustees) therefore holds fund assets in trust for those persons who will ultimately benefit from them.</w:t>
      </w:r>
    </w:p>
    <w:p w:rsidR="002F0545" w:rsidRPr="005F5FB7" w:rsidRDefault="002F0545" w:rsidP="005F5FB7">
      <w:pPr>
        <w:spacing w:after="0" w:line="240" w:lineRule="auto"/>
        <w:jc w:val="both"/>
        <w:rPr>
          <w:rFonts w:eastAsia="Times New Roman" w:cs="Arial"/>
          <w:color w:val="000000"/>
          <w:sz w:val="22"/>
          <w:szCs w:val="22"/>
          <w:lang w:eastAsia="en-ZA"/>
        </w:rPr>
      </w:pPr>
    </w:p>
    <w:p w:rsidR="005F5FB7" w:rsidRDefault="005F5FB7" w:rsidP="005F5FB7">
      <w:pPr>
        <w:spacing w:after="0" w:line="240" w:lineRule="auto"/>
        <w:jc w:val="both"/>
        <w:rPr>
          <w:rFonts w:eastAsia="Times New Roman" w:cs="Arial"/>
          <w:color w:val="000000"/>
          <w:sz w:val="22"/>
          <w:szCs w:val="22"/>
          <w:lang w:eastAsia="en-ZA"/>
        </w:rPr>
      </w:pPr>
      <w:r w:rsidRPr="005F5FB7">
        <w:rPr>
          <w:rFonts w:eastAsia="Times New Roman" w:cs="Arial"/>
          <w:color w:val="000000"/>
          <w:sz w:val="22"/>
          <w:szCs w:val="22"/>
          <w:lang w:eastAsia="en-ZA"/>
        </w:rPr>
        <w:t>Against this background, GEPF members and pensioners would want to rely on a dedicated Board of Trustees to look after their interests and not to succumb to political pressure being applied to it in an attempt to divert funds to investments which may not be suitable for pension funds.</w:t>
      </w:r>
    </w:p>
    <w:p w:rsidR="002F0545" w:rsidRPr="005F5FB7" w:rsidRDefault="002F0545" w:rsidP="005F5FB7">
      <w:pPr>
        <w:spacing w:after="0" w:line="240" w:lineRule="auto"/>
        <w:jc w:val="both"/>
        <w:rPr>
          <w:rFonts w:eastAsia="Times New Roman" w:cs="Arial"/>
          <w:color w:val="000000"/>
          <w:sz w:val="22"/>
          <w:szCs w:val="22"/>
          <w:lang w:eastAsia="en-ZA"/>
        </w:rPr>
      </w:pPr>
    </w:p>
    <w:p w:rsidR="002F0545" w:rsidRDefault="005F5FB7" w:rsidP="005F5FB7">
      <w:pPr>
        <w:spacing w:after="0" w:line="240" w:lineRule="auto"/>
        <w:jc w:val="both"/>
        <w:rPr>
          <w:rFonts w:eastAsia="Times New Roman" w:cs="Arial"/>
          <w:color w:val="000000"/>
          <w:sz w:val="22"/>
          <w:szCs w:val="22"/>
          <w:lang w:eastAsia="en-ZA"/>
        </w:rPr>
      </w:pPr>
      <w:r w:rsidRPr="005F5FB7">
        <w:rPr>
          <w:rFonts w:eastAsia="Times New Roman" w:cs="Arial"/>
          <w:color w:val="000000"/>
          <w:sz w:val="22"/>
          <w:szCs w:val="22"/>
          <w:lang w:eastAsia="en-ZA"/>
        </w:rPr>
        <w:t>Furthermore, Parliament’s Finance Standing Committee (FSC), to whom the PIC and GEPF report, cannot be relied on for adequate oversight.  In a presentation on 18 October 2016 by the PIC to the FSC, the FSC Chairperson Yunus Carrim said that “On the whole the Committee was impressed with PIC (sic), although it did not have the technical capacity to form a true assessment.”  Added to this, full analysis of the FSC, PIC and GEPF interaction shows that the FSC has little concern for the prudence of investments made on behalf of the GEPF, but instead tried convincing the PIC and GEPF to invest in projects or areas they in their limited technical capacity saw fit. Lastly, the FSC “[C]</w:t>
      </w:r>
      <w:proofErr w:type="spellStart"/>
      <w:r w:rsidRPr="005F5FB7">
        <w:rPr>
          <w:rFonts w:eastAsia="Times New Roman" w:cs="Arial"/>
          <w:color w:val="000000"/>
          <w:sz w:val="22"/>
          <w:szCs w:val="22"/>
          <w:lang w:eastAsia="en-ZA"/>
        </w:rPr>
        <w:t>ongratulated</w:t>
      </w:r>
      <w:proofErr w:type="spellEnd"/>
      <w:r w:rsidRPr="005F5FB7">
        <w:rPr>
          <w:rFonts w:eastAsia="Times New Roman" w:cs="Arial"/>
          <w:color w:val="000000"/>
          <w:sz w:val="22"/>
          <w:szCs w:val="22"/>
          <w:lang w:eastAsia="en-ZA"/>
        </w:rPr>
        <w:t xml:space="preserve"> the PIC for providing the information on the PIC unlisted investments and were satisfied with these.” However, it has long been acknowledged that there has been a gross lack of transparency in the PIC’s unlisted investments.   The most well-known example is the R1 billion unlisted investment</w:t>
      </w:r>
      <w:r w:rsidR="002F0545">
        <w:rPr>
          <w:rFonts w:eastAsia="Times New Roman" w:cs="Arial"/>
          <w:color w:val="000000"/>
          <w:sz w:val="22"/>
          <w:szCs w:val="22"/>
          <w:lang w:eastAsia="en-ZA"/>
        </w:rPr>
        <w:t xml:space="preserve"> in Independent Media in 2013.</w:t>
      </w:r>
    </w:p>
    <w:p w:rsidR="005F5FB7" w:rsidRPr="005F5FB7" w:rsidRDefault="005F5FB7" w:rsidP="005F5FB7">
      <w:pPr>
        <w:spacing w:after="0" w:line="240" w:lineRule="auto"/>
        <w:jc w:val="both"/>
        <w:rPr>
          <w:rFonts w:eastAsia="Times New Roman" w:cs="Arial"/>
          <w:color w:val="000000"/>
          <w:sz w:val="22"/>
          <w:szCs w:val="22"/>
          <w:lang w:eastAsia="en-ZA"/>
        </w:rPr>
      </w:pPr>
      <w:r w:rsidRPr="005F5FB7">
        <w:rPr>
          <w:rFonts w:eastAsia="Times New Roman" w:cs="Arial"/>
          <w:color w:val="000000"/>
          <w:sz w:val="22"/>
          <w:szCs w:val="22"/>
          <w:lang w:eastAsia="en-ZA"/>
        </w:rPr>
        <w:t>    </w:t>
      </w:r>
    </w:p>
    <w:p w:rsidR="005F5FB7" w:rsidRPr="00CD4463" w:rsidRDefault="005F5FB7" w:rsidP="005F5FB7">
      <w:pPr>
        <w:spacing w:after="0" w:line="240" w:lineRule="auto"/>
        <w:jc w:val="both"/>
        <w:rPr>
          <w:rFonts w:eastAsia="Times New Roman" w:cs="Arial"/>
          <w:b/>
          <w:color w:val="000000"/>
          <w:sz w:val="22"/>
          <w:szCs w:val="22"/>
          <w:lang w:eastAsia="en-ZA"/>
        </w:rPr>
      </w:pPr>
      <w:r w:rsidRPr="00CD4463">
        <w:rPr>
          <w:rFonts w:eastAsia="Times New Roman" w:cs="Arial"/>
          <w:b/>
          <w:color w:val="000000"/>
          <w:sz w:val="22"/>
          <w:szCs w:val="22"/>
          <w:lang w:eastAsia="en-ZA"/>
        </w:rPr>
        <w:t>Conclusion</w:t>
      </w:r>
    </w:p>
    <w:p w:rsidR="005F5FB7" w:rsidRPr="005F5FB7" w:rsidRDefault="005F5FB7" w:rsidP="005F5FB7">
      <w:pPr>
        <w:spacing w:after="0" w:line="240" w:lineRule="auto"/>
        <w:jc w:val="both"/>
        <w:rPr>
          <w:rFonts w:eastAsia="Times New Roman" w:cs="Arial"/>
          <w:color w:val="000000"/>
          <w:sz w:val="22"/>
          <w:szCs w:val="22"/>
          <w:lang w:eastAsia="en-ZA"/>
        </w:rPr>
      </w:pPr>
      <w:r w:rsidRPr="005F5FB7">
        <w:rPr>
          <w:rFonts w:eastAsia="Times New Roman" w:cs="Arial"/>
          <w:color w:val="000000"/>
          <w:sz w:val="22"/>
          <w:szCs w:val="22"/>
          <w:lang w:eastAsia="en-ZA"/>
        </w:rPr>
        <w:t xml:space="preserve">It would not be unreasonable to assume that the PIC and GEPF will be under increasing pressure to make investments to assist state-owned enterprises or other companies with close links to Government, which would, in the normal course, be </w:t>
      </w:r>
      <w:r w:rsidR="00E90FBF">
        <w:rPr>
          <w:rFonts w:eastAsia="Times New Roman" w:cs="Arial"/>
          <w:color w:val="000000"/>
          <w:sz w:val="22"/>
          <w:szCs w:val="22"/>
          <w:lang w:eastAsia="en-ZA"/>
        </w:rPr>
        <w:t>considered less than prudent.  </w:t>
      </w:r>
      <w:r w:rsidRPr="005F5FB7">
        <w:rPr>
          <w:rFonts w:eastAsia="Times New Roman" w:cs="Arial"/>
          <w:color w:val="000000"/>
          <w:sz w:val="22"/>
          <w:szCs w:val="22"/>
          <w:lang w:eastAsia="en-ZA"/>
        </w:rPr>
        <w:t>If the GEPF Board of Trustees acts as they should in representing their members and pensioners, irresponsible investment decisions will not be made.</w:t>
      </w:r>
    </w:p>
    <w:p w:rsidR="002F0545" w:rsidRDefault="002F0545" w:rsidP="005F5FB7">
      <w:pPr>
        <w:spacing w:after="0" w:line="240" w:lineRule="auto"/>
        <w:jc w:val="both"/>
        <w:rPr>
          <w:rFonts w:eastAsia="Times New Roman" w:cs="Arial"/>
          <w:color w:val="000000"/>
          <w:sz w:val="22"/>
          <w:szCs w:val="22"/>
          <w:lang w:eastAsia="en-ZA"/>
        </w:rPr>
      </w:pPr>
    </w:p>
    <w:p w:rsidR="005F5FB7" w:rsidRPr="005F5FB7" w:rsidRDefault="005F5FB7" w:rsidP="005F5FB7">
      <w:pPr>
        <w:spacing w:after="0" w:line="240" w:lineRule="auto"/>
        <w:jc w:val="both"/>
        <w:rPr>
          <w:rFonts w:eastAsia="Times New Roman" w:cs="Arial"/>
          <w:color w:val="000000"/>
          <w:sz w:val="22"/>
          <w:szCs w:val="22"/>
          <w:lang w:eastAsia="en-ZA"/>
        </w:rPr>
      </w:pPr>
      <w:r w:rsidRPr="005F5FB7">
        <w:rPr>
          <w:rFonts w:eastAsia="Times New Roman" w:cs="Arial"/>
          <w:color w:val="000000"/>
          <w:sz w:val="22"/>
          <w:szCs w:val="22"/>
          <w:lang w:eastAsia="en-ZA"/>
        </w:rPr>
        <w:t xml:space="preserve">As mentioned earlier in this brief, in terms of the GEPF rules, any member or pensioner has the right to communicate directly with the Fund in regard to any matter which affects him or her personally.  If there are any concerns on the part of GEPF members or pensioners, they should take up this standing </w:t>
      </w:r>
      <w:r w:rsidRPr="005F5FB7">
        <w:rPr>
          <w:rFonts w:eastAsia="Times New Roman" w:cs="Arial"/>
          <w:color w:val="000000"/>
          <w:sz w:val="22"/>
          <w:szCs w:val="22"/>
          <w:lang w:eastAsia="en-ZA"/>
        </w:rPr>
        <w:lastRenderedPageBreak/>
        <w:t>offer and convey their concerns to the GEPF directly. The membership of the GEPF Board of Trustees is set out in the Annexure.</w:t>
      </w:r>
    </w:p>
    <w:p w:rsidR="005F5FB7" w:rsidRDefault="005F5FB7" w:rsidP="005F5FB7">
      <w:pPr>
        <w:spacing w:after="0" w:line="240" w:lineRule="auto"/>
        <w:jc w:val="both"/>
        <w:rPr>
          <w:rFonts w:eastAsia="Times New Roman" w:cs="Arial"/>
          <w:i/>
          <w:iCs/>
          <w:color w:val="000000"/>
          <w:sz w:val="22"/>
          <w:szCs w:val="22"/>
          <w:lang w:eastAsia="en-ZA"/>
        </w:rPr>
      </w:pPr>
      <w:r w:rsidRPr="005F5FB7">
        <w:rPr>
          <w:rFonts w:eastAsia="Times New Roman" w:cs="Arial"/>
          <w:i/>
          <w:iCs/>
          <w:color w:val="000000"/>
          <w:sz w:val="22"/>
          <w:szCs w:val="22"/>
          <w:lang w:eastAsia="en-ZA"/>
        </w:rPr>
        <w:t xml:space="preserve">By Charles </w:t>
      </w:r>
      <w:proofErr w:type="spellStart"/>
      <w:r w:rsidRPr="005F5FB7">
        <w:rPr>
          <w:rFonts w:eastAsia="Times New Roman" w:cs="Arial"/>
          <w:i/>
          <w:iCs/>
          <w:color w:val="000000"/>
          <w:sz w:val="22"/>
          <w:szCs w:val="22"/>
          <w:lang w:eastAsia="en-ZA"/>
        </w:rPr>
        <w:t>Collocott</w:t>
      </w:r>
      <w:proofErr w:type="spellEnd"/>
      <w:r w:rsidRPr="005F5FB7">
        <w:rPr>
          <w:rFonts w:eastAsia="Times New Roman" w:cs="Arial"/>
          <w:i/>
          <w:iCs/>
          <w:color w:val="000000"/>
          <w:sz w:val="22"/>
          <w:szCs w:val="22"/>
          <w:lang w:eastAsia="en-ZA"/>
        </w:rPr>
        <w:t>, Researcher, HSF, 3 August 2017</w:t>
      </w:r>
    </w:p>
    <w:p w:rsidR="007C6602" w:rsidRDefault="007C6602" w:rsidP="005F5FB7">
      <w:pPr>
        <w:spacing w:after="0" w:line="240" w:lineRule="auto"/>
        <w:jc w:val="both"/>
        <w:rPr>
          <w:rFonts w:eastAsia="Times New Roman" w:cs="Arial"/>
          <w:color w:val="000000"/>
          <w:sz w:val="22"/>
          <w:szCs w:val="22"/>
          <w:lang w:eastAsia="en-ZA"/>
        </w:rPr>
      </w:pPr>
    </w:p>
    <w:p w:rsidR="00CD4463" w:rsidRPr="00CD4463" w:rsidRDefault="00CD4463" w:rsidP="005F5FB7">
      <w:pPr>
        <w:spacing w:after="0" w:line="240" w:lineRule="auto"/>
        <w:jc w:val="both"/>
        <w:rPr>
          <w:rFonts w:eastAsia="Times New Roman" w:cs="Arial"/>
          <w:i/>
          <w:color w:val="000000"/>
          <w:sz w:val="22"/>
          <w:szCs w:val="22"/>
          <w:lang w:eastAsia="en-ZA"/>
        </w:rPr>
      </w:pPr>
      <w:r w:rsidRPr="00CD4463">
        <w:rPr>
          <w:rFonts w:eastAsia="Times New Roman" w:cs="Arial"/>
          <w:i/>
          <w:color w:val="000000"/>
          <w:sz w:val="22"/>
          <w:szCs w:val="22"/>
          <w:lang w:eastAsia="en-ZA"/>
        </w:rPr>
        <w:t>Comment</w:t>
      </w:r>
    </w:p>
    <w:p w:rsidR="00CD4463" w:rsidRDefault="00CD4463" w:rsidP="005F5FB7">
      <w:pPr>
        <w:spacing w:after="0" w:line="240" w:lineRule="auto"/>
        <w:jc w:val="both"/>
        <w:rPr>
          <w:rFonts w:eastAsia="Times New Roman" w:cs="Arial"/>
          <w:i/>
          <w:color w:val="000000"/>
          <w:sz w:val="22"/>
          <w:szCs w:val="22"/>
          <w:lang w:eastAsia="en-ZA"/>
        </w:rPr>
      </w:pPr>
      <w:r w:rsidRPr="00CD4463">
        <w:rPr>
          <w:rFonts w:eastAsia="Times New Roman" w:cs="Arial"/>
          <w:i/>
          <w:color w:val="000000"/>
          <w:sz w:val="22"/>
          <w:szCs w:val="22"/>
          <w:lang w:eastAsia="en-ZA"/>
        </w:rPr>
        <w:t>In recent [2017] FSC due diligence the Chairperson was not impressed with the PIC</w:t>
      </w:r>
      <w:r>
        <w:rPr>
          <w:rFonts w:eastAsia="Times New Roman" w:cs="Arial"/>
          <w:i/>
          <w:color w:val="000000"/>
          <w:sz w:val="22"/>
          <w:szCs w:val="22"/>
          <w:lang w:eastAsia="en-ZA"/>
        </w:rPr>
        <w:t>. The PIC and GEPF next meeting with the FSC is going to be interesting, especially with the new information becoming available daily.</w:t>
      </w:r>
    </w:p>
    <w:p w:rsidR="00CD4463" w:rsidRPr="005F5FB7" w:rsidRDefault="00CD4463" w:rsidP="005F5FB7">
      <w:pPr>
        <w:spacing w:after="0" w:line="240" w:lineRule="auto"/>
        <w:jc w:val="both"/>
        <w:rPr>
          <w:rFonts w:eastAsia="Times New Roman" w:cs="Arial"/>
          <w:color w:val="000000"/>
          <w:sz w:val="22"/>
          <w:szCs w:val="22"/>
          <w:lang w:eastAsia="en-ZA"/>
        </w:rPr>
      </w:pPr>
    </w:p>
    <w:p w:rsidR="007C6602" w:rsidRPr="00CC2D57" w:rsidRDefault="007C6602" w:rsidP="007C6602">
      <w:pPr>
        <w:shd w:val="clear" w:color="auto" w:fill="FFFFFF"/>
        <w:spacing w:after="0" w:line="240" w:lineRule="auto"/>
        <w:outlineLvl w:val="0"/>
        <w:rPr>
          <w:rFonts w:eastAsia="Times New Roman" w:cs="Arial"/>
          <w:bCs/>
          <w:i/>
          <w:color w:val="000000"/>
          <w:kern w:val="36"/>
          <w:sz w:val="22"/>
          <w:szCs w:val="22"/>
          <w:lang w:eastAsia="en-ZA"/>
        </w:rPr>
      </w:pPr>
      <w:r w:rsidRPr="00CC2D57">
        <w:rPr>
          <w:rFonts w:eastAsia="Times New Roman" w:cs="Arial"/>
          <w:bCs/>
          <w:i/>
          <w:color w:val="000000"/>
          <w:kern w:val="36"/>
          <w:sz w:val="22"/>
          <w:szCs w:val="22"/>
          <w:lang w:eastAsia="en-ZA"/>
        </w:rPr>
        <w:t>Synopsis</w:t>
      </w:r>
    </w:p>
    <w:p w:rsidR="007C6602" w:rsidRPr="007C6602" w:rsidRDefault="007C6602" w:rsidP="007C6602">
      <w:pPr>
        <w:shd w:val="clear" w:color="auto" w:fill="FFFFFF"/>
        <w:spacing w:after="0" w:line="240" w:lineRule="auto"/>
        <w:outlineLvl w:val="0"/>
        <w:rPr>
          <w:rFonts w:eastAsia="Times New Roman" w:cs="Arial"/>
          <w:b/>
          <w:bCs/>
          <w:color w:val="000000"/>
          <w:kern w:val="36"/>
          <w:sz w:val="32"/>
          <w:szCs w:val="32"/>
          <w:lang w:eastAsia="en-ZA"/>
        </w:rPr>
      </w:pPr>
      <w:r w:rsidRPr="007C6602">
        <w:rPr>
          <w:rFonts w:eastAsia="Times New Roman" w:cs="Arial"/>
          <w:b/>
          <w:bCs/>
          <w:color w:val="000000"/>
          <w:kern w:val="36"/>
          <w:sz w:val="32"/>
          <w:szCs w:val="32"/>
          <w:lang w:eastAsia="en-ZA"/>
        </w:rPr>
        <w:t>Public servants union still suing Gigaba over PIC concerns</w:t>
      </w:r>
    </w:p>
    <w:p w:rsidR="007C6602" w:rsidRPr="007C6602" w:rsidRDefault="007C6602" w:rsidP="007C6602">
      <w:pPr>
        <w:shd w:val="clear" w:color="auto" w:fill="FFFFFF"/>
        <w:spacing w:after="0" w:line="288" w:lineRule="atLeast"/>
        <w:rPr>
          <w:rFonts w:ascii="Times New Roman" w:eastAsia="Times New Roman" w:hAnsi="Times New Roman"/>
          <w:color w:val="74727D"/>
          <w:sz w:val="18"/>
          <w:szCs w:val="18"/>
          <w:lang w:eastAsia="en-ZA"/>
        </w:rPr>
      </w:pPr>
      <w:r w:rsidRPr="007C6602">
        <w:rPr>
          <w:rFonts w:eastAsia="Times New Roman" w:cs="Arial"/>
          <w:color w:val="74727D"/>
          <w:sz w:val="15"/>
          <w:szCs w:val="15"/>
          <w:lang w:eastAsia="en-ZA"/>
        </w:rPr>
        <w:t>D</w:t>
      </w:r>
      <w:r w:rsidRPr="007C6602">
        <w:rPr>
          <w:rFonts w:eastAsia="Times New Roman" w:cs="Arial"/>
          <w:color w:val="74727D"/>
          <w:sz w:val="18"/>
          <w:szCs w:val="18"/>
          <w:lang w:eastAsia="en-ZA"/>
        </w:rPr>
        <w:t>ec 07 2017 06:20</w:t>
      </w:r>
      <w:r w:rsidRPr="007C6602">
        <w:rPr>
          <w:rFonts w:eastAsia="Times New Roman" w:cs="Arial"/>
          <w:color w:val="000000"/>
          <w:sz w:val="18"/>
          <w:szCs w:val="18"/>
          <w:lang w:eastAsia="en-ZA"/>
        </w:rPr>
        <w:t xml:space="preserve"> </w:t>
      </w:r>
    </w:p>
    <w:p w:rsidR="007C6602" w:rsidRPr="007C6602" w:rsidRDefault="007C6602" w:rsidP="007C6602">
      <w:pPr>
        <w:shd w:val="clear" w:color="auto" w:fill="FFFFFF"/>
        <w:spacing w:after="0" w:line="288" w:lineRule="atLeast"/>
        <w:rPr>
          <w:rFonts w:eastAsia="Times New Roman" w:cs="Arial"/>
          <w:color w:val="74727D"/>
          <w:sz w:val="18"/>
          <w:szCs w:val="18"/>
          <w:lang w:eastAsia="en-ZA"/>
        </w:rPr>
      </w:pPr>
      <w:proofErr w:type="spellStart"/>
      <w:r w:rsidRPr="007C6602">
        <w:rPr>
          <w:rFonts w:eastAsia="Times New Roman" w:cs="Arial"/>
          <w:color w:val="74727D"/>
          <w:sz w:val="18"/>
          <w:szCs w:val="18"/>
          <w:lang w:eastAsia="en-ZA"/>
        </w:rPr>
        <w:t>Yolandi</w:t>
      </w:r>
      <w:proofErr w:type="spellEnd"/>
      <w:r w:rsidRPr="007C6602">
        <w:rPr>
          <w:rFonts w:eastAsia="Times New Roman" w:cs="Arial"/>
          <w:color w:val="74727D"/>
          <w:sz w:val="18"/>
          <w:szCs w:val="18"/>
          <w:lang w:eastAsia="en-ZA"/>
        </w:rPr>
        <w:t xml:space="preserve"> </w:t>
      </w:r>
      <w:proofErr w:type="spellStart"/>
      <w:r w:rsidRPr="007C6602">
        <w:rPr>
          <w:rFonts w:eastAsia="Times New Roman" w:cs="Arial"/>
          <w:color w:val="74727D"/>
          <w:sz w:val="18"/>
          <w:szCs w:val="18"/>
          <w:lang w:eastAsia="en-ZA"/>
        </w:rPr>
        <w:t>Groenewald</w:t>
      </w:r>
      <w:proofErr w:type="spellEnd"/>
    </w:p>
    <w:p w:rsidR="007C6602" w:rsidRPr="007C6602" w:rsidRDefault="009117A0" w:rsidP="007C6602">
      <w:pPr>
        <w:shd w:val="clear" w:color="auto" w:fill="FFFFFF"/>
        <w:spacing w:after="0" w:line="288" w:lineRule="atLeast"/>
        <w:rPr>
          <w:rFonts w:eastAsia="Times New Roman" w:cs="Arial"/>
          <w:color w:val="74727D"/>
          <w:sz w:val="18"/>
          <w:szCs w:val="18"/>
          <w:lang w:eastAsia="en-ZA"/>
        </w:rPr>
      </w:pPr>
      <w:hyperlink r:id="rId18" w:history="1">
        <w:r w:rsidR="007C6602" w:rsidRPr="007C6602">
          <w:rPr>
            <w:rFonts w:eastAsia="Times New Roman" w:cs="Arial"/>
            <w:color w:val="0000FF"/>
            <w:sz w:val="18"/>
            <w:szCs w:val="18"/>
            <w:u w:val="single"/>
            <w:lang w:eastAsia="en-ZA"/>
          </w:rPr>
          <w:t>https://www.fin24.com/Economy/public-servants-union-still-suing-gigaba-over-pic-concerns-20171207-2</w:t>
        </w:r>
      </w:hyperlink>
    </w:p>
    <w:p w:rsidR="007C6602" w:rsidRDefault="007C6602" w:rsidP="007C6602">
      <w:pPr>
        <w:shd w:val="clear" w:color="auto" w:fill="FFFFFF"/>
        <w:spacing w:after="0" w:line="240" w:lineRule="auto"/>
        <w:jc w:val="both"/>
        <w:rPr>
          <w:rFonts w:eastAsia="Times New Roman" w:cs="Arial"/>
          <w:color w:val="000000"/>
          <w:sz w:val="22"/>
          <w:szCs w:val="22"/>
          <w:lang w:eastAsia="en-ZA"/>
        </w:rPr>
      </w:pPr>
      <w:r w:rsidRPr="007C6602">
        <w:rPr>
          <w:rFonts w:eastAsia="Times New Roman" w:cs="Arial"/>
          <w:color w:val="000000"/>
          <w:sz w:val="22"/>
          <w:szCs w:val="22"/>
          <w:lang w:eastAsia="en-ZA"/>
        </w:rPr>
        <w:t xml:space="preserve">Johannesburg - The Public Servants Association (PSA) said this week it planned to continue with legal action against Finance Minister </w:t>
      </w:r>
      <w:proofErr w:type="spellStart"/>
      <w:r w:rsidRPr="007C6602">
        <w:rPr>
          <w:rFonts w:eastAsia="Times New Roman" w:cs="Arial"/>
          <w:color w:val="000000"/>
          <w:sz w:val="22"/>
          <w:szCs w:val="22"/>
          <w:lang w:eastAsia="en-ZA"/>
        </w:rPr>
        <w:t>Malusi</w:t>
      </w:r>
      <w:proofErr w:type="spellEnd"/>
      <w:r w:rsidRPr="007C6602">
        <w:rPr>
          <w:rFonts w:eastAsia="Times New Roman" w:cs="Arial"/>
          <w:color w:val="000000"/>
          <w:sz w:val="22"/>
          <w:szCs w:val="22"/>
          <w:lang w:eastAsia="en-ZA"/>
        </w:rPr>
        <w:t xml:space="preserve"> Gigaba to protect public servants’ pension investments, despite a letter from Gigaba asking for a meeting in January with its leaders.</w:t>
      </w:r>
      <w:r w:rsidR="00F8372D">
        <w:rPr>
          <w:rFonts w:eastAsia="Times New Roman" w:cs="Arial"/>
          <w:color w:val="000000"/>
          <w:sz w:val="22"/>
          <w:szCs w:val="22"/>
          <w:lang w:eastAsia="en-ZA"/>
        </w:rPr>
        <w:t xml:space="preserve">  </w:t>
      </w:r>
      <w:r w:rsidRPr="007C6602">
        <w:rPr>
          <w:rFonts w:eastAsia="Times New Roman" w:cs="Arial"/>
          <w:color w:val="000000"/>
          <w:sz w:val="22"/>
          <w:szCs w:val="22"/>
          <w:lang w:eastAsia="en-ZA"/>
        </w:rPr>
        <w:t>Gigaba’s continued failure to respond to the union’s demands left it with no other o</w:t>
      </w:r>
      <w:r>
        <w:rPr>
          <w:rFonts w:eastAsia="Times New Roman" w:cs="Arial"/>
          <w:color w:val="000000"/>
          <w:sz w:val="22"/>
          <w:szCs w:val="22"/>
          <w:lang w:eastAsia="en-ZA"/>
        </w:rPr>
        <w:t>ption, it said in a statement.</w:t>
      </w:r>
    </w:p>
    <w:p w:rsidR="007C6602" w:rsidRPr="007C6602" w:rsidRDefault="007C6602" w:rsidP="007C6602">
      <w:pPr>
        <w:shd w:val="clear" w:color="auto" w:fill="FFFFFF"/>
        <w:spacing w:after="0" w:line="240" w:lineRule="auto"/>
        <w:jc w:val="both"/>
        <w:rPr>
          <w:rFonts w:eastAsia="Times New Roman" w:cs="Arial"/>
          <w:color w:val="000000"/>
          <w:sz w:val="22"/>
          <w:szCs w:val="22"/>
          <w:lang w:eastAsia="en-ZA"/>
        </w:rPr>
      </w:pPr>
    </w:p>
    <w:p w:rsidR="007C6602" w:rsidRDefault="007C6602" w:rsidP="007C6602">
      <w:pPr>
        <w:shd w:val="clear" w:color="auto" w:fill="FFFFFF"/>
        <w:spacing w:after="0" w:line="240" w:lineRule="auto"/>
        <w:jc w:val="both"/>
        <w:rPr>
          <w:rFonts w:eastAsia="Times New Roman" w:cs="Arial"/>
          <w:color w:val="000000"/>
          <w:sz w:val="22"/>
          <w:szCs w:val="22"/>
          <w:lang w:eastAsia="en-ZA"/>
        </w:rPr>
      </w:pPr>
      <w:r w:rsidRPr="007C6602">
        <w:rPr>
          <w:rFonts w:eastAsia="Times New Roman" w:cs="Arial"/>
          <w:color w:val="000000"/>
          <w:sz w:val="22"/>
          <w:szCs w:val="22"/>
          <w:lang w:eastAsia="en-ZA"/>
        </w:rPr>
        <w:t>The union said it had requested the minister in th</w:t>
      </w:r>
      <w:r w:rsidR="00CD4463">
        <w:rPr>
          <w:rFonts w:eastAsia="Times New Roman" w:cs="Arial"/>
          <w:color w:val="000000"/>
          <w:sz w:val="22"/>
          <w:szCs w:val="22"/>
          <w:lang w:eastAsia="en-ZA"/>
        </w:rPr>
        <w:t xml:space="preserve">ree letters dated September 5, </w:t>
      </w:r>
      <w:r w:rsidRPr="007C6602">
        <w:rPr>
          <w:rFonts w:eastAsia="Times New Roman" w:cs="Arial"/>
          <w:color w:val="000000"/>
          <w:sz w:val="22"/>
          <w:szCs w:val="22"/>
          <w:lang w:eastAsia="en-ZA"/>
        </w:rPr>
        <w:t>12 and 26 October 2017, to engage with labour about the management of public servants’ pensions invested at the Public Investments Corporation (PIC) through the Government Employees’ Pension Fund (GEPF).</w:t>
      </w:r>
    </w:p>
    <w:p w:rsidR="007C6602" w:rsidRPr="007C6602" w:rsidRDefault="007C6602" w:rsidP="007C6602">
      <w:pPr>
        <w:shd w:val="clear" w:color="auto" w:fill="FFFFFF"/>
        <w:spacing w:after="0" w:line="240" w:lineRule="auto"/>
        <w:jc w:val="both"/>
        <w:rPr>
          <w:rFonts w:eastAsia="Times New Roman" w:cs="Arial"/>
          <w:color w:val="000000"/>
          <w:sz w:val="22"/>
          <w:szCs w:val="22"/>
          <w:lang w:eastAsia="en-ZA"/>
        </w:rPr>
      </w:pPr>
    </w:p>
    <w:p w:rsidR="007C6602" w:rsidRDefault="007C6602" w:rsidP="007C6602">
      <w:pPr>
        <w:shd w:val="clear" w:color="auto" w:fill="FFFFFF"/>
        <w:spacing w:after="0" w:line="240" w:lineRule="auto"/>
        <w:jc w:val="both"/>
        <w:rPr>
          <w:rFonts w:eastAsia="Times New Roman" w:cs="Arial"/>
          <w:color w:val="000000"/>
          <w:sz w:val="22"/>
          <w:szCs w:val="22"/>
          <w:lang w:eastAsia="en-ZA"/>
        </w:rPr>
      </w:pPr>
      <w:r w:rsidRPr="007C6602">
        <w:rPr>
          <w:rFonts w:eastAsia="Times New Roman" w:cs="Arial"/>
          <w:color w:val="000000"/>
          <w:sz w:val="22"/>
          <w:szCs w:val="22"/>
          <w:lang w:eastAsia="en-ZA"/>
        </w:rPr>
        <w:t>But for the past three months the minister sim</w:t>
      </w:r>
      <w:r>
        <w:rPr>
          <w:rFonts w:eastAsia="Times New Roman" w:cs="Arial"/>
          <w:color w:val="000000"/>
          <w:sz w:val="22"/>
          <w:szCs w:val="22"/>
          <w:lang w:eastAsia="en-ZA"/>
        </w:rPr>
        <w:t>ply ignored the correspondence.</w:t>
      </w:r>
      <w:r w:rsidR="00F8372D">
        <w:rPr>
          <w:rFonts w:eastAsia="Times New Roman" w:cs="Arial"/>
          <w:color w:val="000000"/>
          <w:sz w:val="22"/>
          <w:szCs w:val="22"/>
          <w:lang w:eastAsia="en-ZA"/>
        </w:rPr>
        <w:t xml:space="preserve">  </w:t>
      </w:r>
      <w:r w:rsidRPr="007C6602">
        <w:rPr>
          <w:rFonts w:eastAsia="Times New Roman" w:cs="Arial"/>
          <w:color w:val="000000"/>
          <w:sz w:val="22"/>
          <w:szCs w:val="22"/>
          <w:lang w:eastAsia="en-ZA"/>
        </w:rPr>
        <w:t xml:space="preserve">This compelled the PSA’s attorneys to issue a letter of compliance to the minister at the end of November. The minister then responded in a letter, dated December 1, 2017, indicating that a meeting with the union would be scheduled during </w:t>
      </w:r>
      <w:r>
        <w:rPr>
          <w:rFonts w:eastAsia="Times New Roman" w:cs="Arial"/>
          <w:color w:val="000000"/>
          <w:sz w:val="22"/>
          <w:szCs w:val="22"/>
          <w:lang w:eastAsia="en-ZA"/>
        </w:rPr>
        <w:t>the third week of January 2018.</w:t>
      </w:r>
    </w:p>
    <w:p w:rsidR="009C38A6" w:rsidRDefault="009C38A6" w:rsidP="009C38A6">
      <w:pPr>
        <w:shd w:val="clear" w:color="auto" w:fill="FFFFFF"/>
        <w:spacing w:after="0" w:line="240" w:lineRule="auto"/>
        <w:jc w:val="both"/>
        <w:rPr>
          <w:rFonts w:eastAsia="Times New Roman" w:cs="Arial"/>
          <w:color w:val="000000"/>
          <w:sz w:val="21"/>
          <w:szCs w:val="21"/>
          <w:lang w:eastAsia="en-ZA"/>
        </w:rPr>
      </w:pPr>
    </w:p>
    <w:p w:rsidR="007C6602" w:rsidRDefault="009C38A6" w:rsidP="009C38A6">
      <w:pPr>
        <w:shd w:val="clear" w:color="auto" w:fill="FFFFFF"/>
        <w:spacing w:after="0" w:line="240" w:lineRule="auto"/>
        <w:jc w:val="both"/>
        <w:rPr>
          <w:rFonts w:eastAsia="Times New Roman" w:cs="Arial"/>
          <w:color w:val="000000"/>
          <w:sz w:val="22"/>
          <w:szCs w:val="22"/>
          <w:lang w:eastAsia="en-ZA"/>
        </w:rPr>
      </w:pPr>
      <w:r w:rsidRPr="009C38A6">
        <w:rPr>
          <w:rFonts w:eastAsia="Times New Roman" w:cs="Arial"/>
          <w:color w:val="000000"/>
          <w:sz w:val="21"/>
          <w:szCs w:val="21"/>
          <w:lang w:eastAsia="en-ZA"/>
        </w:rPr>
        <w:t xml:space="preserve">PSA Deputy General Manager </w:t>
      </w:r>
      <w:proofErr w:type="spellStart"/>
      <w:r w:rsidRPr="009C38A6">
        <w:rPr>
          <w:rFonts w:eastAsia="Times New Roman" w:cs="Arial"/>
          <w:color w:val="000000"/>
          <w:sz w:val="21"/>
          <w:szCs w:val="21"/>
          <w:lang w:eastAsia="en-ZA"/>
        </w:rPr>
        <w:t>Tahir</w:t>
      </w:r>
      <w:proofErr w:type="spellEnd"/>
      <w:r w:rsidRPr="009C38A6">
        <w:rPr>
          <w:rFonts w:eastAsia="Times New Roman" w:cs="Arial"/>
          <w:color w:val="000000"/>
          <w:sz w:val="21"/>
          <w:szCs w:val="21"/>
          <w:lang w:eastAsia="en-ZA"/>
        </w:rPr>
        <w:t xml:space="preserve"> </w:t>
      </w:r>
      <w:proofErr w:type="spellStart"/>
      <w:r w:rsidRPr="009C38A6">
        <w:rPr>
          <w:rFonts w:eastAsia="Times New Roman" w:cs="Arial"/>
          <w:color w:val="000000"/>
          <w:sz w:val="21"/>
          <w:szCs w:val="21"/>
          <w:lang w:eastAsia="en-ZA"/>
        </w:rPr>
        <w:t>Maepa</w:t>
      </w:r>
      <w:proofErr w:type="spellEnd"/>
      <w:r w:rsidRPr="009C38A6">
        <w:rPr>
          <w:rFonts w:eastAsia="Times New Roman" w:cs="Arial"/>
          <w:color w:val="000000"/>
          <w:sz w:val="21"/>
          <w:szCs w:val="21"/>
          <w:lang w:eastAsia="en-ZA"/>
        </w:rPr>
        <w:t xml:space="preserve"> said Gigaba’s response has not addressed the specific issues raised by the PSA.</w:t>
      </w:r>
      <w:r>
        <w:rPr>
          <w:rFonts w:eastAsia="Times New Roman" w:cs="Arial"/>
          <w:color w:val="000000"/>
          <w:sz w:val="21"/>
          <w:szCs w:val="21"/>
          <w:lang w:eastAsia="en-ZA"/>
        </w:rPr>
        <w:t xml:space="preserve">  </w:t>
      </w:r>
      <w:r w:rsidR="007C6602" w:rsidRPr="007C6602">
        <w:rPr>
          <w:rFonts w:eastAsia="Times New Roman" w:cs="Arial"/>
          <w:color w:val="000000"/>
          <w:sz w:val="22"/>
          <w:szCs w:val="22"/>
          <w:lang w:eastAsia="en-ZA"/>
        </w:rPr>
        <w:t>“The PSA is determined to ensure that public servants’ pensions are protected, and to make sure the PIC management team is not forced into shady deals,” he said. “The union will thus continue with court action in this matter.”</w:t>
      </w:r>
    </w:p>
    <w:p w:rsidR="007C6602" w:rsidRPr="007C6602" w:rsidRDefault="007C6602" w:rsidP="007C6602">
      <w:pPr>
        <w:shd w:val="clear" w:color="auto" w:fill="FFFFFF"/>
        <w:spacing w:after="0" w:line="240" w:lineRule="auto"/>
        <w:jc w:val="both"/>
        <w:rPr>
          <w:rFonts w:eastAsia="Times New Roman" w:cs="Arial"/>
          <w:color w:val="000000"/>
          <w:sz w:val="22"/>
          <w:szCs w:val="22"/>
          <w:lang w:eastAsia="en-ZA"/>
        </w:rPr>
      </w:pPr>
    </w:p>
    <w:p w:rsidR="007C6602" w:rsidRDefault="007C6602" w:rsidP="007C6602">
      <w:pPr>
        <w:shd w:val="clear" w:color="auto" w:fill="FFFFFF"/>
        <w:spacing w:after="0" w:line="240" w:lineRule="auto"/>
        <w:jc w:val="both"/>
        <w:rPr>
          <w:rFonts w:eastAsia="Times New Roman" w:cs="Arial"/>
          <w:color w:val="000000"/>
          <w:sz w:val="22"/>
          <w:szCs w:val="22"/>
          <w:lang w:eastAsia="en-ZA"/>
        </w:rPr>
      </w:pPr>
      <w:r w:rsidRPr="007C6602">
        <w:rPr>
          <w:rFonts w:eastAsia="Times New Roman" w:cs="Arial"/>
          <w:color w:val="000000"/>
          <w:sz w:val="22"/>
          <w:szCs w:val="22"/>
          <w:lang w:eastAsia="en-ZA"/>
        </w:rPr>
        <w:t xml:space="preserve">In the </w:t>
      </w:r>
      <w:r w:rsidR="00F8372D">
        <w:rPr>
          <w:rFonts w:eastAsia="Times New Roman" w:cs="Arial"/>
          <w:color w:val="000000"/>
          <w:sz w:val="22"/>
          <w:szCs w:val="22"/>
          <w:lang w:eastAsia="en-ZA"/>
        </w:rPr>
        <w:t>3</w:t>
      </w:r>
      <w:r w:rsidRPr="007C6602">
        <w:rPr>
          <w:rFonts w:eastAsia="Times New Roman" w:cs="Arial"/>
          <w:color w:val="000000"/>
          <w:sz w:val="22"/>
          <w:szCs w:val="22"/>
          <w:lang w:eastAsia="en-ZA"/>
        </w:rPr>
        <w:t xml:space="preserve"> letters to Gigaba, the PSA requested him to amend the Memorandum of Incorporation to include GEPF representation on the PIC board and to fill three existing vacancies on the board with labour representatives.</w:t>
      </w:r>
      <w:r>
        <w:rPr>
          <w:rFonts w:eastAsia="Times New Roman" w:cs="Arial"/>
          <w:color w:val="000000"/>
          <w:sz w:val="22"/>
          <w:szCs w:val="22"/>
          <w:lang w:eastAsia="en-ZA"/>
        </w:rPr>
        <w:t xml:space="preserve"> </w:t>
      </w:r>
      <w:r w:rsidRPr="007C6602">
        <w:rPr>
          <w:rFonts w:eastAsia="Times New Roman" w:cs="Arial"/>
          <w:color w:val="000000"/>
          <w:sz w:val="22"/>
          <w:szCs w:val="22"/>
          <w:lang w:eastAsia="en-ZA"/>
        </w:rPr>
        <w:t>In addition the union also demanded that 80% of the PIC’s board must comprise of public servants and called for the removal of current board memb</w:t>
      </w:r>
      <w:r>
        <w:rPr>
          <w:rFonts w:eastAsia="Times New Roman" w:cs="Arial"/>
          <w:color w:val="000000"/>
          <w:sz w:val="22"/>
          <w:szCs w:val="22"/>
          <w:lang w:eastAsia="en-ZA"/>
        </w:rPr>
        <w:t>ers with conflicting interests.</w:t>
      </w:r>
    </w:p>
    <w:p w:rsidR="007C6602" w:rsidRPr="007C6602" w:rsidRDefault="007C6602" w:rsidP="007C6602">
      <w:pPr>
        <w:shd w:val="clear" w:color="auto" w:fill="FFFFFF"/>
        <w:spacing w:after="0" w:line="240" w:lineRule="auto"/>
        <w:jc w:val="both"/>
        <w:rPr>
          <w:rFonts w:eastAsia="Times New Roman" w:cs="Arial"/>
          <w:color w:val="000000"/>
          <w:sz w:val="22"/>
          <w:szCs w:val="22"/>
          <w:lang w:eastAsia="en-ZA"/>
        </w:rPr>
      </w:pPr>
    </w:p>
    <w:p w:rsidR="007C6602" w:rsidRDefault="007C6602" w:rsidP="007C6602">
      <w:pPr>
        <w:shd w:val="clear" w:color="auto" w:fill="FFFFFF"/>
        <w:spacing w:after="0" w:line="240" w:lineRule="auto"/>
        <w:jc w:val="both"/>
        <w:rPr>
          <w:rFonts w:eastAsia="Times New Roman" w:cs="Arial"/>
          <w:color w:val="000000"/>
          <w:sz w:val="22"/>
          <w:szCs w:val="22"/>
          <w:lang w:eastAsia="en-ZA"/>
        </w:rPr>
      </w:pPr>
      <w:r w:rsidRPr="007C6602">
        <w:rPr>
          <w:rFonts w:eastAsia="Times New Roman" w:cs="Arial"/>
          <w:color w:val="000000"/>
          <w:sz w:val="22"/>
          <w:szCs w:val="22"/>
          <w:lang w:eastAsia="en-ZA"/>
        </w:rPr>
        <w:t>The PSA also wants full disclosure of non-listed companies that have already been granted funding by the PIC and the freezing of funding for new investments of this nature.</w:t>
      </w:r>
      <w:r w:rsidR="00F8372D">
        <w:rPr>
          <w:rFonts w:eastAsia="Times New Roman" w:cs="Arial"/>
          <w:color w:val="000000"/>
          <w:sz w:val="22"/>
          <w:szCs w:val="22"/>
          <w:lang w:eastAsia="en-ZA"/>
        </w:rPr>
        <w:t xml:space="preserve">  </w:t>
      </w:r>
      <w:r w:rsidRPr="007C6602">
        <w:rPr>
          <w:rFonts w:eastAsia="Times New Roman" w:cs="Arial"/>
          <w:color w:val="000000"/>
          <w:sz w:val="22"/>
          <w:szCs w:val="22"/>
          <w:lang w:eastAsia="en-ZA"/>
        </w:rPr>
        <w:t>It also asked the Minister to investigate the possibility of an independent forensic audit ordered by Gigaba.</w:t>
      </w:r>
      <w:r w:rsidR="00F8372D">
        <w:rPr>
          <w:rFonts w:eastAsia="Times New Roman" w:cs="Arial"/>
          <w:color w:val="000000"/>
          <w:sz w:val="22"/>
          <w:szCs w:val="22"/>
          <w:lang w:eastAsia="en-ZA"/>
        </w:rPr>
        <w:t xml:space="preserve">  </w:t>
      </w:r>
      <w:proofErr w:type="spellStart"/>
      <w:r w:rsidRPr="007C6602">
        <w:rPr>
          <w:rFonts w:eastAsia="Times New Roman" w:cs="Arial"/>
          <w:color w:val="000000"/>
          <w:sz w:val="22"/>
          <w:szCs w:val="22"/>
          <w:lang w:eastAsia="en-ZA"/>
        </w:rPr>
        <w:t>Maepa</w:t>
      </w:r>
      <w:proofErr w:type="spellEnd"/>
      <w:r w:rsidRPr="007C6602">
        <w:rPr>
          <w:rFonts w:eastAsia="Times New Roman" w:cs="Arial"/>
          <w:color w:val="000000"/>
          <w:sz w:val="22"/>
          <w:szCs w:val="22"/>
          <w:lang w:eastAsia="en-ZA"/>
        </w:rPr>
        <w:t xml:space="preserve"> reiterated that Gigaba’s probe was an effort to get rid of “sound managers” at the PIC. This is to “bring their own people to have access to the PIC money”, he alleged.</w:t>
      </w:r>
    </w:p>
    <w:p w:rsidR="007C6602" w:rsidRPr="007C6602" w:rsidRDefault="007C6602" w:rsidP="007C6602">
      <w:pPr>
        <w:shd w:val="clear" w:color="auto" w:fill="FFFFFF"/>
        <w:spacing w:after="0" w:line="240" w:lineRule="auto"/>
        <w:jc w:val="both"/>
        <w:rPr>
          <w:rFonts w:eastAsia="Times New Roman" w:cs="Arial"/>
          <w:color w:val="000000"/>
          <w:sz w:val="22"/>
          <w:szCs w:val="22"/>
          <w:lang w:eastAsia="en-ZA"/>
        </w:rPr>
      </w:pPr>
    </w:p>
    <w:p w:rsidR="007C6602" w:rsidRDefault="007C6602" w:rsidP="007C6602">
      <w:pPr>
        <w:shd w:val="clear" w:color="auto" w:fill="FFFFFF"/>
        <w:spacing w:after="0" w:line="240" w:lineRule="auto"/>
        <w:jc w:val="both"/>
        <w:rPr>
          <w:rFonts w:eastAsia="Times New Roman" w:cs="Arial"/>
          <w:color w:val="000000"/>
          <w:sz w:val="22"/>
          <w:szCs w:val="22"/>
          <w:lang w:eastAsia="en-ZA"/>
        </w:rPr>
      </w:pPr>
      <w:r w:rsidRPr="007C6602">
        <w:rPr>
          <w:rFonts w:eastAsia="Times New Roman" w:cs="Arial"/>
          <w:color w:val="000000"/>
          <w:sz w:val="22"/>
          <w:szCs w:val="22"/>
          <w:lang w:eastAsia="en-ZA"/>
        </w:rPr>
        <w:t xml:space="preserve">Previously </w:t>
      </w:r>
      <w:proofErr w:type="spellStart"/>
      <w:r w:rsidRPr="007C6602">
        <w:rPr>
          <w:rFonts w:eastAsia="Times New Roman" w:cs="Arial"/>
          <w:color w:val="000000"/>
          <w:sz w:val="22"/>
          <w:szCs w:val="22"/>
          <w:lang w:eastAsia="en-ZA"/>
        </w:rPr>
        <w:t>Matjila</w:t>
      </w:r>
      <w:proofErr w:type="spellEnd"/>
      <w:r w:rsidRPr="007C6602">
        <w:rPr>
          <w:rFonts w:eastAsia="Times New Roman" w:cs="Arial"/>
          <w:color w:val="000000"/>
          <w:sz w:val="22"/>
          <w:szCs w:val="22"/>
          <w:lang w:eastAsia="en-ZA"/>
        </w:rPr>
        <w:t xml:space="preserve"> said that Treasury has no say in the investment mandate of its clients. He also said that although it may be possible for the corporate management of the PIC to be captured, it would be difficult to capture its clients and their mandates as there are a "fair amount" of checks and balances.</w:t>
      </w:r>
    </w:p>
    <w:p w:rsidR="007C6602" w:rsidRDefault="007C6602" w:rsidP="007C6602">
      <w:pPr>
        <w:shd w:val="clear" w:color="auto" w:fill="FFFFFF"/>
        <w:spacing w:after="0" w:line="240" w:lineRule="auto"/>
        <w:jc w:val="both"/>
        <w:rPr>
          <w:rFonts w:eastAsia="Times New Roman" w:cs="Arial"/>
          <w:color w:val="000000"/>
          <w:sz w:val="22"/>
          <w:szCs w:val="22"/>
          <w:lang w:eastAsia="en-ZA"/>
        </w:rPr>
      </w:pPr>
    </w:p>
    <w:p w:rsidR="009C38A6" w:rsidRPr="009C38A6" w:rsidRDefault="009C38A6" w:rsidP="007C6602">
      <w:pPr>
        <w:shd w:val="clear" w:color="auto" w:fill="FFFFFF"/>
        <w:spacing w:after="0" w:line="240" w:lineRule="auto"/>
        <w:jc w:val="both"/>
        <w:rPr>
          <w:rFonts w:eastAsia="Times New Roman" w:cs="Arial"/>
          <w:b/>
          <w:i/>
          <w:color w:val="000000"/>
          <w:sz w:val="22"/>
          <w:szCs w:val="22"/>
          <w:lang w:eastAsia="en-ZA"/>
        </w:rPr>
      </w:pPr>
      <w:r w:rsidRPr="009C38A6">
        <w:rPr>
          <w:rFonts w:eastAsia="Times New Roman" w:cs="Arial"/>
          <w:b/>
          <w:i/>
          <w:color w:val="000000"/>
          <w:sz w:val="22"/>
          <w:szCs w:val="22"/>
          <w:lang w:eastAsia="en-ZA"/>
        </w:rPr>
        <w:t>Comment</w:t>
      </w:r>
    </w:p>
    <w:p w:rsidR="009C38A6" w:rsidRPr="009C38A6" w:rsidRDefault="009C38A6" w:rsidP="007C6602">
      <w:pPr>
        <w:shd w:val="clear" w:color="auto" w:fill="FFFFFF"/>
        <w:spacing w:after="0" w:line="240" w:lineRule="auto"/>
        <w:jc w:val="both"/>
        <w:rPr>
          <w:rFonts w:eastAsia="Times New Roman" w:cs="Arial"/>
          <w:i/>
          <w:color w:val="000000"/>
          <w:sz w:val="22"/>
          <w:szCs w:val="22"/>
          <w:lang w:eastAsia="en-ZA"/>
        </w:rPr>
      </w:pPr>
      <w:r w:rsidRPr="009C38A6">
        <w:rPr>
          <w:rFonts w:eastAsia="Times New Roman" w:cs="Arial"/>
          <w:i/>
          <w:color w:val="000000"/>
          <w:sz w:val="22"/>
          <w:szCs w:val="22"/>
          <w:lang w:eastAsia="en-ZA"/>
        </w:rPr>
        <w:t xml:space="preserve">The PSA [affiliated to Fedusa] is showing teeth that </w:t>
      </w:r>
      <w:r>
        <w:rPr>
          <w:rFonts w:eastAsia="Times New Roman" w:cs="Arial"/>
          <w:i/>
          <w:color w:val="000000"/>
          <w:sz w:val="22"/>
          <w:szCs w:val="22"/>
          <w:lang w:eastAsia="en-ZA"/>
        </w:rPr>
        <w:t xml:space="preserve">will certainly make the Minister and his advisors reconsider.  Hopefully there will be renewal </w:t>
      </w:r>
      <w:r w:rsidR="00CD4463">
        <w:rPr>
          <w:rFonts w:eastAsia="Times New Roman" w:cs="Arial"/>
          <w:i/>
          <w:color w:val="000000"/>
          <w:sz w:val="22"/>
          <w:szCs w:val="22"/>
          <w:lang w:eastAsia="en-ZA"/>
        </w:rPr>
        <w:t xml:space="preserve">of </w:t>
      </w:r>
      <w:r>
        <w:rPr>
          <w:rFonts w:eastAsia="Times New Roman" w:cs="Arial"/>
          <w:i/>
          <w:color w:val="000000"/>
          <w:sz w:val="22"/>
          <w:szCs w:val="22"/>
          <w:lang w:eastAsia="en-ZA"/>
        </w:rPr>
        <w:t xml:space="preserve">thinking </w:t>
      </w:r>
      <w:r w:rsidR="00CD4463">
        <w:rPr>
          <w:rFonts w:eastAsia="Times New Roman" w:cs="Arial"/>
          <w:i/>
          <w:color w:val="000000"/>
          <w:sz w:val="22"/>
          <w:szCs w:val="22"/>
          <w:lang w:eastAsia="en-ZA"/>
        </w:rPr>
        <w:t xml:space="preserve">will be </w:t>
      </w:r>
      <w:r>
        <w:rPr>
          <w:rFonts w:eastAsia="Times New Roman" w:cs="Arial"/>
          <w:i/>
          <w:color w:val="000000"/>
          <w:sz w:val="22"/>
          <w:szCs w:val="22"/>
          <w:lang w:eastAsia="en-ZA"/>
        </w:rPr>
        <w:t>starting in the GEPF BOT</w:t>
      </w:r>
      <w:r w:rsidR="00CD4463">
        <w:rPr>
          <w:rFonts w:eastAsia="Times New Roman" w:cs="Arial"/>
          <w:i/>
          <w:color w:val="000000"/>
          <w:sz w:val="22"/>
          <w:szCs w:val="22"/>
          <w:lang w:eastAsia="en-ZA"/>
        </w:rPr>
        <w:t>,</w:t>
      </w:r>
      <w:r>
        <w:rPr>
          <w:rFonts w:eastAsia="Times New Roman" w:cs="Arial"/>
          <w:i/>
          <w:color w:val="000000"/>
          <w:sz w:val="22"/>
          <w:szCs w:val="22"/>
          <w:lang w:eastAsia="en-ZA"/>
        </w:rPr>
        <w:t xml:space="preserve"> especially if any legal action starts to involve them personally. </w:t>
      </w:r>
    </w:p>
    <w:p w:rsidR="007C6602" w:rsidRPr="00F8372D" w:rsidRDefault="007C6602" w:rsidP="007C6602">
      <w:pPr>
        <w:shd w:val="clear" w:color="auto" w:fill="FFFFFF"/>
        <w:spacing w:after="0" w:line="240" w:lineRule="auto"/>
        <w:jc w:val="both"/>
        <w:rPr>
          <w:rFonts w:eastAsia="Times New Roman" w:cs="Arial"/>
          <w:sz w:val="22"/>
          <w:szCs w:val="22"/>
          <w:lang w:eastAsia="en-ZA"/>
        </w:rPr>
      </w:pPr>
    </w:p>
    <w:p w:rsidR="00917571" w:rsidRPr="00CC2D57" w:rsidRDefault="00917571" w:rsidP="007C6602">
      <w:pPr>
        <w:shd w:val="clear" w:color="auto" w:fill="FFFFFF"/>
        <w:spacing w:after="0" w:line="240" w:lineRule="auto"/>
        <w:jc w:val="both"/>
        <w:rPr>
          <w:rFonts w:eastAsia="Times New Roman" w:cs="Arial"/>
          <w:i/>
          <w:sz w:val="22"/>
          <w:szCs w:val="22"/>
          <w:lang w:eastAsia="en-ZA"/>
        </w:rPr>
      </w:pPr>
      <w:r w:rsidRPr="00CC2D57">
        <w:rPr>
          <w:rFonts w:eastAsia="Times New Roman" w:cs="Arial"/>
          <w:i/>
          <w:sz w:val="22"/>
          <w:szCs w:val="22"/>
          <w:lang w:eastAsia="en-ZA"/>
        </w:rPr>
        <w:t>Synopsis</w:t>
      </w:r>
    </w:p>
    <w:p w:rsidR="00917571" w:rsidRPr="002F264B" w:rsidRDefault="00917571" w:rsidP="00917571">
      <w:pPr>
        <w:shd w:val="clear" w:color="auto" w:fill="FFFFFF"/>
        <w:spacing w:after="0" w:line="240" w:lineRule="auto"/>
        <w:outlineLvl w:val="0"/>
        <w:rPr>
          <w:rFonts w:eastAsia="Times New Roman" w:cs="Arial"/>
          <w:b/>
          <w:kern w:val="36"/>
          <w:sz w:val="32"/>
          <w:szCs w:val="32"/>
          <w:lang w:eastAsia="en-ZA"/>
        </w:rPr>
      </w:pPr>
      <w:r w:rsidRPr="002F264B">
        <w:rPr>
          <w:rFonts w:eastAsia="Times New Roman" w:cs="Arial"/>
          <w:b/>
          <w:kern w:val="36"/>
          <w:sz w:val="32"/>
          <w:szCs w:val="32"/>
          <w:lang w:eastAsia="en-ZA"/>
        </w:rPr>
        <w:t>GEPF investments should be closely scrutinised</w:t>
      </w:r>
    </w:p>
    <w:p w:rsidR="00917571" w:rsidRPr="00917571" w:rsidRDefault="00917571" w:rsidP="00917571">
      <w:pPr>
        <w:shd w:val="clear" w:color="auto" w:fill="FFFFFF"/>
        <w:spacing w:after="0" w:line="240" w:lineRule="auto"/>
        <w:jc w:val="both"/>
        <w:rPr>
          <w:rFonts w:eastAsia="Times New Roman" w:cs="Arial"/>
          <w:color w:val="212E52"/>
          <w:sz w:val="22"/>
          <w:szCs w:val="22"/>
          <w:lang w:eastAsia="en-ZA"/>
        </w:rPr>
      </w:pPr>
      <w:r w:rsidRPr="00F8372D">
        <w:rPr>
          <w:rFonts w:eastAsia="Times New Roman" w:cs="Arial"/>
          <w:sz w:val="22"/>
          <w:szCs w:val="22"/>
          <w:lang w:eastAsia="en-ZA"/>
        </w:rPr>
        <w:t>Government guarantees may in time be hoist by their own petard</w:t>
      </w:r>
      <w:r w:rsidRPr="00917571">
        <w:rPr>
          <w:rFonts w:eastAsia="Times New Roman" w:cs="Arial"/>
          <w:color w:val="212E52"/>
          <w:sz w:val="22"/>
          <w:szCs w:val="22"/>
          <w:lang w:eastAsia="en-ZA"/>
        </w:rPr>
        <w:t>.</w:t>
      </w:r>
    </w:p>
    <w:p w:rsidR="00917571" w:rsidRPr="00917571" w:rsidRDefault="00917571" w:rsidP="00917571">
      <w:pPr>
        <w:shd w:val="clear" w:color="auto" w:fill="FFFFFF"/>
        <w:spacing w:after="0" w:line="240" w:lineRule="auto"/>
        <w:jc w:val="both"/>
        <w:rPr>
          <w:rFonts w:eastAsia="Times New Roman" w:cs="Arial"/>
          <w:color w:val="999999"/>
          <w:sz w:val="22"/>
          <w:szCs w:val="22"/>
          <w:lang w:eastAsia="en-ZA"/>
        </w:rPr>
      </w:pPr>
      <w:r w:rsidRPr="00917571">
        <w:rPr>
          <w:rFonts w:eastAsia="Times New Roman" w:cs="Arial"/>
          <w:color w:val="999999"/>
          <w:sz w:val="22"/>
          <w:szCs w:val="22"/>
          <w:bdr w:val="none" w:sz="0" w:space="0" w:color="auto" w:frame="1"/>
          <w:lang w:eastAsia="en-ZA"/>
        </w:rPr>
        <w:t xml:space="preserve">Barbara </w:t>
      </w:r>
      <w:proofErr w:type="spellStart"/>
      <w:r w:rsidRPr="00917571">
        <w:rPr>
          <w:rFonts w:eastAsia="Times New Roman" w:cs="Arial"/>
          <w:color w:val="999999"/>
          <w:sz w:val="22"/>
          <w:szCs w:val="22"/>
          <w:bdr w:val="none" w:sz="0" w:space="0" w:color="auto" w:frame="1"/>
          <w:lang w:eastAsia="en-ZA"/>
        </w:rPr>
        <w:t>Curson</w:t>
      </w:r>
      <w:proofErr w:type="spellEnd"/>
      <w:proofErr w:type="gramStart"/>
      <w:r w:rsidRPr="00917571">
        <w:rPr>
          <w:rFonts w:eastAsia="Times New Roman" w:cs="Arial"/>
          <w:color w:val="999999"/>
          <w:sz w:val="22"/>
          <w:szCs w:val="22"/>
          <w:bdr w:val="none" w:sz="0" w:space="0" w:color="auto" w:frame="1"/>
          <w:lang w:eastAsia="en-ZA"/>
        </w:rPr>
        <w:t> </w:t>
      </w:r>
      <w:r w:rsidRPr="00917571">
        <w:rPr>
          <w:rFonts w:eastAsia="Times New Roman" w:cs="Arial"/>
          <w:color w:val="999999"/>
          <w:sz w:val="22"/>
          <w:szCs w:val="22"/>
          <w:lang w:eastAsia="en-ZA"/>
        </w:rPr>
        <w:t> /</w:t>
      </w:r>
      <w:proofErr w:type="gramEnd"/>
      <w:r w:rsidRPr="00917571">
        <w:rPr>
          <w:rFonts w:eastAsia="Times New Roman" w:cs="Arial"/>
          <w:color w:val="999999"/>
          <w:sz w:val="22"/>
          <w:szCs w:val="22"/>
          <w:lang w:eastAsia="en-ZA"/>
        </w:rPr>
        <w:t>  </w:t>
      </w:r>
      <w:r>
        <w:rPr>
          <w:rFonts w:eastAsia="Times New Roman" w:cs="Arial"/>
          <w:color w:val="999999"/>
          <w:sz w:val="22"/>
          <w:szCs w:val="22"/>
          <w:bdr w:val="none" w:sz="0" w:space="0" w:color="auto" w:frame="1"/>
          <w:lang w:eastAsia="en-ZA"/>
        </w:rPr>
        <w:t>4 December 2017 00:47</w:t>
      </w:r>
      <w:r w:rsidRPr="00917571">
        <w:rPr>
          <w:rFonts w:eastAsia="Times New Roman" w:cs="Arial"/>
          <w:color w:val="999999"/>
          <w:sz w:val="22"/>
          <w:szCs w:val="22"/>
          <w:lang w:eastAsia="en-ZA"/>
        </w:rPr>
        <w:t xml:space="preserve"> </w:t>
      </w:r>
    </w:p>
    <w:p w:rsidR="00917571" w:rsidRDefault="00917571" w:rsidP="00917571">
      <w:pPr>
        <w:shd w:val="clear" w:color="auto" w:fill="FFFFFF"/>
        <w:spacing w:after="0" w:line="240" w:lineRule="auto"/>
        <w:jc w:val="both"/>
        <w:rPr>
          <w:rFonts w:eastAsia="Times New Roman" w:cs="Arial"/>
          <w:color w:val="333333"/>
          <w:sz w:val="22"/>
          <w:szCs w:val="22"/>
          <w:lang w:eastAsia="en-ZA"/>
        </w:rPr>
      </w:pPr>
      <w:r w:rsidRPr="00917571">
        <w:rPr>
          <w:rFonts w:eastAsia="Times New Roman" w:cs="Arial"/>
          <w:color w:val="333333"/>
          <w:sz w:val="22"/>
          <w:szCs w:val="22"/>
          <w:lang w:eastAsia="en-ZA"/>
        </w:rPr>
        <w:t xml:space="preserve">The </w:t>
      </w:r>
      <w:r w:rsidR="00F8372D">
        <w:rPr>
          <w:rFonts w:eastAsia="Times New Roman" w:cs="Arial"/>
          <w:color w:val="333333"/>
          <w:sz w:val="22"/>
          <w:szCs w:val="22"/>
          <w:lang w:eastAsia="en-ZA"/>
        </w:rPr>
        <w:t>B</w:t>
      </w:r>
      <w:r w:rsidRPr="00917571">
        <w:rPr>
          <w:rFonts w:eastAsia="Times New Roman" w:cs="Arial"/>
          <w:color w:val="333333"/>
          <w:sz w:val="22"/>
          <w:szCs w:val="22"/>
          <w:lang w:eastAsia="en-ZA"/>
        </w:rPr>
        <w:t xml:space="preserve">oard of </w:t>
      </w:r>
      <w:r w:rsidR="00F8372D">
        <w:rPr>
          <w:rFonts w:eastAsia="Times New Roman" w:cs="Arial"/>
          <w:color w:val="333333"/>
          <w:sz w:val="22"/>
          <w:szCs w:val="22"/>
          <w:lang w:eastAsia="en-ZA"/>
        </w:rPr>
        <w:t>T</w:t>
      </w:r>
      <w:r w:rsidRPr="00917571">
        <w:rPr>
          <w:rFonts w:eastAsia="Times New Roman" w:cs="Arial"/>
          <w:color w:val="333333"/>
          <w:sz w:val="22"/>
          <w:szCs w:val="22"/>
          <w:lang w:eastAsia="en-ZA"/>
        </w:rPr>
        <w:t xml:space="preserve">rustees, responsible for the overall governance of the fund, is headed by Dr </w:t>
      </w:r>
      <w:proofErr w:type="spellStart"/>
      <w:r w:rsidRPr="00917571">
        <w:rPr>
          <w:rFonts w:eastAsia="Times New Roman" w:cs="Arial"/>
          <w:color w:val="333333"/>
          <w:sz w:val="22"/>
          <w:szCs w:val="22"/>
          <w:lang w:eastAsia="en-ZA"/>
        </w:rPr>
        <w:t>Renosi</w:t>
      </w:r>
      <w:proofErr w:type="spellEnd"/>
      <w:r w:rsidRPr="00917571">
        <w:rPr>
          <w:rFonts w:eastAsia="Times New Roman" w:cs="Arial"/>
          <w:color w:val="333333"/>
          <w:sz w:val="22"/>
          <w:szCs w:val="22"/>
          <w:lang w:eastAsia="en-ZA"/>
        </w:rPr>
        <w:t xml:space="preserve"> </w:t>
      </w:r>
      <w:proofErr w:type="spellStart"/>
      <w:r w:rsidRPr="00917571">
        <w:rPr>
          <w:rFonts w:eastAsia="Times New Roman" w:cs="Arial"/>
          <w:color w:val="333333"/>
          <w:sz w:val="22"/>
          <w:szCs w:val="22"/>
          <w:lang w:eastAsia="en-ZA"/>
        </w:rPr>
        <w:t>Mokate</w:t>
      </w:r>
      <w:proofErr w:type="spellEnd"/>
      <w:r w:rsidRPr="00917571">
        <w:rPr>
          <w:rFonts w:eastAsia="Times New Roman" w:cs="Arial"/>
          <w:color w:val="333333"/>
          <w:sz w:val="22"/>
          <w:szCs w:val="22"/>
          <w:lang w:eastAsia="en-ZA"/>
        </w:rPr>
        <w:t>. The board agreed that the GEPF will focus on the following five strategic objectives for the 2017/18 financial year:</w:t>
      </w:r>
    </w:p>
    <w:p w:rsidR="00CC1618" w:rsidRPr="00917571" w:rsidRDefault="00CC1618" w:rsidP="00917571">
      <w:pPr>
        <w:shd w:val="clear" w:color="auto" w:fill="FFFFFF"/>
        <w:spacing w:after="0" w:line="240" w:lineRule="auto"/>
        <w:jc w:val="both"/>
        <w:rPr>
          <w:rFonts w:eastAsia="Times New Roman" w:cs="Arial"/>
          <w:color w:val="333333"/>
          <w:sz w:val="22"/>
          <w:szCs w:val="22"/>
          <w:lang w:eastAsia="en-ZA"/>
        </w:rPr>
      </w:pPr>
    </w:p>
    <w:p w:rsidR="00917571" w:rsidRPr="00917571" w:rsidRDefault="00917571" w:rsidP="00CC1618">
      <w:pPr>
        <w:shd w:val="clear" w:color="auto" w:fill="FFFFFF"/>
        <w:tabs>
          <w:tab w:val="left" w:pos="0"/>
        </w:tabs>
        <w:spacing w:after="0" w:line="240" w:lineRule="auto"/>
        <w:jc w:val="both"/>
        <w:rPr>
          <w:rFonts w:eastAsia="Times New Roman" w:cs="Arial"/>
          <w:color w:val="333333"/>
          <w:sz w:val="22"/>
          <w:szCs w:val="22"/>
          <w:lang w:eastAsia="en-ZA"/>
        </w:rPr>
      </w:pPr>
      <w:r w:rsidRPr="00917571">
        <w:rPr>
          <w:rFonts w:eastAsia="Times New Roman" w:cs="Arial"/>
          <w:color w:val="333333"/>
          <w:sz w:val="22"/>
          <w:szCs w:val="22"/>
          <w:lang w:eastAsia="en-ZA"/>
        </w:rPr>
        <w:t>·      Improve benefits administration;</w:t>
      </w:r>
    </w:p>
    <w:p w:rsidR="00917571" w:rsidRPr="00917571" w:rsidRDefault="00917571" w:rsidP="00CC1618">
      <w:pPr>
        <w:shd w:val="clear" w:color="auto" w:fill="FFFFFF"/>
        <w:tabs>
          <w:tab w:val="left" w:pos="0"/>
        </w:tabs>
        <w:spacing w:after="0" w:line="240" w:lineRule="auto"/>
        <w:ind w:left="426" w:hanging="426"/>
        <w:jc w:val="both"/>
        <w:rPr>
          <w:rFonts w:eastAsia="Times New Roman" w:cs="Arial"/>
          <w:color w:val="333333"/>
          <w:sz w:val="22"/>
          <w:szCs w:val="22"/>
          <w:lang w:eastAsia="en-ZA"/>
        </w:rPr>
      </w:pPr>
      <w:r>
        <w:rPr>
          <w:rFonts w:eastAsia="Times New Roman" w:cs="Arial"/>
          <w:color w:val="333333"/>
          <w:sz w:val="22"/>
          <w:szCs w:val="22"/>
          <w:lang w:eastAsia="en-ZA"/>
        </w:rPr>
        <w:t>·     </w:t>
      </w:r>
      <w:r w:rsidRPr="00917571">
        <w:rPr>
          <w:rFonts w:eastAsia="Times New Roman" w:cs="Arial"/>
          <w:color w:val="333333"/>
          <w:sz w:val="22"/>
          <w:szCs w:val="22"/>
          <w:lang w:eastAsia="en-ZA"/>
        </w:rPr>
        <w:t>Improve member and beneficiary communication and education;</w:t>
      </w:r>
    </w:p>
    <w:p w:rsidR="00917571" w:rsidRPr="00917571" w:rsidRDefault="00917571" w:rsidP="00CC1618">
      <w:pPr>
        <w:shd w:val="clear" w:color="auto" w:fill="FFFFFF"/>
        <w:tabs>
          <w:tab w:val="left" w:pos="0"/>
        </w:tabs>
        <w:spacing w:after="0" w:line="240" w:lineRule="auto"/>
        <w:jc w:val="both"/>
        <w:rPr>
          <w:rFonts w:eastAsia="Times New Roman" w:cs="Arial"/>
          <w:color w:val="333333"/>
          <w:sz w:val="22"/>
          <w:szCs w:val="22"/>
          <w:lang w:eastAsia="en-ZA"/>
        </w:rPr>
      </w:pPr>
      <w:r w:rsidRPr="00917571">
        <w:rPr>
          <w:rFonts w:eastAsia="Times New Roman" w:cs="Arial"/>
          <w:color w:val="333333"/>
          <w:sz w:val="22"/>
          <w:szCs w:val="22"/>
          <w:lang w:eastAsia="en-ZA"/>
        </w:rPr>
        <w:t>·      Improve investment monitoring;</w:t>
      </w:r>
    </w:p>
    <w:p w:rsidR="00917571" w:rsidRPr="00917571" w:rsidRDefault="00917571" w:rsidP="00CC1618">
      <w:pPr>
        <w:shd w:val="clear" w:color="auto" w:fill="FFFFFF"/>
        <w:tabs>
          <w:tab w:val="left" w:pos="0"/>
        </w:tabs>
        <w:spacing w:after="0" w:line="240" w:lineRule="auto"/>
        <w:jc w:val="both"/>
        <w:rPr>
          <w:rFonts w:eastAsia="Times New Roman" w:cs="Arial"/>
          <w:color w:val="333333"/>
          <w:sz w:val="22"/>
          <w:szCs w:val="22"/>
          <w:lang w:eastAsia="en-ZA"/>
        </w:rPr>
      </w:pPr>
      <w:r w:rsidRPr="00917571">
        <w:rPr>
          <w:rFonts w:eastAsia="Times New Roman" w:cs="Arial"/>
          <w:color w:val="333333"/>
          <w:sz w:val="22"/>
          <w:szCs w:val="22"/>
          <w:lang w:eastAsia="en-ZA"/>
        </w:rPr>
        <w:t>·      Risk management architecture; and</w:t>
      </w:r>
    </w:p>
    <w:p w:rsidR="00917571" w:rsidRDefault="00917571" w:rsidP="00CC1618">
      <w:pPr>
        <w:shd w:val="clear" w:color="auto" w:fill="FFFFFF"/>
        <w:tabs>
          <w:tab w:val="left" w:pos="0"/>
        </w:tabs>
        <w:spacing w:after="0" w:line="240" w:lineRule="auto"/>
        <w:jc w:val="both"/>
        <w:rPr>
          <w:rFonts w:eastAsia="Times New Roman" w:cs="Arial"/>
          <w:color w:val="333333"/>
          <w:sz w:val="22"/>
          <w:szCs w:val="22"/>
          <w:lang w:eastAsia="en-ZA"/>
        </w:rPr>
      </w:pPr>
      <w:r w:rsidRPr="00917571">
        <w:rPr>
          <w:rFonts w:eastAsia="Times New Roman" w:cs="Arial"/>
          <w:color w:val="333333"/>
          <w:sz w:val="22"/>
          <w:szCs w:val="22"/>
          <w:lang w:eastAsia="en-ZA"/>
        </w:rPr>
        <w:t>·      Improve stakeholder relations.</w:t>
      </w:r>
    </w:p>
    <w:p w:rsidR="00CC1618" w:rsidRPr="00917571" w:rsidRDefault="00CC1618" w:rsidP="00CC1618">
      <w:pPr>
        <w:shd w:val="clear" w:color="auto" w:fill="FFFFFF"/>
        <w:tabs>
          <w:tab w:val="left" w:pos="0"/>
        </w:tabs>
        <w:spacing w:after="0" w:line="240" w:lineRule="auto"/>
        <w:jc w:val="both"/>
        <w:rPr>
          <w:rFonts w:eastAsia="Times New Roman" w:cs="Arial"/>
          <w:color w:val="333333"/>
          <w:sz w:val="22"/>
          <w:szCs w:val="22"/>
          <w:lang w:eastAsia="en-ZA"/>
        </w:rPr>
      </w:pPr>
    </w:p>
    <w:p w:rsidR="00917571" w:rsidRPr="00917571" w:rsidRDefault="00917571" w:rsidP="00917571">
      <w:pPr>
        <w:shd w:val="clear" w:color="auto" w:fill="FFFFFF"/>
        <w:spacing w:after="0" w:line="240" w:lineRule="auto"/>
        <w:jc w:val="both"/>
        <w:rPr>
          <w:rFonts w:eastAsia="Times New Roman" w:cs="Arial"/>
          <w:color w:val="333333"/>
          <w:sz w:val="22"/>
          <w:szCs w:val="22"/>
          <w:lang w:eastAsia="en-ZA"/>
        </w:rPr>
      </w:pPr>
      <w:r w:rsidRPr="00917571">
        <w:rPr>
          <w:rFonts w:eastAsia="Times New Roman" w:cs="Arial"/>
          <w:color w:val="333333"/>
          <w:sz w:val="22"/>
          <w:szCs w:val="22"/>
          <w:lang w:eastAsia="en-ZA"/>
        </w:rPr>
        <w:t>The sixth objective should be to make the financial statements more transparent. No details are provided of direct loans to unl</w:t>
      </w:r>
      <w:r w:rsidR="00CC1618">
        <w:rPr>
          <w:rFonts w:eastAsia="Times New Roman" w:cs="Arial"/>
          <w:color w:val="333333"/>
          <w:sz w:val="22"/>
          <w:szCs w:val="22"/>
          <w:lang w:eastAsia="en-ZA"/>
        </w:rPr>
        <w:t>isted entities of R12.2 billion</w:t>
      </w:r>
      <w:r w:rsidRPr="00917571">
        <w:rPr>
          <w:rFonts w:eastAsia="Times New Roman" w:cs="Arial"/>
          <w:color w:val="333333"/>
          <w:sz w:val="22"/>
          <w:szCs w:val="22"/>
          <w:lang w:eastAsia="en-ZA"/>
        </w:rPr>
        <w:t>, and no details are provided of equity investments in unli</w:t>
      </w:r>
      <w:r w:rsidR="00CC1618">
        <w:rPr>
          <w:rFonts w:eastAsia="Times New Roman" w:cs="Arial"/>
          <w:color w:val="333333"/>
          <w:sz w:val="22"/>
          <w:szCs w:val="22"/>
          <w:lang w:eastAsia="en-ZA"/>
        </w:rPr>
        <w:t xml:space="preserve">sted entities of R11.1 billion.  </w:t>
      </w:r>
      <w:r w:rsidRPr="00917571">
        <w:rPr>
          <w:rFonts w:eastAsia="Times New Roman" w:cs="Arial"/>
          <w:color w:val="333333"/>
          <w:sz w:val="22"/>
          <w:szCs w:val="22"/>
          <w:lang w:eastAsia="en-ZA"/>
        </w:rPr>
        <w:t>Nor have any details been provided of the investment debtors of R2.7 billion which are included under Accounts Receivable (note 5 to the AFS).</w:t>
      </w:r>
    </w:p>
    <w:p w:rsidR="00917571" w:rsidRPr="00917571" w:rsidRDefault="00917571" w:rsidP="00917571">
      <w:pPr>
        <w:shd w:val="clear" w:color="auto" w:fill="FFFFFF"/>
        <w:spacing w:before="240" w:after="0" w:line="240" w:lineRule="auto"/>
        <w:jc w:val="both"/>
        <w:rPr>
          <w:rFonts w:eastAsia="Times New Roman" w:cs="Arial"/>
          <w:color w:val="333333"/>
          <w:sz w:val="22"/>
          <w:szCs w:val="22"/>
          <w:lang w:eastAsia="en-ZA"/>
        </w:rPr>
      </w:pPr>
      <w:r w:rsidRPr="00917571">
        <w:rPr>
          <w:rFonts w:eastAsia="Times New Roman" w:cs="Arial"/>
          <w:color w:val="333333"/>
          <w:sz w:val="22"/>
          <w:szCs w:val="22"/>
          <w:lang w:eastAsia="en-ZA"/>
        </w:rPr>
        <w:t xml:space="preserve">Recently, on being questioned by members of parliament as to whether the GEPF is vulnerable to state capture, Dr </w:t>
      </w:r>
      <w:proofErr w:type="spellStart"/>
      <w:r w:rsidRPr="00917571">
        <w:rPr>
          <w:rFonts w:eastAsia="Times New Roman" w:cs="Arial"/>
          <w:color w:val="333333"/>
          <w:sz w:val="22"/>
          <w:szCs w:val="22"/>
          <w:lang w:eastAsia="en-ZA"/>
        </w:rPr>
        <w:t>Mokate</w:t>
      </w:r>
      <w:proofErr w:type="spellEnd"/>
      <w:r w:rsidRPr="00917571">
        <w:rPr>
          <w:rFonts w:eastAsia="Times New Roman" w:cs="Arial"/>
          <w:color w:val="333333"/>
          <w:sz w:val="22"/>
          <w:szCs w:val="22"/>
          <w:lang w:eastAsia="en-ZA"/>
        </w:rPr>
        <w:t xml:space="preserve"> was accused of evading the questions.</w:t>
      </w:r>
    </w:p>
    <w:p w:rsidR="00917571" w:rsidRPr="00917571" w:rsidRDefault="00917571" w:rsidP="00917571">
      <w:pPr>
        <w:shd w:val="clear" w:color="auto" w:fill="FFFFFF"/>
        <w:spacing w:before="240" w:after="0" w:line="240" w:lineRule="auto"/>
        <w:jc w:val="both"/>
        <w:rPr>
          <w:rFonts w:eastAsia="Times New Roman" w:cs="Arial"/>
          <w:color w:val="333333"/>
          <w:sz w:val="22"/>
          <w:szCs w:val="22"/>
          <w:lang w:eastAsia="en-ZA"/>
        </w:rPr>
      </w:pPr>
      <w:r w:rsidRPr="00917571">
        <w:rPr>
          <w:rFonts w:eastAsia="Times New Roman" w:cs="Arial"/>
          <w:color w:val="333333"/>
          <w:sz w:val="22"/>
          <w:szCs w:val="22"/>
          <w:lang w:eastAsia="en-ZA"/>
        </w:rPr>
        <w:t>Much lip service is given to the assurance that the GEPF payments to beneficiaries are guaranteed by the government. Taking into account existing government guarantees given to state-owned entities, South Africa’s low growth rate, failure to stimulate the economy, the looming final downgrade, the rising government debt and the exceedingly high interest rates on government bonds, these guarantees may in time be hoist by their own petard.</w:t>
      </w:r>
    </w:p>
    <w:p w:rsidR="00917571" w:rsidRPr="00917571" w:rsidRDefault="00917571" w:rsidP="00917571">
      <w:pPr>
        <w:shd w:val="clear" w:color="auto" w:fill="FFFFFF"/>
        <w:spacing w:before="240" w:after="0" w:line="240" w:lineRule="auto"/>
        <w:jc w:val="both"/>
        <w:rPr>
          <w:rFonts w:eastAsia="Times New Roman" w:cs="Arial"/>
          <w:color w:val="333333"/>
          <w:sz w:val="22"/>
          <w:szCs w:val="22"/>
          <w:lang w:eastAsia="en-ZA"/>
        </w:rPr>
      </w:pPr>
      <w:r w:rsidRPr="00917571">
        <w:rPr>
          <w:rFonts w:eastAsia="Times New Roman" w:cs="Arial"/>
          <w:color w:val="333333"/>
          <w:sz w:val="22"/>
          <w:szCs w:val="22"/>
          <w:lang w:eastAsia="en-ZA"/>
        </w:rPr>
        <w:t xml:space="preserve">The actuarial present value of promised retirement and other benefits in respect of contributing members is R1.0 trillion. The fund valuator, Howard Buck, is satisfied that the net </w:t>
      </w:r>
      <w:proofErr w:type="gramStart"/>
      <w:r w:rsidRPr="00917571">
        <w:rPr>
          <w:rFonts w:eastAsia="Times New Roman" w:cs="Arial"/>
          <w:color w:val="333333"/>
          <w:sz w:val="22"/>
          <w:szCs w:val="22"/>
          <w:lang w:eastAsia="en-ZA"/>
        </w:rPr>
        <w:t>assets available for benefits of R1.6 trillion is</w:t>
      </w:r>
      <w:proofErr w:type="gramEnd"/>
      <w:r w:rsidRPr="00917571">
        <w:rPr>
          <w:rFonts w:eastAsia="Times New Roman" w:cs="Arial"/>
          <w:color w:val="333333"/>
          <w:sz w:val="22"/>
          <w:szCs w:val="22"/>
          <w:lang w:eastAsia="en-ZA"/>
        </w:rPr>
        <w:t xml:space="preserve"> sufficient to meet the future liabilities of the fund.</w:t>
      </w:r>
    </w:p>
    <w:p w:rsidR="00917571" w:rsidRPr="00917571" w:rsidRDefault="00917571" w:rsidP="00917571">
      <w:pPr>
        <w:shd w:val="clear" w:color="auto" w:fill="FFFFFF"/>
        <w:spacing w:before="240" w:after="0" w:line="240" w:lineRule="auto"/>
        <w:jc w:val="both"/>
        <w:rPr>
          <w:rFonts w:eastAsia="Times New Roman" w:cs="Arial"/>
          <w:color w:val="333333"/>
          <w:sz w:val="22"/>
          <w:szCs w:val="22"/>
          <w:lang w:eastAsia="en-ZA"/>
        </w:rPr>
      </w:pPr>
      <w:r w:rsidRPr="00917571">
        <w:rPr>
          <w:rFonts w:eastAsia="Times New Roman" w:cs="Arial"/>
          <w:color w:val="333333"/>
          <w:sz w:val="22"/>
          <w:szCs w:val="22"/>
          <w:lang w:eastAsia="en-ZA"/>
        </w:rPr>
        <w:t>I do question however whether this value has not been eroded by unsound investments?</w:t>
      </w:r>
    </w:p>
    <w:p w:rsidR="00917571" w:rsidRPr="00917571" w:rsidRDefault="00917571" w:rsidP="00917571">
      <w:pPr>
        <w:shd w:val="clear" w:color="auto" w:fill="FFFFFF"/>
        <w:spacing w:before="240" w:after="0" w:line="240" w:lineRule="auto"/>
        <w:jc w:val="both"/>
        <w:rPr>
          <w:rFonts w:eastAsia="Times New Roman" w:cs="Arial"/>
          <w:color w:val="333333"/>
          <w:sz w:val="22"/>
          <w:szCs w:val="22"/>
          <w:lang w:eastAsia="en-ZA"/>
        </w:rPr>
      </w:pPr>
      <w:r w:rsidRPr="00917571">
        <w:rPr>
          <w:rFonts w:eastAsia="Times New Roman" w:cs="Arial"/>
          <w:color w:val="333333"/>
          <w:sz w:val="22"/>
          <w:szCs w:val="22"/>
          <w:lang w:eastAsia="en-ZA"/>
        </w:rPr>
        <w:t>The GEPF holds R85.9 billion of Eskom bills and</w:t>
      </w:r>
      <w:r w:rsidR="00CC1618">
        <w:rPr>
          <w:rFonts w:eastAsia="Times New Roman" w:cs="Arial"/>
          <w:color w:val="333333"/>
          <w:sz w:val="22"/>
          <w:szCs w:val="22"/>
          <w:lang w:eastAsia="en-ZA"/>
        </w:rPr>
        <w:t xml:space="preserve"> bonds</w:t>
      </w:r>
      <w:r w:rsidRPr="00917571">
        <w:rPr>
          <w:rFonts w:eastAsia="Times New Roman" w:cs="Arial"/>
          <w:color w:val="333333"/>
          <w:sz w:val="22"/>
          <w:szCs w:val="22"/>
          <w:lang w:eastAsia="en-ZA"/>
        </w:rPr>
        <w:t>. This represents 16.2% of local bills and bonds</w:t>
      </w:r>
      <w:r w:rsidR="00F8372D">
        <w:rPr>
          <w:rFonts w:eastAsia="Times New Roman" w:cs="Arial"/>
          <w:color w:val="333333"/>
          <w:sz w:val="22"/>
          <w:szCs w:val="22"/>
          <w:lang w:eastAsia="en-ZA"/>
        </w:rPr>
        <w:t>.</w:t>
      </w:r>
      <w:r w:rsidRPr="00917571">
        <w:rPr>
          <w:rFonts w:eastAsia="Times New Roman" w:cs="Arial"/>
          <w:color w:val="333333"/>
          <w:sz w:val="22"/>
          <w:szCs w:val="22"/>
          <w:lang w:eastAsia="en-ZA"/>
        </w:rPr>
        <w:t xml:space="preserve"> </w:t>
      </w:r>
      <w:proofErr w:type="gramStart"/>
      <w:r w:rsidRPr="00917571">
        <w:rPr>
          <w:rFonts w:eastAsia="Times New Roman" w:cs="Arial"/>
          <w:color w:val="333333"/>
          <w:sz w:val="22"/>
          <w:szCs w:val="22"/>
          <w:lang w:eastAsia="en-ZA"/>
        </w:rPr>
        <w:t>An</w:t>
      </w:r>
      <w:proofErr w:type="gramEnd"/>
      <w:r w:rsidRPr="00917571">
        <w:rPr>
          <w:rFonts w:eastAsia="Times New Roman" w:cs="Arial"/>
          <w:color w:val="333333"/>
          <w:sz w:val="22"/>
          <w:szCs w:val="22"/>
          <w:lang w:eastAsia="en-ZA"/>
        </w:rPr>
        <w:t xml:space="preserve"> additional R9.4 billion was invested in Eskom bills and bonds in 2017. These bonds are guaranteed by government. Eskom is faced with mounting problems, and one wonders if there is a risk of the GEPF having to increase its bond exposure to Eskom?</w:t>
      </w:r>
    </w:p>
    <w:p w:rsidR="00917571" w:rsidRPr="00917571" w:rsidRDefault="00917571" w:rsidP="00917571">
      <w:pPr>
        <w:shd w:val="clear" w:color="auto" w:fill="FFFFFF"/>
        <w:spacing w:before="240" w:after="0" w:line="240" w:lineRule="auto"/>
        <w:jc w:val="both"/>
        <w:rPr>
          <w:rFonts w:eastAsia="Times New Roman" w:cs="Arial"/>
          <w:color w:val="333333"/>
          <w:sz w:val="22"/>
          <w:szCs w:val="22"/>
          <w:lang w:eastAsia="en-ZA"/>
        </w:rPr>
      </w:pPr>
      <w:r w:rsidRPr="00917571">
        <w:rPr>
          <w:rFonts w:eastAsia="Times New Roman" w:cs="Arial"/>
          <w:color w:val="333333"/>
          <w:sz w:val="22"/>
          <w:szCs w:val="22"/>
          <w:lang w:eastAsia="en-ZA"/>
        </w:rPr>
        <w:t>The GEPF has invested R46 billion in unlisted entities and R40 billion in direct loans to unlisted entities.</w:t>
      </w:r>
    </w:p>
    <w:p w:rsidR="00917571" w:rsidRPr="00917571" w:rsidRDefault="00917571" w:rsidP="00917571">
      <w:pPr>
        <w:shd w:val="clear" w:color="auto" w:fill="FFFFFF"/>
        <w:spacing w:before="240" w:after="0" w:line="240" w:lineRule="auto"/>
        <w:jc w:val="both"/>
        <w:rPr>
          <w:rFonts w:eastAsia="Times New Roman" w:cs="Arial"/>
          <w:color w:val="333333"/>
          <w:sz w:val="22"/>
          <w:szCs w:val="22"/>
          <w:lang w:eastAsia="en-ZA"/>
        </w:rPr>
      </w:pPr>
      <w:r w:rsidRPr="00917571">
        <w:rPr>
          <w:rFonts w:eastAsia="Times New Roman" w:cs="Arial"/>
          <w:color w:val="333333"/>
          <w:sz w:val="22"/>
          <w:szCs w:val="22"/>
          <w:lang w:eastAsia="en-ZA"/>
        </w:rPr>
        <w:t xml:space="preserve">The GEPF’s investment strategy uses a “liability-driven benefit approach, based on asset liability modelling”. Asset liability modelling is an approach to examining investment risks to be able to set informed policies for asset allocation and the funding </w:t>
      </w:r>
      <w:r w:rsidRPr="00917571">
        <w:rPr>
          <w:rFonts w:eastAsia="Times New Roman" w:cs="Arial"/>
          <w:color w:val="333333"/>
          <w:sz w:val="22"/>
          <w:szCs w:val="22"/>
          <w:lang w:eastAsia="en-ZA"/>
        </w:rPr>
        <w:lastRenderedPageBreak/>
        <w:t>the future payments of defined benefits. Recently, the PIC had to submit details of the investments in unlisted investments to parliament, contained in the Isibaya Investment Schedule as at March 31 2017. The Isibaya Fund is a division of the PIC, which provides finance for projects that support long-term economic, social, and environmental goals for South Africa.  R1</w:t>
      </w:r>
      <w:proofErr w:type="gramStart"/>
      <w:r w:rsidR="00CC1618">
        <w:rPr>
          <w:rFonts w:eastAsia="Times New Roman" w:cs="Arial"/>
          <w:color w:val="333333"/>
          <w:sz w:val="22"/>
          <w:szCs w:val="22"/>
          <w:lang w:eastAsia="en-ZA"/>
        </w:rPr>
        <w:t>,</w:t>
      </w:r>
      <w:r w:rsidRPr="00917571">
        <w:rPr>
          <w:rFonts w:eastAsia="Times New Roman" w:cs="Arial"/>
          <w:color w:val="333333"/>
          <w:sz w:val="22"/>
          <w:szCs w:val="22"/>
          <w:lang w:eastAsia="en-ZA"/>
        </w:rPr>
        <w:t>691</w:t>
      </w:r>
      <w:proofErr w:type="gramEnd"/>
      <w:r w:rsidRPr="00917571">
        <w:rPr>
          <w:rFonts w:eastAsia="Times New Roman" w:cs="Arial"/>
          <w:color w:val="333333"/>
          <w:sz w:val="22"/>
          <w:szCs w:val="22"/>
          <w:lang w:eastAsia="en-ZA"/>
        </w:rPr>
        <w:t xml:space="preserve"> trillion (87.72%) of the PIC’s funds represent assets managed on behalf of the GEPF.  Hence, one can assume that 87.72% of the Isibaya Fund would belong to the GEPF.</w:t>
      </w:r>
    </w:p>
    <w:p w:rsidR="00917571" w:rsidRPr="00917571" w:rsidRDefault="00917571" w:rsidP="00917571">
      <w:pPr>
        <w:shd w:val="clear" w:color="auto" w:fill="FFFFFF"/>
        <w:spacing w:before="240" w:after="0" w:line="240" w:lineRule="auto"/>
        <w:jc w:val="both"/>
        <w:rPr>
          <w:rFonts w:eastAsia="Times New Roman" w:cs="Arial"/>
          <w:color w:val="333333"/>
          <w:sz w:val="22"/>
          <w:szCs w:val="22"/>
          <w:lang w:eastAsia="en-ZA"/>
        </w:rPr>
      </w:pPr>
      <w:r w:rsidRPr="00917571">
        <w:rPr>
          <w:rFonts w:eastAsia="Times New Roman" w:cs="Arial"/>
          <w:color w:val="333333"/>
          <w:sz w:val="22"/>
          <w:szCs w:val="22"/>
          <w:lang w:eastAsia="en-ZA"/>
        </w:rPr>
        <w:t>It is also to be noted that “investments” include direct loans. One doesn’t require a complex strategy to understand that an investment is a process of investing money for profit, and the higher the risk, the higher the profit. This begs the question, should a pension fund be investing in loans to unlisted companies?</w:t>
      </w:r>
    </w:p>
    <w:p w:rsidR="00917571" w:rsidRPr="00917571" w:rsidRDefault="00917571" w:rsidP="00917571">
      <w:pPr>
        <w:shd w:val="clear" w:color="auto" w:fill="FFFFFF"/>
        <w:spacing w:before="240" w:after="0" w:line="240" w:lineRule="auto"/>
        <w:jc w:val="both"/>
        <w:rPr>
          <w:rFonts w:eastAsia="Times New Roman" w:cs="Arial"/>
          <w:color w:val="333333"/>
          <w:sz w:val="22"/>
          <w:szCs w:val="22"/>
          <w:lang w:eastAsia="en-ZA"/>
        </w:rPr>
      </w:pPr>
      <w:r w:rsidRPr="00917571">
        <w:rPr>
          <w:rFonts w:eastAsia="Times New Roman" w:cs="Arial"/>
          <w:color w:val="333333"/>
          <w:sz w:val="22"/>
          <w:szCs w:val="22"/>
          <w:lang w:eastAsia="en-ZA"/>
        </w:rPr>
        <w:t>The GEPF should provide more clarity on the following matters in question:</w:t>
      </w:r>
    </w:p>
    <w:p w:rsidR="00917571" w:rsidRPr="00917571" w:rsidRDefault="00917571" w:rsidP="00917571">
      <w:pPr>
        <w:shd w:val="clear" w:color="auto" w:fill="FFFFFF"/>
        <w:spacing w:before="240" w:after="0" w:line="240" w:lineRule="auto"/>
        <w:jc w:val="both"/>
        <w:rPr>
          <w:rFonts w:eastAsia="Times New Roman" w:cs="Arial"/>
          <w:color w:val="333333"/>
          <w:sz w:val="22"/>
          <w:szCs w:val="22"/>
          <w:lang w:eastAsia="en-ZA"/>
        </w:rPr>
      </w:pPr>
      <w:r w:rsidRPr="00917571">
        <w:rPr>
          <w:rFonts w:eastAsia="Times New Roman" w:cs="Arial"/>
          <w:color w:val="333333"/>
          <w:sz w:val="22"/>
          <w:szCs w:val="22"/>
          <w:lang w:eastAsia="en-ZA"/>
        </w:rPr>
        <w:t>1.    Where the market value of a debtor’s loan is revalued, does the difference represent interest not paid?</w:t>
      </w:r>
    </w:p>
    <w:p w:rsidR="00917571" w:rsidRPr="00917571" w:rsidRDefault="00917571" w:rsidP="00917571">
      <w:pPr>
        <w:shd w:val="clear" w:color="auto" w:fill="FFFFFF"/>
        <w:spacing w:before="240" w:after="0" w:line="240" w:lineRule="auto"/>
        <w:jc w:val="both"/>
        <w:rPr>
          <w:rFonts w:eastAsia="Times New Roman" w:cs="Arial"/>
          <w:color w:val="333333"/>
          <w:sz w:val="22"/>
          <w:szCs w:val="22"/>
          <w:lang w:eastAsia="en-ZA"/>
        </w:rPr>
      </w:pPr>
      <w:r w:rsidRPr="00917571">
        <w:rPr>
          <w:rFonts w:eastAsia="Times New Roman" w:cs="Arial"/>
          <w:color w:val="333333"/>
          <w:sz w:val="22"/>
          <w:szCs w:val="22"/>
          <w:lang w:eastAsia="en-ZA"/>
        </w:rPr>
        <w:t xml:space="preserve">2.    </w:t>
      </w:r>
      <w:proofErr w:type="gramStart"/>
      <w:r w:rsidRPr="00917571">
        <w:rPr>
          <w:rFonts w:eastAsia="Times New Roman" w:cs="Arial"/>
          <w:color w:val="333333"/>
          <w:sz w:val="22"/>
          <w:szCs w:val="22"/>
          <w:lang w:eastAsia="en-ZA"/>
        </w:rPr>
        <w:t>If</w:t>
      </w:r>
      <w:proofErr w:type="gramEnd"/>
      <w:r w:rsidRPr="00917571">
        <w:rPr>
          <w:rFonts w:eastAsia="Times New Roman" w:cs="Arial"/>
          <w:color w:val="333333"/>
          <w:sz w:val="22"/>
          <w:szCs w:val="22"/>
          <w:lang w:eastAsia="en-ZA"/>
        </w:rPr>
        <w:t xml:space="preserve"> not, on what basis can a debtor’s loan be revalued?</w:t>
      </w:r>
    </w:p>
    <w:p w:rsidR="00917571" w:rsidRPr="00917571" w:rsidRDefault="00917571" w:rsidP="00917571">
      <w:pPr>
        <w:shd w:val="clear" w:color="auto" w:fill="FFFFFF"/>
        <w:spacing w:before="240" w:after="0" w:line="240" w:lineRule="auto"/>
        <w:jc w:val="both"/>
        <w:rPr>
          <w:rFonts w:eastAsia="Times New Roman" w:cs="Arial"/>
          <w:color w:val="333333"/>
          <w:sz w:val="22"/>
          <w:szCs w:val="22"/>
          <w:lang w:eastAsia="en-ZA"/>
        </w:rPr>
      </w:pPr>
      <w:r w:rsidRPr="00917571">
        <w:rPr>
          <w:rFonts w:eastAsia="Times New Roman" w:cs="Arial"/>
          <w:color w:val="333333"/>
          <w:sz w:val="22"/>
          <w:szCs w:val="22"/>
          <w:lang w:eastAsia="en-ZA"/>
        </w:rPr>
        <w:t>3.    Does the GEPF insist on security on loans granted to entities, individuals and funds?</w:t>
      </w:r>
    </w:p>
    <w:p w:rsidR="00917571" w:rsidRPr="00917571" w:rsidRDefault="00917571" w:rsidP="00917571">
      <w:pPr>
        <w:shd w:val="clear" w:color="auto" w:fill="FFFFFF"/>
        <w:spacing w:before="240" w:after="0" w:line="240" w:lineRule="auto"/>
        <w:jc w:val="both"/>
        <w:rPr>
          <w:rFonts w:eastAsia="Times New Roman" w:cs="Arial"/>
          <w:color w:val="333333"/>
          <w:sz w:val="22"/>
          <w:szCs w:val="22"/>
          <w:lang w:eastAsia="en-ZA"/>
        </w:rPr>
      </w:pPr>
      <w:r w:rsidRPr="00917571">
        <w:rPr>
          <w:rFonts w:eastAsia="Times New Roman" w:cs="Arial"/>
          <w:color w:val="333333"/>
          <w:sz w:val="22"/>
          <w:szCs w:val="22"/>
          <w:lang w:eastAsia="en-ZA"/>
        </w:rPr>
        <w:t>4.    What valuation methodology is used to value an equity investment in an unlisted entity?</w:t>
      </w:r>
    </w:p>
    <w:p w:rsidR="00917571" w:rsidRPr="00917571" w:rsidRDefault="00917571" w:rsidP="00917571">
      <w:pPr>
        <w:shd w:val="clear" w:color="auto" w:fill="FFFFFF"/>
        <w:spacing w:before="240" w:after="0" w:line="240" w:lineRule="auto"/>
        <w:jc w:val="both"/>
        <w:rPr>
          <w:rFonts w:eastAsia="Times New Roman" w:cs="Arial"/>
          <w:color w:val="333333"/>
          <w:sz w:val="22"/>
          <w:szCs w:val="22"/>
          <w:lang w:eastAsia="en-ZA"/>
        </w:rPr>
      </w:pPr>
      <w:r w:rsidRPr="00917571">
        <w:rPr>
          <w:rFonts w:eastAsia="Times New Roman" w:cs="Arial"/>
          <w:color w:val="333333"/>
          <w:sz w:val="22"/>
          <w:szCs w:val="22"/>
          <w:lang w:eastAsia="en-ZA"/>
        </w:rPr>
        <w:t>5.    Short-term investments, included under cash and cash-equivalents (note 7 to the AFS), are R27</w:t>
      </w:r>
      <w:r w:rsidR="003229DC">
        <w:rPr>
          <w:rFonts w:eastAsia="Times New Roman" w:cs="Arial"/>
          <w:color w:val="333333"/>
          <w:sz w:val="22"/>
          <w:szCs w:val="22"/>
          <w:lang w:eastAsia="en-ZA"/>
        </w:rPr>
        <w:t>.7 billion</w:t>
      </w:r>
      <w:r w:rsidRPr="00917571">
        <w:rPr>
          <w:rFonts w:eastAsia="Times New Roman" w:cs="Arial"/>
          <w:color w:val="333333"/>
          <w:sz w:val="22"/>
          <w:szCs w:val="22"/>
          <w:lang w:eastAsia="en-ZA"/>
        </w:rPr>
        <w:t>. There is no breakdown of this material amount, other than “money-market instruments of three months or less are classified as cash and cash-equivalents”. Does this amount include maturing bonds in state-owned entities (SOEs) or short-term loans granted to unlisted entities?</w:t>
      </w:r>
    </w:p>
    <w:p w:rsidR="00917571" w:rsidRPr="00917571" w:rsidRDefault="00917571" w:rsidP="00917571">
      <w:pPr>
        <w:shd w:val="clear" w:color="auto" w:fill="FFFFFF"/>
        <w:spacing w:before="240" w:after="0" w:line="240" w:lineRule="auto"/>
        <w:jc w:val="both"/>
        <w:rPr>
          <w:rFonts w:eastAsia="Times New Roman" w:cs="Arial"/>
          <w:color w:val="333333"/>
          <w:sz w:val="22"/>
          <w:szCs w:val="22"/>
          <w:lang w:eastAsia="en-ZA"/>
        </w:rPr>
      </w:pPr>
      <w:r w:rsidRPr="00917571">
        <w:rPr>
          <w:rFonts w:eastAsia="Times New Roman" w:cs="Arial"/>
          <w:color w:val="333333"/>
          <w:sz w:val="22"/>
          <w:szCs w:val="22"/>
          <w:lang w:eastAsia="en-ZA"/>
        </w:rPr>
        <w:t xml:space="preserve">The external auditors as well as the valuator have given the GEPF a clean bill of health. Nonetheless, I am still of the view that the current investments should be scrutinised through a magnifying glass, and that future </w:t>
      </w:r>
      <w:r w:rsidRPr="00917571">
        <w:rPr>
          <w:rFonts w:eastAsia="Times New Roman" w:cs="Arial"/>
          <w:color w:val="333333"/>
          <w:sz w:val="22"/>
          <w:szCs w:val="22"/>
          <w:lang w:eastAsia="en-ZA"/>
        </w:rPr>
        <w:lastRenderedPageBreak/>
        <w:t>investment decisions should be more transparent.</w:t>
      </w:r>
    </w:p>
    <w:p w:rsidR="00917571" w:rsidRDefault="00917571" w:rsidP="007C6602">
      <w:pPr>
        <w:shd w:val="clear" w:color="auto" w:fill="FFFFFF"/>
        <w:spacing w:after="0" w:line="240" w:lineRule="auto"/>
        <w:jc w:val="both"/>
        <w:rPr>
          <w:rFonts w:eastAsia="Times New Roman" w:cs="Arial"/>
          <w:color w:val="000000"/>
          <w:sz w:val="22"/>
          <w:szCs w:val="22"/>
          <w:lang w:eastAsia="en-ZA"/>
        </w:rPr>
      </w:pPr>
    </w:p>
    <w:p w:rsidR="003229DC" w:rsidRPr="003229DC" w:rsidRDefault="003229DC" w:rsidP="007C6602">
      <w:pPr>
        <w:shd w:val="clear" w:color="auto" w:fill="FFFFFF"/>
        <w:spacing w:after="0" w:line="240" w:lineRule="auto"/>
        <w:jc w:val="both"/>
        <w:rPr>
          <w:rFonts w:eastAsia="Times New Roman" w:cs="Arial"/>
          <w:b/>
          <w:i/>
          <w:color w:val="000000"/>
          <w:sz w:val="22"/>
          <w:szCs w:val="22"/>
          <w:lang w:eastAsia="en-ZA"/>
        </w:rPr>
      </w:pPr>
      <w:r w:rsidRPr="003229DC">
        <w:rPr>
          <w:rFonts w:eastAsia="Times New Roman" w:cs="Arial"/>
          <w:b/>
          <w:i/>
          <w:color w:val="000000"/>
          <w:sz w:val="22"/>
          <w:szCs w:val="22"/>
          <w:lang w:eastAsia="en-ZA"/>
        </w:rPr>
        <w:t>Comment</w:t>
      </w:r>
    </w:p>
    <w:p w:rsidR="003229DC" w:rsidRDefault="003229DC" w:rsidP="007C6602">
      <w:pPr>
        <w:shd w:val="clear" w:color="auto" w:fill="FFFFFF"/>
        <w:spacing w:after="0" w:line="240" w:lineRule="auto"/>
        <w:jc w:val="both"/>
        <w:rPr>
          <w:rFonts w:eastAsia="Times New Roman" w:cs="Arial"/>
          <w:i/>
          <w:color w:val="000000"/>
          <w:sz w:val="22"/>
          <w:szCs w:val="22"/>
          <w:lang w:eastAsia="en-ZA"/>
        </w:rPr>
      </w:pPr>
      <w:r w:rsidRPr="003229DC">
        <w:rPr>
          <w:rFonts w:eastAsia="Times New Roman" w:cs="Arial"/>
          <w:i/>
          <w:color w:val="000000"/>
          <w:sz w:val="22"/>
          <w:szCs w:val="22"/>
          <w:lang w:eastAsia="en-ZA"/>
        </w:rPr>
        <w:t xml:space="preserve">I recommend you read the full article on </w:t>
      </w:r>
      <w:proofErr w:type="spellStart"/>
      <w:proofErr w:type="gramStart"/>
      <w:r w:rsidRPr="003229DC">
        <w:rPr>
          <w:rFonts w:eastAsia="Times New Roman" w:cs="Arial"/>
          <w:i/>
          <w:color w:val="000000"/>
          <w:sz w:val="22"/>
          <w:szCs w:val="22"/>
          <w:lang w:eastAsia="en-ZA"/>
        </w:rPr>
        <w:t>Moneyweb</w:t>
      </w:r>
      <w:proofErr w:type="spellEnd"/>
      <w:r w:rsidRPr="003229DC">
        <w:rPr>
          <w:rFonts w:eastAsia="Times New Roman" w:cs="Arial"/>
          <w:i/>
          <w:color w:val="000000"/>
          <w:sz w:val="22"/>
          <w:szCs w:val="22"/>
          <w:lang w:eastAsia="en-ZA"/>
        </w:rPr>
        <w:t>,</w:t>
      </w:r>
      <w:proofErr w:type="gramEnd"/>
      <w:r w:rsidRPr="003229DC">
        <w:rPr>
          <w:rFonts w:eastAsia="Times New Roman" w:cs="Arial"/>
          <w:i/>
          <w:color w:val="000000"/>
          <w:sz w:val="22"/>
          <w:szCs w:val="22"/>
          <w:lang w:eastAsia="en-ZA"/>
        </w:rPr>
        <w:t xml:space="preserve"> there is more detail the concerned reader should take note of.</w:t>
      </w:r>
      <w:r w:rsidR="00CD4463">
        <w:rPr>
          <w:rFonts w:eastAsia="Times New Roman" w:cs="Arial"/>
          <w:i/>
          <w:color w:val="000000"/>
          <w:sz w:val="22"/>
          <w:szCs w:val="22"/>
          <w:lang w:eastAsia="en-ZA"/>
        </w:rPr>
        <w:t xml:space="preserve">  Since Deloitte and KPMG audit reports should be viewed with </w:t>
      </w:r>
      <w:r w:rsidR="00CA619B">
        <w:rPr>
          <w:rFonts w:eastAsia="Times New Roman" w:cs="Arial"/>
          <w:i/>
          <w:color w:val="000000"/>
          <w:sz w:val="22"/>
          <w:szCs w:val="22"/>
          <w:lang w:eastAsia="en-ZA"/>
        </w:rPr>
        <w:t xml:space="preserve">the </w:t>
      </w:r>
      <w:r w:rsidR="00CD4463">
        <w:rPr>
          <w:rFonts w:eastAsia="Times New Roman" w:cs="Arial"/>
          <w:i/>
          <w:color w:val="000000"/>
          <w:sz w:val="22"/>
          <w:szCs w:val="22"/>
          <w:lang w:eastAsia="en-ZA"/>
        </w:rPr>
        <w:t>suspicion</w:t>
      </w:r>
      <w:r w:rsidR="00CA619B">
        <w:rPr>
          <w:rFonts w:eastAsia="Times New Roman" w:cs="Arial"/>
          <w:i/>
          <w:color w:val="000000"/>
          <w:sz w:val="22"/>
          <w:szCs w:val="22"/>
          <w:lang w:eastAsia="en-ZA"/>
        </w:rPr>
        <w:t xml:space="preserve"> they deserve, especially if your money is invested there</w:t>
      </w:r>
      <w:r w:rsidR="00CD4463">
        <w:rPr>
          <w:rFonts w:eastAsia="Times New Roman" w:cs="Arial"/>
          <w:i/>
          <w:color w:val="000000"/>
          <w:sz w:val="22"/>
          <w:szCs w:val="22"/>
          <w:lang w:eastAsia="en-ZA"/>
        </w:rPr>
        <w:t>.</w:t>
      </w:r>
    </w:p>
    <w:p w:rsidR="002F264B" w:rsidRDefault="002F264B" w:rsidP="002F264B">
      <w:pPr>
        <w:shd w:val="clear" w:color="auto" w:fill="FFFFFF"/>
        <w:spacing w:after="0" w:line="240" w:lineRule="auto"/>
        <w:jc w:val="both"/>
        <w:outlineLvl w:val="0"/>
        <w:rPr>
          <w:rFonts w:eastAsia="Times New Roman" w:cs="Arial"/>
          <w:color w:val="212E52"/>
          <w:kern w:val="36"/>
          <w:sz w:val="22"/>
          <w:szCs w:val="22"/>
          <w:lang w:eastAsia="en-ZA"/>
        </w:rPr>
      </w:pPr>
    </w:p>
    <w:p w:rsidR="002F264B" w:rsidRPr="002F264B" w:rsidRDefault="002F264B" w:rsidP="002F264B">
      <w:pPr>
        <w:shd w:val="clear" w:color="auto" w:fill="FFFFFF"/>
        <w:spacing w:after="0" w:line="240" w:lineRule="auto"/>
        <w:jc w:val="both"/>
        <w:outlineLvl w:val="0"/>
        <w:rPr>
          <w:rFonts w:eastAsia="Times New Roman" w:cs="Arial"/>
          <w:i/>
          <w:kern w:val="36"/>
          <w:sz w:val="22"/>
          <w:szCs w:val="22"/>
          <w:lang w:eastAsia="en-ZA"/>
        </w:rPr>
      </w:pPr>
      <w:r w:rsidRPr="002F264B">
        <w:rPr>
          <w:rFonts w:eastAsia="Times New Roman" w:cs="Arial"/>
          <w:i/>
          <w:kern w:val="36"/>
          <w:sz w:val="22"/>
          <w:szCs w:val="22"/>
          <w:lang w:eastAsia="en-ZA"/>
        </w:rPr>
        <w:t>Synopsis</w:t>
      </w:r>
    </w:p>
    <w:p w:rsidR="002F264B" w:rsidRPr="002F264B" w:rsidRDefault="002F264B" w:rsidP="002F264B">
      <w:pPr>
        <w:shd w:val="clear" w:color="auto" w:fill="FFFFFF"/>
        <w:spacing w:after="0" w:line="240" w:lineRule="auto"/>
        <w:jc w:val="both"/>
        <w:outlineLvl w:val="0"/>
        <w:rPr>
          <w:rFonts w:eastAsia="Times New Roman" w:cs="Arial"/>
          <w:b/>
          <w:sz w:val="36"/>
          <w:szCs w:val="36"/>
          <w:lang w:eastAsia="en-ZA"/>
        </w:rPr>
      </w:pPr>
      <w:r w:rsidRPr="002F264B">
        <w:rPr>
          <w:rFonts w:eastAsia="Times New Roman" w:cs="Arial"/>
          <w:b/>
          <w:kern w:val="36"/>
          <w:sz w:val="36"/>
          <w:szCs w:val="36"/>
          <w:lang w:eastAsia="en-ZA"/>
        </w:rPr>
        <w:t xml:space="preserve">Naspers CEO accused of destroying R600bn in value.  </w:t>
      </w:r>
      <w:r w:rsidRPr="002F264B">
        <w:rPr>
          <w:rFonts w:eastAsia="Times New Roman" w:cs="Arial"/>
          <w:b/>
          <w:sz w:val="36"/>
          <w:szCs w:val="36"/>
          <w:lang w:eastAsia="en-ZA"/>
        </w:rPr>
        <w:t>Investment advisor writes an open letter to the CEO.</w:t>
      </w:r>
    </w:p>
    <w:p w:rsidR="002F264B" w:rsidRPr="002F264B" w:rsidRDefault="002F264B" w:rsidP="002F264B">
      <w:pPr>
        <w:shd w:val="clear" w:color="auto" w:fill="FFFFFF"/>
        <w:spacing w:line="240" w:lineRule="auto"/>
        <w:jc w:val="both"/>
        <w:rPr>
          <w:rFonts w:eastAsia="Times New Roman" w:cs="Arial"/>
          <w:color w:val="999999"/>
          <w:sz w:val="22"/>
          <w:szCs w:val="22"/>
          <w:lang w:eastAsia="en-ZA"/>
        </w:rPr>
      </w:pPr>
      <w:hyperlink r:id="rId19" w:tooltip="Stories by Antoinette Slabbert" w:history="1">
        <w:r w:rsidRPr="002F264B">
          <w:rPr>
            <w:rFonts w:eastAsia="Times New Roman" w:cs="Arial"/>
            <w:color w:val="212E52"/>
            <w:sz w:val="22"/>
            <w:szCs w:val="22"/>
            <w:bdr w:val="none" w:sz="0" w:space="0" w:color="auto" w:frame="1"/>
            <w:lang w:eastAsia="en-ZA"/>
          </w:rPr>
          <w:t xml:space="preserve">Antoinette </w:t>
        </w:r>
        <w:proofErr w:type="spellStart"/>
        <w:r w:rsidRPr="002F264B">
          <w:rPr>
            <w:rFonts w:eastAsia="Times New Roman" w:cs="Arial"/>
            <w:color w:val="212E52"/>
            <w:sz w:val="22"/>
            <w:szCs w:val="22"/>
            <w:bdr w:val="none" w:sz="0" w:space="0" w:color="auto" w:frame="1"/>
            <w:lang w:eastAsia="en-ZA"/>
          </w:rPr>
          <w:t>Slabbert</w:t>
        </w:r>
        <w:proofErr w:type="spellEnd"/>
        <w:r w:rsidRPr="002F264B">
          <w:rPr>
            <w:rFonts w:eastAsia="Times New Roman" w:cs="Arial"/>
            <w:color w:val="212E52"/>
            <w:sz w:val="22"/>
            <w:szCs w:val="22"/>
            <w:bdr w:val="none" w:sz="0" w:space="0" w:color="auto" w:frame="1"/>
            <w:lang w:eastAsia="en-ZA"/>
          </w:rPr>
          <w:t> </w:t>
        </w:r>
      </w:hyperlink>
      <w:r w:rsidRPr="002F264B">
        <w:rPr>
          <w:rFonts w:eastAsia="Times New Roman" w:cs="Arial"/>
          <w:color w:val="999999"/>
          <w:sz w:val="22"/>
          <w:szCs w:val="22"/>
          <w:lang w:eastAsia="en-ZA"/>
        </w:rPr>
        <w:t> /</w:t>
      </w:r>
      <w:proofErr w:type="gramStart"/>
      <w:r w:rsidRPr="002F264B">
        <w:rPr>
          <w:rFonts w:eastAsia="Times New Roman" w:cs="Arial"/>
          <w:color w:val="999999"/>
          <w:sz w:val="22"/>
          <w:szCs w:val="22"/>
          <w:lang w:eastAsia="en-ZA"/>
        </w:rPr>
        <w:t>  </w:t>
      </w:r>
      <w:r w:rsidRPr="002F264B">
        <w:rPr>
          <w:rFonts w:eastAsia="Times New Roman" w:cs="Arial"/>
          <w:color w:val="999999"/>
          <w:sz w:val="22"/>
          <w:szCs w:val="22"/>
          <w:bdr w:val="none" w:sz="0" w:space="0" w:color="auto" w:frame="1"/>
          <w:lang w:eastAsia="en-ZA"/>
        </w:rPr>
        <w:t>15</w:t>
      </w:r>
      <w:proofErr w:type="gramEnd"/>
      <w:r w:rsidRPr="002F264B">
        <w:rPr>
          <w:rFonts w:eastAsia="Times New Roman" w:cs="Arial"/>
          <w:color w:val="999999"/>
          <w:sz w:val="22"/>
          <w:szCs w:val="22"/>
          <w:bdr w:val="none" w:sz="0" w:space="0" w:color="auto" w:frame="1"/>
          <w:lang w:eastAsia="en-ZA"/>
        </w:rPr>
        <w:t xml:space="preserve"> December 2017 00:01 </w:t>
      </w:r>
      <w:r w:rsidRPr="002F264B">
        <w:rPr>
          <w:rFonts w:eastAsia="Times New Roman" w:cs="Arial"/>
          <w:color w:val="999999"/>
          <w:sz w:val="22"/>
          <w:szCs w:val="22"/>
          <w:lang w:eastAsia="en-ZA"/>
        </w:rPr>
        <w:t>   </w:t>
      </w:r>
      <w:hyperlink r:id="rId20" w:anchor="to-comments" w:tooltip="Scroll down to comments" w:history="1">
        <w:r w:rsidRPr="002F264B">
          <w:rPr>
            <w:rFonts w:eastAsia="Times New Roman" w:cs="Arial"/>
            <w:color w:val="212E52"/>
            <w:sz w:val="22"/>
            <w:szCs w:val="22"/>
            <w:bdr w:val="none" w:sz="0" w:space="0" w:color="auto" w:frame="1"/>
            <w:lang w:eastAsia="en-ZA"/>
          </w:rPr>
          <w:t> 12 comments</w:t>
        </w:r>
      </w:hyperlink>
    </w:p>
    <w:p w:rsidR="002F264B" w:rsidRPr="002F264B" w:rsidRDefault="002F264B" w:rsidP="002F264B">
      <w:pPr>
        <w:shd w:val="clear" w:color="auto" w:fill="FFFFFF"/>
        <w:spacing w:after="150" w:line="240" w:lineRule="auto"/>
        <w:jc w:val="both"/>
        <w:rPr>
          <w:rFonts w:eastAsia="Times New Roman" w:cs="Arial"/>
          <w:color w:val="333333"/>
          <w:sz w:val="22"/>
          <w:szCs w:val="22"/>
          <w:lang w:eastAsia="en-ZA"/>
        </w:rPr>
      </w:pPr>
      <w:hyperlink r:id="rId21" w:tgtFrame="blank" w:tooltip="Click a company page for Naspers Ltd." w:history="1">
        <w:r w:rsidRPr="002F264B">
          <w:rPr>
            <w:rFonts w:eastAsia="Times New Roman" w:cs="Arial"/>
            <w:b/>
            <w:bCs/>
            <w:color w:val="74809E"/>
            <w:sz w:val="22"/>
            <w:szCs w:val="22"/>
            <w:bdr w:val="none" w:sz="0" w:space="0" w:color="auto" w:frame="1"/>
            <w:lang w:eastAsia="en-ZA"/>
          </w:rPr>
          <w:t>NASPERS-N</w:t>
        </w:r>
      </w:hyperlink>
      <w:r w:rsidRPr="002F264B">
        <w:rPr>
          <w:rFonts w:eastAsia="Times New Roman" w:cs="Arial"/>
          <w:color w:val="FFFFFF"/>
          <w:sz w:val="22"/>
          <w:szCs w:val="22"/>
          <w:bdr w:val="none" w:sz="0" w:space="0" w:color="auto" w:frame="1"/>
          <w:shd w:val="clear" w:color="auto" w:fill="009900"/>
          <w:lang w:eastAsia="en-ZA"/>
        </w:rPr>
        <w:t>R3,450.67</w:t>
      </w:r>
      <w:r w:rsidRPr="002F264B">
        <w:rPr>
          <w:rFonts w:eastAsia="Times New Roman" w:cs="Arial"/>
          <w:color w:val="009900"/>
          <w:sz w:val="22"/>
          <w:szCs w:val="22"/>
          <w:bdr w:val="none" w:sz="0" w:space="0" w:color="auto" w:frame="1"/>
          <w:lang w:eastAsia="en-ZA"/>
        </w:rPr>
        <w:t>149.57</w:t>
      </w:r>
      <w:r w:rsidRPr="002F264B">
        <w:rPr>
          <w:rFonts w:eastAsia="Times New Roman" w:cs="Arial"/>
          <w:color w:val="999999"/>
          <w:sz w:val="22"/>
          <w:szCs w:val="22"/>
          <w:bdr w:val="none" w:sz="0" w:space="0" w:color="auto" w:frame="1"/>
          <w:lang w:eastAsia="en-ZA"/>
        </w:rPr>
        <w:t>12/21/2017, 5:00:29 PM</w:t>
      </w:r>
    </w:p>
    <w:p w:rsidR="002F264B" w:rsidRPr="002F264B" w:rsidRDefault="002F264B" w:rsidP="002F264B">
      <w:pPr>
        <w:shd w:val="clear" w:color="auto" w:fill="FFFFFF"/>
        <w:spacing w:after="0" w:line="240" w:lineRule="auto"/>
        <w:jc w:val="both"/>
        <w:rPr>
          <w:rFonts w:eastAsia="Times New Roman" w:cs="Arial"/>
          <w:color w:val="999999"/>
          <w:sz w:val="22"/>
          <w:szCs w:val="22"/>
          <w:lang w:eastAsia="en-ZA"/>
        </w:rPr>
      </w:pPr>
      <w:r w:rsidRPr="002F264B">
        <w:rPr>
          <w:rFonts w:eastAsia="Times New Roman" w:cs="Arial"/>
          <w:noProof/>
          <w:color w:val="999999"/>
          <w:sz w:val="22"/>
          <w:szCs w:val="22"/>
          <w:lang w:eastAsia="en-ZA"/>
        </w:rPr>
        <w:drawing>
          <wp:inline distT="0" distB="0" distL="0" distR="0" wp14:anchorId="6EEB81CE" wp14:editId="5BDFA4CF">
            <wp:extent cx="2838450" cy="1771650"/>
            <wp:effectExtent l="0" t="0" r="0" b="0"/>
            <wp:docPr id="12" name="Picture 12" descr="Albert Saporta, director of Geneva-based investment advisory firm AIM&amp;R, has sent a second open letter to Naspers CEO Bob Van Dijk. Picture: Moneywe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bert Saporta, director of Geneva-based investment advisory firm AIM&amp;R, has sent a second open letter to Naspers CEO Bob Van Dijk. Picture: Moneyweb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38450" cy="1771650"/>
                    </a:xfrm>
                    <a:prstGeom prst="rect">
                      <a:avLst/>
                    </a:prstGeom>
                    <a:noFill/>
                    <a:ln>
                      <a:noFill/>
                    </a:ln>
                  </pic:spPr>
                </pic:pic>
              </a:graphicData>
            </a:graphic>
          </wp:inline>
        </w:drawing>
      </w:r>
    </w:p>
    <w:p w:rsidR="002F264B" w:rsidRPr="002F264B" w:rsidRDefault="002F264B" w:rsidP="002F264B">
      <w:pPr>
        <w:shd w:val="clear" w:color="auto" w:fill="FFFFFF"/>
        <w:spacing w:line="240" w:lineRule="auto"/>
        <w:jc w:val="both"/>
        <w:rPr>
          <w:rFonts w:eastAsia="Times New Roman" w:cs="Arial"/>
          <w:color w:val="999999"/>
          <w:sz w:val="22"/>
          <w:szCs w:val="22"/>
          <w:lang w:eastAsia="en-ZA"/>
        </w:rPr>
      </w:pPr>
      <w:r>
        <w:rPr>
          <w:rFonts w:eastAsia="Times New Roman" w:cs="Arial"/>
          <w:color w:val="999999"/>
          <w:sz w:val="22"/>
          <w:szCs w:val="22"/>
          <w:lang w:eastAsia="en-ZA"/>
        </w:rPr>
        <w:t xml:space="preserve">Albert </w:t>
      </w:r>
      <w:proofErr w:type="spellStart"/>
      <w:r>
        <w:rPr>
          <w:rFonts w:eastAsia="Times New Roman" w:cs="Arial"/>
          <w:color w:val="999999"/>
          <w:sz w:val="22"/>
          <w:szCs w:val="22"/>
          <w:lang w:eastAsia="en-ZA"/>
        </w:rPr>
        <w:t>Saporta</w:t>
      </w:r>
      <w:proofErr w:type="spellEnd"/>
      <w:r w:rsidRPr="002F264B">
        <w:rPr>
          <w:rFonts w:eastAsia="Times New Roman" w:cs="Arial"/>
          <w:color w:val="999999"/>
          <w:sz w:val="22"/>
          <w:szCs w:val="22"/>
          <w:lang w:eastAsia="en-ZA"/>
        </w:rPr>
        <w:t xml:space="preserve"> sent a second open letter to Naspers CEO Bob Van </w:t>
      </w:r>
      <w:proofErr w:type="spellStart"/>
      <w:r w:rsidRPr="002F264B">
        <w:rPr>
          <w:rFonts w:eastAsia="Times New Roman" w:cs="Arial"/>
          <w:color w:val="999999"/>
          <w:sz w:val="22"/>
          <w:szCs w:val="22"/>
          <w:lang w:eastAsia="en-ZA"/>
        </w:rPr>
        <w:t>Dijk</w:t>
      </w:r>
      <w:proofErr w:type="spellEnd"/>
      <w:r w:rsidRPr="002F264B">
        <w:rPr>
          <w:rFonts w:eastAsia="Times New Roman" w:cs="Arial"/>
          <w:color w:val="999999"/>
          <w:sz w:val="22"/>
          <w:szCs w:val="22"/>
          <w:lang w:eastAsia="en-ZA"/>
        </w:rPr>
        <w:t xml:space="preserve">. Picture: </w:t>
      </w:r>
      <w:proofErr w:type="spellStart"/>
      <w:r w:rsidRPr="002F264B">
        <w:rPr>
          <w:rFonts w:eastAsia="Times New Roman" w:cs="Arial"/>
          <w:color w:val="999999"/>
          <w:sz w:val="22"/>
          <w:szCs w:val="22"/>
          <w:lang w:eastAsia="en-ZA"/>
        </w:rPr>
        <w:t>Moneyweb</w:t>
      </w:r>
      <w:proofErr w:type="spellEnd"/>
    </w:p>
    <w:p w:rsidR="002F264B" w:rsidRPr="002F264B" w:rsidRDefault="002F264B" w:rsidP="002F264B">
      <w:pPr>
        <w:shd w:val="clear" w:color="auto" w:fill="FFFFFF"/>
        <w:spacing w:before="240" w:after="240" w:line="240" w:lineRule="auto"/>
        <w:jc w:val="both"/>
        <w:rPr>
          <w:rFonts w:eastAsia="Times New Roman" w:cs="Arial"/>
          <w:color w:val="333333"/>
          <w:sz w:val="22"/>
          <w:szCs w:val="22"/>
          <w:lang w:eastAsia="en-ZA"/>
        </w:rPr>
      </w:pPr>
      <w:r w:rsidRPr="002F264B">
        <w:rPr>
          <w:rFonts w:eastAsia="Times New Roman" w:cs="Arial"/>
          <w:color w:val="333333"/>
          <w:sz w:val="22"/>
          <w:szCs w:val="22"/>
          <w:lang w:eastAsia="en-ZA"/>
        </w:rPr>
        <w:t xml:space="preserve">Albert </w:t>
      </w:r>
      <w:proofErr w:type="spellStart"/>
      <w:r w:rsidRPr="002F264B">
        <w:rPr>
          <w:rFonts w:eastAsia="Times New Roman" w:cs="Arial"/>
          <w:color w:val="333333"/>
          <w:sz w:val="22"/>
          <w:szCs w:val="22"/>
          <w:lang w:eastAsia="en-ZA"/>
        </w:rPr>
        <w:t>Saporta</w:t>
      </w:r>
      <w:proofErr w:type="spellEnd"/>
      <w:r w:rsidRPr="002F264B">
        <w:rPr>
          <w:rFonts w:eastAsia="Times New Roman" w:cs="Arial"/>
          <w:color w:val="333333"/>
          <w:sz w:val="22"/>
          <w:szCs w:val="22"/>
          <w:lang w:eastAsia="en-ZA"/>
        </w:rPr>
        <w:t xml:space="preserve"> a director of Geneva-based investment advisory firm AIM&amp;R on Thursday accused Naspers CEO Bob Van </w:t>
      </w:r>
      <w:proofErr w:type="spellStart"/>
      <w:r w:rsidRPr="002F264B">
        <w:rPr>
          <w:rFonts w:eastAsia="Times New Roman" w:cs="Arial"/>
          <w:color w:val="333333"/>
          <w:sz w:val="22"/>
          <w:szCs w:val="22"/>
          <w:lang w:eastAsia="en-ZA"/>
        </w:rPr>
        <w:t>Dijk</w:t>
      </w:r>
      <w:proofErr w:type="spellEnd"/>
      <w:r w:rsidRPr="002F264B">
        <w:rPr>
          <w:rFonts w:eastAsia="Times New Roman" w:cs="Arial"/>
          <w:color w:val="333333"/>
          <w:sz w:val="22"/>
          <w:szCs w:val="22"/>
          <w:lang w:eastAsia="en-ZA"/>
        </w:rPr>
        <w:t xml:space="preserve"> of destroying a total of R600 billion </w:t>
      </w:r>
      <w:proofErr w:type="gramStart"/>
      <w:r w:rsidRPr="002F264B">
        <w:rPr>
          <w:rFonts w:eastAsia="Times New Roman" w:cs="Arial"/>
          <w:color w:val="333333"/>
          <w:sz w:val="22"/>
          <w:szCs w:val="22"/>
          <w:lang w:eastAsia="en-ZA"/>
        </w:rPr>
        <w:t>value</w:t>
      </w:r>
      <w:proofErr w:type="gramEnd"/>
      <w:r w:rsidRPr="002F264B">
        <w:rPr>
          <w:rFonts w:eastAsia="Times New Roman" w:cs="Arial"/>
          <w:color w:val="333333"/>
          <w:sz w:val="22"/>
          <w:szCs w:val="22"/>
          <w:lang w:eastAsia="en-ZA"/>
        </w:rPr>
        <w:t xml:space="preserve"> since taking the helm in April 2014.</w:t>
      </w:r>
    </w:p>
    <w:p w:rsidR="002F264B" w:rsidRPr="002F264B" w:rsidRDefault="002F264B" w:rsidP="002F264B">
      <w:pPr>
        <w:shd w:val="clear" w:color="auto" w:fill="FFFFFF"/>
        <w:spacing w:after="0" w:line="240" w:lineRule="auto"/>
        <w:jc w:val="both"/>
        <w:rPr>
          <w:rFonts w:eastAsia="Times New Roman" w:cs="Arial"/>
          <w:color w:val="333333"/>
          <w:sz w:val="22"/>
          <w:szCs w:val="22"/>
          <w:lang w:eastAsia="en-ZA"/>
        </w:rPr>
      </w:pPr>
      <w:r w:rsidRPr="002F264B">
        <w:rPr>
          <w:rFonts w:eastAsia="Times New Roman" w:cs="Arial"/>
          <w:color w:val="333333"/>
          <w:sz w:val="22"/>
          <w:szCs w:val="22"/>
          <w:lang w:eastAsia="en-ZA"/>
        </w:rPr>
        <w:t xml:space="preserve">The allegations are contained in the second open letter </w:t>
      </w:r>
      <w:proofErr w:type="spellStart"/>
      <w:r w:rsidRPr="002F264B">
        <w:rPr>
          <w:rFonts w:eastAsia="Times New Roman" w:cs="Arial"/>
          <w:color w:val="333333"/>
          <w:sz w:val="22"/>
          <w:szCs w:val="22"/>
          <w:lang w:eastAsia="en-ZA"/>
        </w:rPr>
        <w:t>Saporta</w:t>
      </w:r>
      <w:proofErr w:type="spellEnd"/>
      <w:r w:rsidRPr="002F264B">
        <w:rPr>
          <w:rFonts w:eastAsia="Times New Roman" w:cs="Arial"/>
          <w:color w:val="333333"/>
          <w:sz w:val="22"/>
          <w:szCs w:val="22"/>
          <w:lang w:eastAsia="en-ZA"/>
        </w:rPr>
        <w:t xml:space="preserve"> has sent to Van </w:t>
      </w:r>
      <w:proofErr w:type="spellStart"/>
      <w:r w:rsidRPr="002F264B">
        <w:rPr>
          <w:rFonts w:eastAsia="Times New Roman" w:cs="Arial"/>
          <w:color w:val="333333"/>
          <w:sz w:val="22"/>
          <w:szCs w:val="22"/>
          <w:lang w:eastAsia="en-ZA"/>
        </w:rPr>
        <w:t>Dijk</w:t>
      </w:r>
      <w:proofErr w:type="spellEnd"/>
      <w:r w:rsidRPr="002F264B">
        <w:rPr>
          <w:rFonts w:eastAsia="Times New Roman" w:cs="Arial"/>
          <w:color w:val="333333"/>
          <w:sz w:val="22"/>
          <w:szCs w:val="22"/>
          <w:lang w:eastAsia="en-ZA"/>
        </w:rPr>
        <w:t xml:space="preserve"> in which he responds to Van </w:t>
      </w:r>
      <w:proofErr w:type="spellStart"/>
      <w:r w:rsidRPr="002F264B">
        <w:rPr>
          <w:rFonts w:eastAsia="Times New Roman" w:cs="Arial"/>
          <w:color w:val="333333"/>
          <w:sz w:val="22"/>
          <w:szCs w:val="22"/>
          <w:lang w:eastAsia="en-ZA"/>
        </w:rPr>
        <w:t>Dijk’s</w:t>
      </w:r>
      <w:proofErr w:type="spellEnd"/>
      <w:r w:rsidRPr="002F264B">
        <w:rPr>
          <w:rFonts w:eastAsia="Times New Roman" w:cs="Arial"/>
          <w:color w:val="333333"/>
          <w:sz w:val="22"/>
          <w:szCs w:val="22"/>
          <w:lang w:eastAsia="en-ZA"/>
        </w:rPr>
        <w:t xml:space="preserve"> statements at an </w:t>
      </w:r>
      <w:hyperlink r:id="rId23" w:tgtFrame="_blank" w:history="1">
        <w:r w:rsidRPr="002F264B">
          <w:rPr>
            <w:rFonts w:eastAsia="Times New Roman" w:cs="Arial"/>
            <w:color w:val="212E52"/>
            <w:sz w:val="22"/>
            <w:szCs w:val="22"/>
            <w:u w:val="single"/>
            <w:bdr w:val="none" w:sz="0" w:space="0" w:color="auto" w:frame="1"/>
            <w:lang w:eastAsia="en-ZA"/>
          </w:rPr>
          <w:t>Investor Day</w:t>
        </w:r>
      </w:hyperlink>
      <w:r w:rsidRPr="002F264B">
        <w:rPr>
          <w:rFonts w:eastAsia="Times New Roman" w:cs="Arial"/>
          <w:color w:val="333333"/>
          <w:sz w:val="22"/>
          <w:szCs w:val="22"/>
          <w:lang w:eastAsia="en-ZA"/>
        </w:rPr>
        <w:t xml:space="preserve"> in New York the day before. Van </w:t>
      </w:r>
      <w:proofErr w:type="spellStart"/>
      <w:r w:rsidRPr="002F264B">
        <w:rPr>
          <w:rFonts w:eastAsia="Times New Roman" w:cs="Arial"/>
          <w:color w:val="333333"/>
          <w:sz w:val="22"/>
          <w:szCs w:val="22"/>
          <w:lang w:eastAsia="en-ZA"/>
        </w:rPr>
        <w:t>Dijk</w:t>
      </w:r>
      <w:proofErr w:type="spellEnd"/>
      <w:r w:rsidRPr="002F264B">
        <w:rPr>
          <w:rFonts w:eastAsia="Times New Roman" w:cs="Arial"/>
          <w:color w:val="333333"/>
          <w:sz w:val="22"/>
          <w:szCs w:val="22"/>
          <w:lang w:eastAsia="en-ZA"/>
        </w:rPr>
        <w:t xml:space="preserve"> said that Naspers will consider “structural options” if the value gap with its stake in </w:t>
      </w:r>
      <w:proofErr w:type="spellStart"/>
      <w:r w:rsidRPr="002F264B">
        <w:rPr>
          <w:rFonts w:eastAsia="Times New Roman" w:cs="Arial"/>
          <w:color w:val="333333"/>
          <w:sz w:val="22"/>
          <w:szCs w:val="22"/>
          <w:lang w:eastAsia="en-ZA"/>
        </w:rPr>
        <w:t>Tencent</w:t>
      </w:r>
      <w:proofErr w:type="spellEnd"/>
      <w:r w:rsidRPr="002F264B">
        <w:rPr>
          <w:rFonts w:eastAsia="Times New Roman" w:cs="Arial"/>
          <w:color w:val="333333"/>
          <w:sz w:val="22"/>
          <w:szCs w:val="22"/>
          <w:lang w:eastAsia="en-ZA"/>
        </w:rPr>
        <w:t xml:space="preserve"> Holdings persists.</w:t>
      </w:r>
    </w:p>
    <w:p w:rsidR="002F264B" w:rsidRPr="002F264B" w:rsidRDefault="002F264B" w:rsidP="002F264B">
      <w:pPr>
        <w:shd w:val="clear" w:color="auto" w:fill="FFFFFF"/>
        <w:spacing w:before="240" w:after="240" w:line="240" w:lineRule="auto"/>
        <w:jc w:val="both"/>
        <w:rPr>
          <w:rFonts w:eastAsia="Times New Roman" w:cs="Arial"/>
          <w:color w:val="333333"/>
          <w:sz w:val="22"/>
          <w:szCs w:val="22"/>
          <w:lang w:eastAsia="en-ZA"/>
        </w:rPr>
      </w:pPr>
      <w:r w:rsidRPr="002F264B">
        <w:rPr>
          <w:rFonts w:eastAsia="Times New Roman" w:cs="Arial"/>
          <w:color w:val="333333"/>
          <w:sz w:val="22"/>
          <w:szCs w:val="22"/>
          <w:lang w:eastAsia="en-ZA"/>
        </w:rPr>
        <w:t xml:space="preserve">In response to the latest letter, Naspers head of investor relations </w:t>
      </w:r>
      <w:proofErr w:type="spellStart"/>
      <w:r w:rsidRPr="002F264B">
        <w:rPr>
          <w:rFonts w:eastAsia="Times New Roman" w:cs="Arial"/>
          <w:color w:val="333333"/>
          <w:sz w:val="22"/>
          <w:szCs w:val="22"/>
          <w:lang w:eastAsia="en-ZA"/>
        </w:rPr>
        <w:t>Meloy</w:t>
      </w:r>
      <w:proofErr w:type="spellEnd"/>
      <w:r w:rsidRPr="002F264B">
        <w:rPr>
          <w:rFonts w:eastAsia="Times New Roman" w:cs="Arial"/>
          <w:color w:val="333333"/>
          <w:sz w:val="22"/>
          <w:szCs w:val="22"/>
          <w:lang w:eastAsia="en-ZA"/>
        </w:rPr>
        <w:t xml:space="preserve"> Horn said: “At the recent Investor Day in New York, Naspers management covered the views on and efforts </w:t>
      </w:r>
      <w:r w:rsidRPr="002F264B">
        <w:rPr>
          <w:rFonts w:eastAsia="Times New Roman" w:cs="Arial"/>
          <w:color w:val="333333"/>
          <w:sz w:val="22"/>
          <w:szCs w:val="22"/>
          <w:lang w:eastAsia="en-ZA"/>
        </w:rPr>
        <w:lastRenderedPageBreak/>
        <w:t xml:space="preserve">to narrow the discount extensively and we refer to those materials. It is unfortunate that given his views Mr </w:t>
      </w:r>
      <w:proofErr w:type="spellStart"/>
      <w:r w:rsidRPr="002F264B">
        <w:rPr>
          <w:rFonts w:eastAsia="Times New Roman" w:cs="Arial"/>
          <w:color w:val="333333"/>
          <w:sz w:val="22"/>
          <w:szCs w:val="22"/>
          <w:lang w:eastAsia="en-ZA"/>
        </w:rPr>
        <w:t>Saporta</w:t>
      </w:r>
      <w:proofErr w:type="spellEnd"/>
      <w:r w:rsidRPr="002F264B">
        <w:rPr>
          <w:rFonts w:eastAsia="Times New Roman" w:cs="Arial"/>
          <w:color w:val="333333"/>
          <w:sz w:val="22"/>
          <w:szCs w:val="22"/>
          <w:lang w:eastAsia="en-ZA"/>
        </w:rPr>
        <w:t xml:space="preserve"> did not attend the day and take advantage of the opportunity to engage with management on the matter or make any other attempts to engage with us directly. </w:t>
      </w:r>
    </w:p>
    <w:p w:rsidR="002F264B" w:rsidRPr="002F264B" w:rsidRDefault="002F264B" w:rsidP="002F264B">
      <w:pPr>
        <w:shd w:val="clear" w:color="auto" w:fill="FFFFFF"/>
        <w:spacing w:before="240" w:after="240" w:line="240" w:lineRule="auto"/>
        <w:jc w:val="both"/>
        <w:rPr>
          <w:rFonts w:eastAsia="Times New Roman" w:cs="Arial"/>
          <w:color w:val="333333"/>
          <w:sz w:val="22"/>
          <w:szCs w:val="22"/>
          <w:lang w:eastAsia="en-ZA"/>
        </w:rPr>
      </w:pPr>
      <w:r w:rsidRPr="002F264B">
        <w:rPr>
          <w:rFonts w:eastAsia="Times New Roman" w:cs="Arial"/>
          <w:color w:val="333333"/>
          <w:sz w:val="22"/>
          <w:szCs w:val="22"/>
          <w:lang w:eastAsia="en-ZA"/>
        </w:rPr>
        <w:t xml:space="preserve">Naspers’s 33% stake in Chinese internet giant </w:t>
      </w:r>
      <w:proofErr w:type="spellStart"/>
      <w:r w:rsidRPr="002F264B">
        <w:rPr>
          <w:rFonts w:eastAsia="Times New Roman" w:cs="Arial"/>
          <w:color w:val="333333"/>
          <w:sz w:val="22"/>
          <w:szCs w:val="22"/>
          <w:lang w:eastAsia="en-ZA"/>
        </w:rPr>
        <w:t>Tencent</w:t>
      </w:r>
      <w:proofErr w:type="spellEnd"/>
      <w:r w:rsidRPr="002F264B">
        <w:rPr>
          <w:rFonts w:eastAsia="Times New Roman" w:cs="Arial"/>
          <w:color w:val="333333"/>
          <w:sz w:val="22"/>
          <w:szCs w:val="22"/>
          <w:lang w:eastAsia="en-ZA"/>
        </w:rPr>
        <w:t xml:space="preserve"> is valued at $158 billion, compared to the market value of Naspers as a whole at $112 billion, Bloomberg recently reported.</w:t>
      </w:r>
    </w:p>
    <w:p w:rsidR="002F264B" w:rsidRPr="002F264B" w:rsidRDefault="002F264B" w:rsidP="002F264B">
      <w:pPr>
        <w:shd w:val="clear" w:color="auto" w:fill="FFFFFF"/>
        <w:spacing w:after="0" w:line="240" w:lineRule="auto"/>
        <w:jc w:val="both"/>
        <w:rPr>
          <w:rFonts w:eastAsia="Times New Roman" w:cs="Arial"/>
          <w:color w:val="333333"/>
          <w:sz w:val="22"/>
          <w:szCs w:val="22"/>
          <w:lang w:eastAsia="en-ZA"/>
        </w:rPr>
      </w:pPr>
      <w:proofErr w:type="spellStart"/>
      <w:r w:rsidRPr="002F264B">
        <w:rPr>
          <w:rFonts w:eastAsia="Times New Roman" w:cs="Arial"/>
          <w:color w:val="333333"/>
          <w:sz w:val="22"/>
          <w:szCs w:val="22"/>
          <w:lang w:eastAsia="en-ZA"/>
        </w:rPr>
        <w:t>Moneyweb</w:t>
      </w:r>
      <w:proofErr w:type="spellEnd"/>
      <w:r w:rsidRPr="002F264B">
        <w:rPr>
          <w:rFonts w:eastAsia="Times New Roman" w:cs="Arial"/>
          <w:color w:val="333333"/>
          <w:sz w:val="22"/>
          <w:szCs w:val="22"/>
          <w:lang w:eastAsia="en-ZA"/>
        </w:rPr>
        <w:t> </w:t>
      </w:r>
      <w:hyperlink r:id="rId24" w:tgtFrame="_blank" w:history="1">
        <w:r w:rsidRPr="002F264B">
          <w:rPr>
            <w:rFonts w:eastAsia="Times New Roman" w:cs="Arial"/>
            <w:color w:val="212E52"/>
            <w:sz w:val="22"/>
            <w:szCs w:val="22"/>
            <w:u w:val="single"/>
            <w:bdr w:val="none" w:sz="0" w:space="0" w:color="auto" w:frame="1"/>
            <w:lang w:eastAsia="en-ZA"/>
          </w:rPr>
          <w:t>published</w:t>
        </w:r>
      </w:hyperlink>
      <w:r w:rsidRPr="002F264B">
        <w:rPr>
          <w:rFonts w:eastAsia="Times New Roman" w:cs="Arial"/>
          <w:color w:val="333333"/>
          <w:sz w:val="22"/>
          <w:szCs w:val="22"/>
          <w:lang w:eastAsia="en-ZA"/>
        </w:rPr>
        <w:t> </w:t>
      </w:r>
      <w:proofErr w:type="spellStart"/>
      <w:r w:rsidRPr="002F264B">
        <w:rPr>
          <w:rFonts w:eastAsia="Times New Roman" w:cs="Arial"/>
          <w:color w:val="333333"/>
          <w:sz w:val="22"/>
          <w:szCs w:val="22"/>
          <w:lang w:eastAsia="en-ZA"/>
        </w:rPr>
        <w:t>Saporta’s</w:t>
      </w:r>
      <w:proofErr w:type="spellEnd"/>
      <w:r w:rsidRPr="002F264B">
        <w:rPr>
          <w:rFonts w:eastAsia="Times New Roman" w:cs="Arial"/>
          <w:color w:val="333333"/>
          <w:sz w:val="22"/>
          <w:szCs w:val="22"/>
          <w:lang w:eastAsia="en-ZA"/>
        </w:rPr>
        <w:t xml:space="preserve"> first open letter to Van </w:t>
      </w:r>
      <w:proofErr w:type="spellStart"/>
      <w:r w:rsidRPr="002F264B">
        <w:rPr>
          <w:rFonts w:eastAsia="Times New Roman" w:cs="Arial"/>
          <w:color w:val="333333"/>
          <w:sz w:val="22"/>
          <w:szCs w:val="22"/>
          <w:lang w:eastAsia="en-ZA"/>
        </w:rPr>
        <w:t>Dijk</w:t>
      </w:r>
      <w:proofErr w:type="spellEnd"/>
      <w:r w:rsidRPr="002F264B">
        <w:rPr>
          <w:rFonts w:eastAsia="Times New Roman" w:cs="Arial"/>
          <w:color w:val="333333"/>
          <w:sz w:val="22"/>
          <w:szCs w:val="22"/>
          <w:lang w:eastAsia="en-ZA"/>
        </w:rPr>
        <w:t xml:space="preserve"> in June this year. He then wrote to Van </w:t>
      </w:r>
      <w:proofErr w:type="spellStart"/>
      <w:r w:rsidRPr="002F264B">
        <w:rPr>
          <w:rFonts w:eastAsia="Times New Roman" w:cs="Arial"/>
          <w:color w:val="333333"/>
          <w:sz w:val="22"/>
          <w:szCs w:val="22"/>
          <w:lang w:eastAsia="en-ZA"/>
        </w:rPr>
        <w:t>Dijk</w:t>
      </w:r>
      <w:proofErr w:type="spellEnd"/>
      <w:r w:rsidRPr="002F264B">
        <w:rPr>
          <w:rFonts w:eastAsia="Times New Roman" w:cs="Arial"/>
          <w:color w:val="333333"/>
          <w:sz w:val="22"/>
          <w:szCs w:val="22"/>
          <w:lang w:eastAsia="en-ZA"/>
        </w:rPr>
        <w:t xml:space="preserve">: “Since your appointment to the helm of Naspers, the value of the </w:t>
      </w:r>
      <w:proofErr w:type="spellStart"/>
      <w:r w:rsidRPr="002F264B">
        <w:rPr>
          <w:rFonts w:eastAsia="Times New Roman" w:cs="Arial"/>
          <w:color w:val="333333"/>
          <w:sz w:val="22"/>
          <w:szCs w:val="22"/>
          <w:lang w:eastAsia="en-ZA"/>
        </w:rPr>
        <w:t>Tencent</w:t>
      </w:r>
      <w:proofErr w:type="spellEnd"/>
      <w:r w:rsidRPr="002F264B">
        <w:rPr>
          <w:rFonts w:eastAsia="Times New Roman" w:cs="Arial"/>
          <w:color w:val="333333"/>
          <w:sz w:val="22"/>
          <w:szCs w:val="22"/>
          <w:lang w:eastAsia="en-ZA"/>
        </w:rPr>
        <w:t xml:space="preserve"> stake relative to Naspers’ market capitalisation has grown from 90% to 130% today and seems to accelerate. Correspondingly, as implied by the market, the value of Naspers’ dozens of other investments and businesses has declined from a value of R34 billion to negative R300 billion. This can be simply calculated by subtracting the value of the </w:t>
      </w:r>
      <w:proofErr w:type="spellStart"/>
      <w:r w:rsidRPr="002F264B">
        <w:rPr>
          <w:rFonts w:eastAsia="Times New Roman" w:cs="Arial"/>
          <w:color w:val="333333"/>
          <w:sz w:val="22"/>
          <w:szCs w:val="22"/>
          <w:lang w:eastAsia="en-ZA"/>
        </w:rPr>
        <w:t>Tencent</w:t>
      </w:r>
      <w:proofErr w:type="spellEnd"/>
      <w:r w:rsidRPr="002F264B">
        <w:rPr>
          <w:rFonts w:eastAsia="Times New Roman" w:cs="Arial"/>
          <w:color w:val="333333"/>
          <w:sz w:val="22"/>
          <w:szCs w:val="22"/>
          <w:lang w:eastAsia="en-ZA"/>
        </w:rPr>
        <w:t xml:space="preserve"> stake from Naspers’ market capitalisation. In other words, in the last three years, R334 </w:t>
      </w:r>
      <w:proofErr w:type="spellStart"/>
      <w:r w:rsidRPr="002F264B">
        <w:rPr>
          <w:rFonts w:eastAsia="Times New Roman" w:cs="Arial"/>
          <w:color w:val="333333"/>
          <w:sz w:val="22"/>
          <w:szCs w:val="22"/>
          <w:lang w:eastAsia="en-ZA"/>
        </w:rPr>
        <w:t>billion</w:t>
      </w:r>
      <w:proofErr w:type="spellEnd"/>
      <w:r w:rsidRPr="002F264B">
        <w:rPr>
          <w:rFonts w:eastAsia="Times New Roman" w:cs="Arial"/>
          <w:color w:val="333333"/>
          <w:sz w:val="22"/>
          <w:szCs w:val="22"/>
          <w:lang w:eastAsia="en-ZA"/>
        </w:rPr>
        <w:t xml:space="preserve"> of shareholder value has been destroyed.”</w:t>
      </w:r>
    </w:p>
    <w:p w:rsidR="002F264B" w:rsidRPr="002F264B" w:rsidRDefault="002F264B" w:rsidP="002F264B">
      <w:pPr>
        <w:shd w:val="clear" w:color="auto" w:fill="FFFFFF"/>
        <w:spacing w:before="240" w:after="240" w:line="240" w:lineRule="auto"/>
        <w:jc w:val="both"/>
        <w:rPr>
          <w:rFonts w:eastAsia="Times New Roman" w:cs="Arial"/>
          <w:color w:val="333333"/>
          <w:sz w:val="22"/>
          <w:szCs w:val="22"/>
          <w:lang w:eastAsia="en-ZA"/>
        </w:rPr>
      </w:pPr>
      <w:r w:rsidRPr="002F264B">
        <w:rPr>
          <w:rFonts w:eastAsia="Times New Roman" w:cs="Arial"/>
          <w:color w:val="333333"/>
          <w:sz w:val="22"/>
          <w:szCs w:val="22"/>
          <w:lang w:eastAsia="en-ZA"/>
        </w:rPr>
        <w:t xml:space="preserve">He questioned the fact that Van </w:t>
      </w:r>
      <w:proofErr w:type="spellStart"/>
      <w:r w:rsidRPr="002F264B">
        <w:rPr>
          <w:rFonts w:eastAsia="Times New Roman" w:cs="Arial"/>
          <w:color w:val="333333"/>
          <w:sz w:val="22"/>
          <w:szCs w:val="22"/>
          <w:lang w:eastAsia="en-ZA"/>
        </w:rPr>
        <w:t>Dijk’s</w:t>
      </w:r>
      <w:proofErr w:type="spellEnd"/>
      <w:r w:rsidRPr="002F264B">
        <w:rPr>
          <w:rFonts w:eastAsia="Times New Roman" w:cs="Arial"/>
          <w:color w:val="333333"/>
          <w:sz w:val="22"/>
          <w:szCs w:val="22"/>
          <w:lang w:eastAsia="en-ZA"/>
        </w:rPr>
        <w:t xml:space="preserve"> remuneration is based on the appreciation of the share price, which is driven by </w:t>
      </w:r>
      <w:proofErr w:type="spellStart"/>
      <w:r w:rsidRPr="002F264B">
        <w:rPr>
          <w:rFonts w:eastAsia="Times New Roman" w:cs="Arial"/>
          <w:color w:val="333333"/>
          <w:sz w:val="22"/>
          <w:szCs w:val="22"/>
          <w:lang w:eastAsia="en-ZA"/>
        </w:rPr>
        <w:t>Tencent</w:t>
      </w:r>
      <w:proofErr w:type="spellEnd"/>
      <w:r w:rsidRPr="002F264B">
        <w:rPr>
          <w:rFonts w:eastAsia="Times New Roman" w:cs="Arial"/>
          <w:color w:val="333333"/>
          <w:sz w:val="22"/>
          <w:szCs w:val="22"/>
          <w:lang w:eastAsia="en-ZA"/>
        </w:rPr>
        <w:t xml:space="preserve">. Van </w:t>
      </w:r>
      <w:proofErr w:type="spellStart"/>
      <w:r w:rsidRPr="002F264B">
        <w:rPr>
          <w:rFonts w:eastAsia="Times New Roman" w:cs="Arial"/>
          <w:color w:val="333333"/>
          <w:sz w:val="22"/>
          <w:szCs w:val="22"/>
          <w:lang w:eastAsia="en-ZA"/>
        </w:rPr>
        <w:t>Dijk</w:t>
      </w:r>
      <w:proofErr w:type="spellEnd"/>
      <w:r w:rsidRPr="002F264B">
        <w:rPr>
          <w:rFonts w:eastAsia="Times New Roman" w:cs="Arial"/>
          <w:color w:val="333333"/>
          <w:sz w:val="22"/>
          <w:szCs w:val="22"/>
          <w:lang w:eastAsia="en-ZA"/>
        </w:rPr>
        <w:t xml:space="preserve"> is however not responsible and has no influence over the performance of </w:t>
      </w:r>
      <w:proofErr w:type="spellStart"/>
      <w:r w:rsidRPr="002F264B">
        <w:rPr>
          <w:rFonts w:eastAsia="Times New Roman" w:cs="Arial"/>
          <w:color w:val="333333"/>
          <w:sz w:val="22"/>
          <w:szCs w:val="22"/>
          <w:lang w:eastAsia="en-ZA"/>
        </w:rPr>
        <w:t>Tencent</w:t>
      </w:r>
      <w:proofErr w:type="spellEnd"/>
      <w:r w:rsidRPr="002F264B">
        <w:rPr>
          <w:rFonts w:eastAsia="Times New Roman" w:cs="Arial"/>
          <w:color w:val="333333"/>
          <w:sz w:val="22"/>
          <w:szCs w:val="22"/>
          <w:lang w:eastAsia="en-ZA"/>
        </w:rPr>
        <w:t xml:space="preserve">. </w:t>
      </w:r>
      <w:proofErr w:type="spellStart"/>
      <w:r w:rsidRPr="002F264B">
        <w:rPr>
          <w:rFonts w:eastAsia="Times New Roman" w:cs="Arial"/>
          <w:color w:val="333333"/>
          <w:sz w:val="22"/>
          <w:szCs w:val="22"/>
          <w:lang w:eastAsia="en-ZA"/>
        </w:rPr>
        <w:t>Saporta</w:t>
      </w:r>
      <w:proofErr w:type="spellEnd"/>
      <w:r w:rsidRPr="002F264B">
        <w:rPr>
          <w:rFonts w:eastAsia="Times New Roman" w:cs="Arial"/>
          <w:color w:val="333333"/>
          <w:sz w:val="22"/>
          <w:szCs w:val="22"/>
          <w:lang w:eastAsia="en-ZA"/>
        </w:rPr>
        <w:t xml:space="preserve"> called for the unbundling of </w:t>
      </w:r>
      <w:proofErr w:type="spellStart"/>
      <w:r w:rsidRPr="002F264B">
        <w:rPr>
          <w:rFonts w:eastAsia="Times New Roman" w:cs="Arial"/>
          <w:color w:val="333333"/>
          <w:sz w:val="22"/>
          <w:szCs w:val="22"/>
          <w:lang w:eastAsia="en-ZA"/>
        </w:rPr>
        <w:t>Tencent</w:t>
      </w:r>
      <w:proofErr w:type="spellEnd"/>
      <w:r w:rsidRPr="002F264B">
        <w:rPr>
          <w:rFonts w:eastAsia="Times New Roman" w:cs="Arial"/>
          <w:color w:val="333333"/>
          <w:sz w:val="22"/>
          <w:szCs w:val="22"/>
          <w:lang w:eastAsia="en-ZA"/>
        </w:rPr>
        <w:t>.</w:t>
      </w:r>
    </w:p>
    <w:p w:rsidR="002F264B" w:rsidRPr="002F264B" w:rsidRDefault="002F264B" w:rsidP="002F264B">
      <w:pPr>
        <w:shd w:val="clear" w:color="auto" w:fill="FFFFFF"/>
        <w:spacing w:before="240" w:after="240" w:line="240" w:lineRule="auto"/>
        <w:jc w:val="both"/>
        <w:rPr>
          <w:rFonts w:eastAsia="Times New Roman" w:cs="Arial"/>
          <w:color w:val="333333"/>
          <w:sz w:val="22"/>
          <w:szCs w:val="22"/>
          <w:lang w:eastAsia="en-ZA"/>
        </w:rPr>
      </w:pPr>
      <w:r w:rsidRPr="002F264B">
        <w:rPr>
          <w:rFonts w:eastAsia="Times New Roman" w:cs="Arial"/>
          <w:color w:val="333333"/>
          <w:sz w:val="22"/>
          <w:szCs w:val="22"/>
          <w:lang w:eastAsia="en-ZA"/>
        </w:rPr>
        <w:t xml:space="preserve">In the latest letter, </w:t>
      </w:r>
      <w:proofErr w:type="spellStart"/>
      <w:r w:rsidRPr="002F264B">
        <w:rPr>
          <w:rFonts w:eastAsia="Times New Roman" w:cs="Arial"/>
          <w:color w:val="333333"/>
          <w:sz w:val="22"/>
          <w:szCs w:val="22"/>
          <w:lang w:eastAsia="en-ZA"/>
        </w:rPr>
        <w:t>Saporta</w:t>
      </w:r>
      <w:proofErr w:type="spellEnd"/>
      <w:r w:rsidRPr="002F264B">
        <w:rPr>
          <w:rFonts w:eastAsia="Times New Roman" w:cs="Arial"/>
          <w:color w:val="333333"/>
          <w:sz w:val="22"/>
          <w:szCs w:val="22"/>
          <w:lang w:eastAsia="en-ZA"/>
        </w:rPr>
        <w:t xml:space="preserve"> says since his previous letter Van </w:t>
      </w:r>
      <w:proofErr w:type="spellStart"/>
      <w:r w:rsidRPr="002F264B">
        <w:rPr>
          <w:rFonts w:eastAsia="Times New Roman" w:cs="Arial"/>
          <w:color w:val="333333"/>
          <w:sz w:val="22"/>
          <w:szCs w:val="22"/>
          <w:lang w:eastAsia="en-ZA"/>
        </w:rPr>
        <w:t>Dijk</w:t>
      </w:r>
      <w:proofErr w:type="spellEnd"/>
      <w:r w:rsidRPr="002F264B">
        <w:rPr>
          <w:rFonts w:eastAsia="Times New Roman" w:cs="Arial"/>
          <w:color w:val="333333"/>
          <w:sz w:val="22"/>
          <w:szCs w:val="22"/>
          <w:lang w:eastAsia="en-ZA"/>
        </w:rPr>
        <w:t xml:space="preserve"> presided over a further R300 billion value destruction – totalling R600 billion since his appointment in April 2014.</w:t>
      </w:r>
    </w:p>
    <w:p w:rsidR="002F264B" w:rsidRPr="002F264B" w:rsidRDefault="002F264B" w:rsidP="002F264B">
      <w:pPr>
        <w:shd w:val="clear" w:color="auto" w:fill="FFFFFF"/>
        <w:spacing w:before="240" w:after="240" w:line="240" w:lineRule="auto"/>
        <w:jc w:val="both"/>
        <w:rPr>
          <w:rFonts w:eastAsia="Times New Roman" w:cs="Arial"/>
          <w:color w:val="333333"/>
          <w:sz w:val="22"/>
          <w:szCs w:val="22"/>
          <w:lang w:eastAsia="en-ZA"/>
        </w:rPr>
      </w:pPr>
      <w:proofErr w:type="spellStart"/>
      <w:r w:rsidRPr="002F264B">
        <w:rPr>
          <w:rFonts w:eastAsia="Times New Roman" w:cs="Arial"/>
          <w:color w:val="333333"/>
          <w:sz w:val="22"/>
          <w:szCs w:val="22"/>
          <w:lang w:eastAsia="en-ZA"/>
        </w:rPr>
        <w:t>Saporta</w:t>
      </w:r>
      <w:proofErr w:type="spellEnd"/>
      <w:r w:rsidRPr="002F264B">
        <w:rPr>
          <w:rFonts w:eastAsia="Times New Roman" w:cs="Arial"/>
          <w:color w:val="333333"/>
          <w:sz w:val="22"/>
          <w:szCs w:val="22"/>
          <w:lang w:eastAsia="en-ZA"/>
        </w:rPr>
        <w:t xml:space="preserve"> says: “You finally recognised that the size of the discount was too big and that there may be structural reasons for that.”</w:t>
      </w:r>
    </w:p>
    <w:p w:rsidR="002F264B" w:rsidRPr="002F264B" w:rsidRDefault="002F264B" w:rsidP="002F264B">
      <w:pPr>
        <w:shd w:val="clear" w:color="auto" w:fill="FFFFFF"/>
        <w:spacing w:before="240" w:after="240" w:line="240" w:lineRule="auto"/>
        <w:jc w:val="both"/>
        <w:rPr>
          <w:rFonts w:eastAsia="Times New Roman" w:cs="Arial"/>
          <w:color w:val="333333"/>
          <w:sz w:val="22"/>
          <w:szCs w:val="22"/>
          <w:lang w:eastAsia="en-ZA"/>
        </w:rPr>
      </w:pPr>
      <w:r w:rsidRPr="002F264B">
        <w:rPr>
          <w:rFonts w:eastAsia="Times New Roman" w:cs="Arial"/>
          <w:color w:val="333333"/>
          <w:sz w:val="22"/>
          <w:szCs w:val="22"/>
          <w:lang w:eastAsia="en-ZA"/>
        </w:rPr>
        <w:t>He reiterates his recommendations made in his previous letter, “which had they been implemented at the time would have saved shareholders at the very least R300 billion, and more.”</w:t>
      </w:r>
    </w:p>
    <w:p w:rsidR="002F264B" w:rsidRPr="002F264B" w:rsidRDefault="002F264B" w:rsidP="002F264B">
      <w:pPr>
        <w:shd w:val="clear" w:color="auto" w:fill="FFFFFF"/>
        <w:spacing w:before="240" w:after="240" w:line="240" w:lineRule="auto"/>
        <w:jc w:val="both"/>
        <w:rPr>
          <w:rFonts w:eastAsia="Times New Roman" w:cs="Arial"/>
          <w:color w:val="333333"/>
          <w:sz w:val="22"/>
          <w:szCs w:val="22"/>
          <w:lang w:eastAsia="en-ZA"/>
        </w:rPr>
      </w:pPr>
      <w:proofErr w:type="spellStart"/>
      <w:r w:rsidRPr="002F264B">
        <w:rPr>
          <w:rFonts w:eastAsia="Times New Roman" w:cs="Arial"/>
          <w:color w:val="333333"/>
          <w:sz w:val="22"/>
          <w:szCs w:val="22"/>
          <w:lang w:eastAsia="en-ZA"/>
        </w:rPr>
        <w:t>Saporta</w:t>
      </w:r>
      <w:proofErr w:type="spellEnd"/>
      <w:r w:rsidRPr="002F264B">
        <w:rPr>
          <w:rFonts w:eastAsia="Times New Roman" w:cs="Arial"/>
          <w:color w:val="333333"/>
          <w:sz w:val="22"/>
          <w:szCs w:val="22"/>
          <w:lang w:eastAsia="en-ZA"/>
        </w:rPr>
        <w:t xml:space="preserve"> says contrary to market reaction (which erased R100 </w:t>
      </w:r>
      <w:proofErr w:type="spellStart"/>
      <w:r w:rsidRPr="002F264B">
        <w:rPr>
          <w:rFonts w:eastAsia="Times New Roman" w:cs="Arial"/>
          <w:color w:val="333333"/>
          <w:sz w:val="22"/>
          <w:szCs w:val="22"/>
          <w:lang w:eastAsia="en-ZA"/>
        </w:rPr>
        <w:t>million</w:t>
      </w:r>
      <w:proofErr w:type="spellEnd"/>
      <w:r w:rsidRPr="002F264B">
        <w:rPr>
          <w:rFonts w:eastAsia="Times New Roman" w:cs="Arial"/>
          <w:color w:val="333333"/>
          <w:sz w:val="22"/>
          <w:szCs w:val="22"/>
          <w:lang w:eastAsia="en-ZA"/>
        </w:rPr>
        <w:t xml:space="preserve"> of value after the New York meeting), “I am encouraged by the new ‘body language”.</w:t>
      </w:r>
    </w:p>
    <w:p w:rsidR="002F264B" w:rsidRDefault="002F264B" w:rsidP="002F264B">
      <w:pPr>
        <w:shd w:val="clear" w:color="auto" w:fill="FFFFFF"/>
        <w:spacing w:after="0" w:line="240" w:lineRule="auto"/>
        <w:jc w:val="both"/>
        <w:rPr>
          <w:rFonts w:eastAsia="Times New Roman" w:cs="Arial"/>
          <w:color w:val="333333"/>
          <w:sz w:val="22"/>
          <w:szCs w:val="22"/>
          <w:lang w:eastAsia="en-ZA"/>
        </w:rPr>
      </w:pPr>
      <w:r w:rsidRPr="002F264B">
        <w:rPr>
          <w:rFonts w:eastAsia="Times New Roman" w:cs="Arial"/>
          <w:color w:val="333333"/>
          <w:sz w:val="22"/>
          <w:szCs w:val="22"/>
          <w:lang w:eastAsia="en-ZA"/>
        </w:rPr>
        <w:lastRenderedPageBreak/>
        <w:t>The Naspers share price has dropped from R3 624 on Monday to R3 432.65 on Thursday afternoon.</w:t>
      </w:r>
    </w:p>
    <w:p w:rsidR="002F264B" w:rsidRDefault="002F264B" w:rsidP="002F264B">
      <w:pPr>
        <w:shd w:val="clear" w:color="auto" w:fill="FFFFFF"/>
        <w:spacing w:after="0" w:line="240" w:lineRule="auto"/>
        <w:jc w:val="both"/>
        <w:rPr>
          <w:rFonts w:eastAsia="Times New Roman" w:cs="Arial"/>
          <w:color w:val="333333"/>
          <w:sz w:val="22"/>
          <w:szCs w:val="22"/>
          <w:lang w:eastAsia="en-ZA"/>
        </w:rPr>
      </w:pPr>
    </w:p>
    <w:p w:rsidR="002F264B" w:rsidRPr="002F264B" w:rsidRDefault="002F264B" w:rsidP="002F264B">
      <w:pPr>
        <w:shd w:val="clear" w:color="auto" w:fill="FFFFFF"/>
        <w:spacing w:after="0" w:line="240" w:lineRule="auto"/>
        <w:jc w:val="both"/>
        <w:rPr>
          <w:rFonts w:eastAsia="Times New Roman" w:cs="Arial"/>
          <w:i/>
          <w:color w:val="333333"/>
          <w:sz w:val="22"/>
          <w:szCs w:val="22"/>
          <w:lang w:eastAsia="en-ZA"/>
        </w:rPr>
      </w:pPr>
      <w:r w:rsidRPr="002F264B">
        <w:rPr>
          <w:rFonts w:eastAsia="Times New Roman" w:cs="Arial"/>
          <w:i/>
          <w:color w:val="333333"/>
          <w:sz w:val="22"/>
          <w:szCs w:val="22"/>
          <w:lang w:eastAsia="en-ZA"/>
        </w:rPr>
        <w:t>Comment</w:t>
      </w:r>
    </w:p>
    <w:p w:rsidR="002F264B" w:rsidRPr="002F264B" w:rsidRDefault="002F264B" w:rsidP="002F264B">
      <w:pPr>
        <w:shd w:val="clear" w:color="auto" w:fill="FFFFFF"/>
        <w:spacing w:after="0" w:line="240" w:lineRule="auto"/>
        <w:jc w:val="both"/>
        <w:rPr>
          <w:rFonts w:eastAsia="Times New Roman" w:cs="Arial"/>
          <w:i/>
          <w:color w:val="333333"/>
          <w:sz w:val="22"/>
          <w:szCs w:val="22"/>
          <w:lang w:eastAsia="en-ZA"/>
        </w:rPr>
      </w:pPr>
      <w:proofErr w:type="gramStart"/>
      <w:r w:rsidRPr="002F264B">
        <w:rPr>
          <w:rFonts w:eastAsia="Times New Roman" w:cs="Arial"/>
          <w:i/>
          <w:color w:val="333333"/>
          <w:sz w:val="22"/>
          <w:szCs w:val="22"/>
          <w:lang w:eastAsia="en-ZA"/>
        </w:rPr>
        <w:t>Another PIC investment needing full time not occasional due diligence.</w:t>
      </w:r>
      <w:proofErr w:type="gramEnd"/>
    </w:p>
    <w:p w:rsidR="006F5F49" w:rsidRDefault="006F5F49" w:rsidP="007C6602">
      <w:pPr>
        <w:shd w:val="clear" w:color="auto" w:fill="FFFFFF"/>
        <w:spacing w:after="0" w:line="240" w:lineRule="auto"/>
        <w:jc w:val="both"/>
        <w:rPr>
          <w:rFonts w:eastAsia="Times New Roman" w:cs="Arial"/>
          <w:i/>
          <w:color w:val="000000"/>
          <w:sz w:val="22"/>
          <w:szCs w:val="22"/>
          <w:lang w:eastAsia="en-ZA"/>
        </w:rPr>
      </w:pPr>
    </w:p>
    <w:p w:rsidR="006F5F49" w:rsidRPr="007C6602" w:rsidRDefault="00AF13BA" w:rsidP="007C6602">
      <w:pPr>
        <w:shd w:val="clear" w:color="auto" w:fill="FFFFFF"/>
        <w:spacing w:after="0" w:line="240" w:lineRule="auto"/>
        <w:jc w:val="both"/>
        <w:rPr>
          <w:rFonts w:eastAsia="Times New Roman" w:cs="Arial"/>
          <w:i/>
          <w:color w:val="000000"/>
          <w:sz w:val="22"/>
          <w:szCs w:val="22"/>
          <w:lang w:eastAsia="en-ZA"/>
        </w:rPr>
      </w:pPr>
      <w:r>
        <w:rPr>
          <w:rFonts w:eastAsia="Times New Roman" w:cs="Arial"/>
          <w:i/>
          <w:color w:val="000000"/>
          <w:sz w:val="22"/>
          <w:szCs w:val="22"/>
          <w:lang w:eastAsia="en-ZA"/>
        </w:rPr>
        <w:t>Synopsis</w:t>
      </w:r>
    </w:p>
    <w:p w:rsidR="006F5F49" w:rsidRPr="00CD4463" w:rsidRDefault="006F5F49" w:rsidP="006F5F49">
      <w:pPr>
        <w:shd w:val="clear" w:color="auto" w:fill="FFFFFF"/>
        <w:spacing w:after="0" w:line="240" w:lineRule="auto"/>
        <w:jc w:val="both"/>
        <w:textAlignment w:val="baseline"/>
        <w:outlineLvl w:val="0"/>
        <w:rPr>
          <w:rFonts w:eastAsia="Times New Roman" w:cs="Arial"/>
          <w:b/>
          <w:bCs/>
          <w:color w:val="000000"/>
          <w:kern w:val="36"/>
          <w:sz w:val="36"/>
          <w:szCs w:val="36"/>
          <w:lang w:eastAsia="en-ZA"/>
        </w:rPr>
      </w:pPr>
      <w:r w:rsidRPr="00CD4463">
        <w:rPr>
          <w:rFonts w:eastAsia="Times New Roman" w:cs="Arial"/>
          <w:b/>
          <w:bCs/>
          <w:color w:val="000000"/>
          <w:kern w:val="36"/>
          <w:sz w:val="36"/>
          <w:szCs w:val="36"/>
          <w:lang w:eastAsia="en-ZA"/>
        </w:rPr>
        <w:t>Now Deloitte faces double probe</w:t>
      </w:r>
    </w:p>
    <w:p w:rsidR="006F5F49" w:rsidRPr="006F5F49" w:rsidRDefault="006F5F49" w:rsidP="00AF13BA">
      <w:pPr>
        <w:shd w:val="clear" w:color="auto" w:fill="FFFFFF"/>
        <w:spacing w:after="0" w:line="240" w:lineRule="auto"/>
        <w:jc w:val="both"/>
        <w:textAlignment w:val="baseline"/>
        <w:rPr>
          <w:rFonts w:eastAsia="Times New Roman" w:cs="Arial"/>
          <w:b/>
          <w:bCs/>
          <w:color w:val="74727D"/>
          <w:sz w:val="22"/>
          <w:szCs w:val="22"/>
          <w:bdr w:val="none" w:sz="0" w:space="0" w:color="auto" w:frame="1"/>
          <w:lang w:eastAsia="en-ZA"/>
        </w:rPr>
      </w:pPr>
      <w:r w:rsidRPr="006F5F49">
        <w:rPr>
          <w:rFonts w:eastAsia="Times New Roman" w:cs="Arial"/>
          <w:color w:val="74727D"/>
          <w:sz w:val="22"/>
          <w:szCs w:val="22"/>
          <w:bdr w:val="none" w:sz="0" w:space="0" w:color="auto" w:frame="1"/>
          <w:lang w:eastAsia="en-ZA"/>
        </w:rPr>
        <w:t>Dec 17 2017 06:00</w:t>
      </w:r>
      <w:r w:rsidRPr="006F5F49">
        <w:rPr>
          <w:rFonts w:eastAsia="Times New Roman" w:cs="Arial"/>
          <w:color w:val="000000"/>
          <w:sz w:val="22"/>
          <w:szCs w:val="22"/>
          <w:lang w:eastAsia="en-ZA"/>
        </w:rPr>
        <w:t> </w:t>
      </w:r>
    </w:p>
    <w:p w:rsidR="006F5F49" w:rsidRPr="006F5F49" w:rsidRDefault="006F5F49" w:rsidP="00AF13BA">
      <w:pPr>
        <w:shd w:val="clear" w:color="auto" w:fill="FFFFFF"/>
        <w:spacing w:after="0" w:line="240" w:lineRule="auto"/>
        <w:jc w:val="both"/>
        <w:textAlignment w:val="baseline"/>
        <w:rPr>
          <w:rFonts w:eastAsia="Times New Roman" w:cs="Arial"/>
          <w:sz w:val="22"/>
          <w:szCs w:val="22"/>
          <w:lang w:eastAsia="en-ZA"/>
        </w:rPr>
      </w:pPr>
      <w:r w:rsidRPr="006F5F49">
        <w:rPr>
          <w:rFonts w:eastAsia="Times New Roman" w:cs="Arial"/>
          <w:b/>
          <w:bCs/>
          <w:color w:val="74727D"/>
          <w:sz w:val="22"/>
          <w:szCs w:val="22"/>
          <w:bdr w:val="none" w:sz="0" w:space="0" w:color="auto" w:frame="1"/>
          <w:lang w:eastAsia="en-ZA"/>
        </w:rPr>
        <w:t>Justin Brown</w:t>
      </w:r>
    </w:p>
    <w:p w:rsidR="006F5F49" w:rsidRPr="006F5F49" w:rsidRDefault="006F5F49" w:rsidP="00AF13BA">
      <w:pPr>
        <w:shd w:val="clear" w:color="auto" w:fill="FFFFFF"/>
        <w:spacing w:after="0" w:line="240" w:lineRule="auto"/>
        <w:jc w:val="both"/>
        <w:textAlignment w:val="baseline"/>
        <w:rPr>
          <w:rFonts w:eastAsia="Times New Roman" w:cs="Arial"/>
          <w:sz w:val="22"/>
          <w:szCs w:val="22"/>
          <w:lang w:eastAsia="en-ZA"/>
        </w:rPr>
      </w:pPr>
      <w:r w:rsidRPr="006F5F49">
        <w:rPr>
          <w:rFonts w:eastAsia="Times New Roman" w:cs="Arial"/>
          <w:b/>
          <w:bCs/>
          <w:color w:val="74727D"/>
          <w:sz w:val="22"/>
          <w:szCs w:val="22"/>
          <w:bdr w:val="none" w:sz="0" w:space="0" w:color="auto" w:frame="1"/>
          <w:lang w:eastAsia="en-ZA"/>
        </w:rPr>
        <w:t> </w:t>
      </w:r>
    </w:p>
    <w:p w:rsidR="006F5F49" w:rsidRPr="006F5F49" w:rsidRDefault="006F5F49" w:rsidP="00AF13BA">
      <w:pPr>
        <w:shd w:val="clear" w:color="auto" w:fill="FFFFFF"/>
        <w:spacing w:after="150" w:line="240" w:lineRule="auto"/>
        <w:jc w:val="both"/>
        <w:textAlignment w:val="baseline"/>
        <w:rPr>
          <w:rFonts w:eastAsia="Times New Roman" w:cs="Arial"/>
          <w:sz w:val="22"/>
          <w:szCs w:val="22"/>
          <w:lang w:eastAsia="en-ZA"/>
        </w:rPr>
      </w:pPr>
      <w:hyperlink r:id="rId25" w:history="1">
        <w:r w:rsidRPr="006F5F49">
          <w:rPr>
            <w:rFonts w:eastAsia="Times New Roman" w:cs="Arial"/>
            <w:b/>
            <w:bCs/>
            <w:color w:val="CCCCCC"/>
            <w:sz w:val="22"/>
            <w:szCs w:val="22"/>
            <w:bdr w:val="none" w:sz="0" w:space="0" w:color="auto" w:frame="1"/>
            <w:lang w:eastAsia="en-ZA"/>
          </w:rPr>
          <w:t>-</w:t>
        </w:r>
        <w:r w:rsidRPr="006F5F49">
          <w:rPr>
            <w:rFonts w:eastAsia="Times New Roman" w:cs="Arial"/>
            <w:b/>
            <w:bCs/>
            <w:noProof/>
            <w:color w:val="000099"/>
            <w:sz w:val="22"/>
            <w:szCs w:val="22"/>
            <w:bdr w:val="none" w:sz="0" w:space="0" w:color="auto" w:frame="1"/>
            <w:lang w:eastAsia="en-ZA"/>
          </w:rPr>
          <w:drawing>
            <wp:inline distT="0" distB="0" distL="0" distR="0" wp14:anchorId="2E89843D" wp14:editId="6CA2F55E">
              <wp:extent cx="676275" cy="142875"/>
              <wp:effectExtent l="0" t="0" r="9525" b="9525"/>
              <wp:docPr id="2" name="Picture 2" descr="https://cdn.24.co.za/rebuild/24com/accreditation/city_press_red_small_logo.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24.co.za/rebuild/24com/accreditation/city_press_red_small_logo.p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76275" cy="142875"/>
                      </a:xfrm>
                      <a:prstGeom prst="rect">
                        <a:avLst/>
                      </a:prstGeom>
                      <a:noFill/>
                      <a:ln>
                        <a:noFill/>
                      </a:ln>
                    </pic:spPr>
                  </pic:pic>
                </a:graphicData>
              </a:graphic>
            </wp:inline>
          </w:drawing>
        </w:r>
      </w:hyperlink>
    </w:p>
    <w:p w:rsidR="006F5F49" w:rsidRPr="006F5F49" w:rsidRDefault="006F5F49" w:rsidP="00AF13BA">
      <w:pPr>
        <w:shd w:val="clear" w:color="auto" w:fill="FFFFFF"/>
        <w:spacing w:after="0" w:line="240" w:lineRule="auto"/>
        <w:jc w:val="both"/>
        <w:textAlignment w:val="baseline"/>
        <w:rPr>
          <w:rFonts w:eastAsia="Times New Roman" w:cs="Arial"/>
          <w:color w:val="000000"/>
          <w:sz w:val="22"/>
          <w:szCs w:val="22"/>
          <w:lang w:eastAsia="en-ZA"/>
        </w:rPr>
      </w:pPr>
      <w:r w:rsidRPr="006F5F49">
        <w:rPr>
          <w:rFonts w:eastAsia="Times New Roman" w:cs="Arial"/>
          <w:noProof/>
          <w:color w:val="000000"/>
          <w:sz w:val="22"/>
          <w:szCs w:val="22"/>
          <w:lang w:eastAsia="en-ZA"/>
        </w:rPr>
        <w:drawing>
          <wp:inline distT="0" distB="0" distL="0" distR="0" wp14:anchorId="05DE661F" wp14:editId="40006A7C">
            <wp:extent cx="2857500" cy="2314575"/>
            <wp:effectExtent l="0" t="0" r="0" b="9525"/>
            <wp:docPr id="5" name="cphBody_cphLeftColumn_ArticleBody_artImage_artImage"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hBody_cphLeftColumn_ArticleBody_artImage_artImage" descr="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7500" cy="2314575"/>
                    </a:xfrm>
                    <a:prstGeom prst="rect">
                      <a:avLst/>
                    </a:prstGeom>
                    <a:noFill/>
                    <a:ln>
                      <a:noFill/>
                    </a:ln>
                  </pic:spPr>
                </pic:pic>
              </a:graphicData>
            </a:graphic>
          </wp:inline>
        </w:drawing>
      </w:r>
    </w:p>
    <w:p w:rsidR="00EB3872" w:rsidRDefault="00EB3872" w:rsidP="00EB3872">
      <w:pPr>
        <w:shd w:val="clear" w:color="auto" w:fill="FFFFFF"/>
        <w:spacing w:after="0" w:line="240" w:lineRule="auto"/>
        <w:jc w:val="both"/>
        <w:textAlignment w:val="baseline"/>
        <w:rPr>
          <w:rFonts w:eastAsia="Times New Roman" w:cs="Arial"/>
          <w:color w:val="000000"/>
          <w:sz w:val="22"/>
          <w:szCs w:val="22"/>
          <w:lang w:eastAsia="en-ZA"/>
        </w:rPr>
      </w:pPr>
    </w:p>
    <w:p w:rsidR="006F5F49" w:rsidRPr="006F5F49" w:rsidRDefault="006F5F49" w:rsidP="00EB3872">
      <w:pPr>
        <w:shd w:val="clear" w:color="auto" w:fill="FFFFFF"/>
        <w:spacing w:after="0" w:line="240" w:lineRule="auto"/>
        <w:jc w:val="both"/>
        <w:textAlignment w:val="baseline"/>
        <w:rPr>
          <w:rFonts w:eastAsia="Times New Roman" w:cs="Arial"/>
          <w:color w:val="000000"/>
          <w:sz w:val="22"/>
          <w:szCs w:val="22"/>
          <w:lang w:eastAsia="en-ZA"/>
        </w:rPr>
      </w:pPr>
      <w:r w:rsidRPr="006F5F49">
        <w:rPr>
          <w:rFonts w:eastAsia="Times New Roman" w:cs="Arial"/>
          <w:color w:val="000000"/>
          <w:sz w:val="22"/>
          <w:szCs w:val="22"/>
          <w:lang w:eastAsia="en-ZA"/>
        </w:rPr>
        <w:t>Johannesburg - Deloitte South Africa is facing a double whammy of being probed for its role as Steinhoff International’s auditor and a disciplinary hearing for its work at the time of African Bank’s failure.</w:t>
      </w:r>
      <w:r w:rsidR="00F8372D">
        <w:rPr>
          <w:rFonts w:eastAsia="Times New Roman" w:cs="Arial"/>
          <w:color w:val="000000"/>
          <w:sz w:val="22"/>
          <w:szCs w:val="22"/>
          <w:lang w:eastAsia="en-ZA"/>
        </w:rPr>
        <w:t xml:space="preserve">  </w:t>
      </w:r>
      <w:r w:rsidRPr="006F5F49">
        <w:rPr>
          <w:rFonts w:eastAsia="Times New Roman" w:cs="Arial"/>
          <w:color w:val="000000"/>
          <w:sz w:val="22"/>
          <w:szCs w:val="22"/>
          <w:lang w:eastAsia="en-ZA"/>
        </w:rPr>
        <w:t>This makes it the second of the Big Four auditing firms to come under scrutiny, following similar action against KPMG over its role in state capture and compiling a controversial SA Revenue Service report.</w:t>
      </w:r>
    </w:p>
    <w:p w:rsidR="006F5F49" w:rsidRPr="006F5F49" w:rsidRDefault="006F5F49" w:rsidP="00AF13BA">
      <w:pPr>
        <w:shd w:val="clear" w:color="auto" w:fill="FFFFFF"/>
        <w:spacing w:after="270" w:line="240" w:lineRule="auto"/>
        <w:jc w:val="both"/>
        <w:textAlignment w:val="baseline"/>
        <w:rPr>
          <w:rFonts w:eastAsia="Times New Roman" w:cs="Arial"/>
          <w:color w:val="000000"/>
          <w:sz w:val="22"/>
          <w:szCs w:val="22"/>
          <w:lang w:eastAsia="en-ZA"/>
        </w:rPr>
      </w:pPr>
      <w:r w:rsidRPr="006F5F49">
        <w:rPr>
          <w:rFonts w:eastAsia="Times New Roman" w:cs="Arial"/>
          <w:color w:val="000000"/>
          <w:sz w:val="22"/>
          <w:szCs w:val="22"/>
          <w:lang w:eastAsia="en-ZA"/>
        </w:rPr>
        <w:t>CEO of the Independent Regulatory Board of Auditors (</w:t>
      </w:r>
      <w:proofErr w:type="spellStart"/>
      <w:r w:rsidRPr="006F5F49">
        <w:rPr>
          <w:rFonts w:eastAsia="Times New Roman" w:cs="Arial"/>
          <w:color w:val="000000"/>
          <w:sz w:val="22"/>
          <w:szCs w:val="22"/>
          <w:lang w:eastAsia="en-ZA"/>
        </w:rPr>
        <w:t>Irba</w:t>
      </w:r>
      <w:proofErr w:type="spellEnd"/>
      <w:r w:rsidRPr="006F5F49">
        <w:rPr>
          <w:rFonts w:eastAsia="Times New Roman" w:cs="Arial"/>
          <w:color w:val="000000"/>
          <w:sz w:val="22"/>
          <w:szCs w:val="22"/>
          <w:lang w:eastAsia="en-ZA"/>
        </w:rPr>
        <w:t>) Bernard Agulhas said their disciplinary advisory committee had decided to refer the matter of Deloitte’s involvement in African Bank’s failure in August 2014 to a disciplinary hearing.</w:t>
      </w:r>
    </w:p>
    <w:p w:rsidR="006F5F49" w:rsidRPr="006F5F49" w:rsidRDefault="006F5F49" w:rsidP="00AF13BA">
      <w:pPr>
        <w:shd w:val="clear" w:color="auto" w:fill="FFFFFF"/>
        <w:spacing w:after="270" w:line="240" w:lineRule="auto"/>
        <w:jc w:val="both"/>
        <w:textAlignment w:val="baseline"/>
        <w:rPr>
          <w:rFonts w:eastAsia="Times New Roman" w:cs="Arial"/>
          <w:color w:val="000000"/>
          <w:sz w:val="22"/>
          <w:szCs w:val="22"/>
          <w:lang w:eastAsia="en-ZA"/>
        </w:rPr>
      </w:pPr>
      <w:proofErr w:type="spellStart"/>
      <w:r w:rsidRPr="006F5F49">
        <w:rPr>
          <w:rFonts w:eastAsia="Times New Roman" w:cs="Arial"/>
          <w:color w:val="000000"/>
          <w:sz w:val="22"/>
          <w:szCs w:val="22"/>
          <w:lang w:eastAsia="en-ZA"/>
        </w:rPr>
        <w:t>Lwazi</w:t>
      </w:r>
      <w:proofErr w:type="spellEnd"/>
      <w:r w:rsidRPr="006F5F49">
        <w:rPr>
          <w:rFonts w:eastAsia="Times New Roman" w:cs="Arial"/>
          <w:color w:val="000000"/>
          <w:sz w:val="22"/>
          <w:szCs w:val="22"/>
          <w:lang w:eastAsia="en-ZA"/>
        </w:rPr>
        <w:t xml:space="preserve"> Bam, Deloitte Africa CEO, said that </w:t>
      </w:r>
      <w:proofErr w:type="spellStart"/>
      <w:r w:rsidRPr="006F5F49">
        <w:rPr>
          <w:rFonts w:eastAsia="Times New Roman" w:cs="Arial"/>
          <w:color w:val="000000"/>
          <w:sz w:val="22"/>
          <w:szCs w:val="22"/>
          <w:lang w:eastAsia="en-ZA"/>
        </w:rPr>
        <w:t>Irba</w:t>
      </w:r>
      <w:proofErr w:type="spellEnd"/>
      <w:r w:rsidRPr="006F5F49">
        <w:rPr>
          <w:rFonts w:eastAsia="Times New Roman" w:cs="Arial"/>
          <w:color w:val="000000"/>
          <w:sz w:val="22"/>
          <w:szCs w:val="22"/>
          <w:lang w:eastAsia="en-ZA"/>
        </w:rPr>
        <w:t xml:space="preserve"> had informed it would face a disciplinary hearing relating to the 2013 audit of African Bank Investments Limited (</w:t>
      </w:r>
      <w:proofErr w:type="spellStart"/>
      <w:r w:rsidRPr="006F5F49">
        <w:rPr>
          <w:rFonts w:eastAsia="Times New Roman" w:cs="Arial"/>
          <w:color w:val="000000"/>
          <w:sz w:val="22"/>
          <w:szCs w:val="22"/>
          <w:lang w:eastAsia="en-ZA"/>
        </w:rPr>
        <w:t>Abil</w:t>
      </w:r>
      <w:proofErr w:type="spellEnd"/>
      <w:r w:rsidRPr="006F5F49">
        <w:rPr>
          <w:rFonts w:eastAsia="Times New Roman" w:cs="Arial"/>
          <w:color w:val="000000"/>
          <w:sz w:val="22"/>
          <w:szCs w:val="22"/>
          <w:lang w:eastAsia="en-ZA"/>
        </w:rPr>
        <w:t>) and African Bank.</w:t>
      </w:r>
      <w:r w:rsidR="00F8372D">
        <w:rPr>
          <w:rFonts w:eastAsia="Times New Roman" w:cs="Arial"/>
          <w:color w:val="000000"/>
          <w:sz w:val="22"/>
          <w:szCs w:val="22"/>
          <w:lang w:eastAsia="en-ZA"/>
        </w:rPr>
        <w:t xml:space="preserve">  </w:t>
      </w:r>
      <w:r w:rsidRPr="006F5F49">
        <w:rPr>
          <w:rFonts w:eastAsia="Times New Roman" w:cs="Arial"/>
          <w:color w:val="000000"/>
          <w:sz w:val="22"/>
          <w:szCs w:val="22"/>
          <w:lang w:eastAsia="en-ZA"/>
        </w:rPr>
        <w:t xml:space="preserve">In addition, </w:t>
      </w:r>
      <w:proofErr w:type="spellStart"/>
      <w:r w:rsidRPr="006F5F49">
        <w:rPr>
          <w:rFonts w:eastAsia="Times New Roman" w:cs="Arial"/>
          <w:color w:val="000000"/>
          <w:sz w:val="22"/>
          <w:szCs w:val="22"/>
          <w:lang w:eastAsia="en-ZA"/>
        </w:rPr>
        <w:t>Irba</w:t>
      </w:r>
      <w:proofErr w:type="spellEnd"/>
      <w:r w:rsidRPr="006F5F49">
        <w:rPr>
          <w:rFonts w:eastAsia="Times New Roman" w:cs="Arial"/>
          <w:color w:val="000000"/>
          <w:sz w:val="22"/>
          <w:szCs w:val="22"/>
          <w:lang w:eastAsia="en-ZA"/>
        </w:rPr>
        <w:t xml:space="preserve"> would investigate the auditing work the company did on Steinhoff’s 2014, 2015 and 2016 financial statements, following Steinhoff’s share price collapse and </w:t>
      </w:r>
      <w:r w:rsidRPr="006F5F49">
        <w:rPr>
          <w:rFonts w:eastAsia="Times New Roman" w:cs="Arial"/>
          <w:color w:val="000000"/>
          <w:sz w:val="22"/>
          <w:szCs w:val="22"/>
          <w:lang w:eastAsia="en-ZA"/>
        </w:rPr>
        <w:lastRenderedPageBreak/>
        <w:t xml:space="preserve">allegations of accounting irregularities that saw Markus </w:t>
      </w:r>
      <w:proofErr w:type="spellStart"/>
      <w:r w:rsidRPr="006F5F49">
        <w:rPr>
          <w:rFonts w:eastAsia="Times New Roman" w:cs="Arial"/>
          <w:color w:val="000000"/>
          <w:sz w:val="22"/>
          <w:szCs w:val="22"/>
          <w:lang w:eastAsia="en-ZA"/>
        </w:rPr>
        <w:t>Jooste</w:t>
      </w:r>
      <w:proofErr w:type="spellEnd"/>
      <w:r w:rsidRPr="006F5F49">
        <w:rPr>
          <w:rFonts w:eastAsia="Times New Roman" w:cs="Arial"/>
          <w:color w:val="000000"/>
          <w:sz w:val="22"/>
          <w:szCs w:val="22"/>
          <w:lang w:eastAsia="en-ZA"/>
        </w:rPr>
        <w:t xml:space="preserve"> resign as Steinhoff CEO.</w:t>
      </w:r>
    </w:p>
    <w:p w:rsidR="006F5F49" w:rsidRPr="006F5F49" w:rsidRDefault="006F5F49" w:rsidP="00AF13BA">
      <w:pPr>
        <w:shd w:val="clear" w:color="auto" w:fill="FFFFFF"/>
        <w:spacing w:after="270" w:line="240" w:lineRule="auto"/>
        <w:jc w:val="both"/>
        <w:textAlignment w:val="baseline"/>
        <w:rPr>
          <w:rFonts w:eastAsia="Times New Roman" w:cs="Arial"/>
          <w:color w:val="000000"/>
          <w:sz w:val="22"/>
          <w:szCs w:val="22"/>
          <w:lang w:eastAsia="en-ZA"/>
        </w:rPr>
      </w:pPr>
      <w:r w:rsidRPr="006F5F49">
        <w:rPr>
          <w:rFonts w:eastAsia="Times New Roman" w:cs="Arial"/>
          <w:color w:val="000000"/>
          <w:sz w:val="22"/>
          <w:szCs w:val="22"/>
          <w:lang w:eastAsia="en-ZA"/>
        </w:rPr>
        <w:t xml:space="preserve">Local auditors have been under great pressure. Since June, </w:t>
      </w:r>
      <w:proofErr w:type="spellStart"/>
      <w:r w:rsidRPr="006F5F49">
        <w:rPr>
          <w:rFonts w:eastAsia="Times New Roman" w:cs="Arial"/>
          <w:color w:val="000000"/>
          <w:sz w:val="22"/>
          <w:szCs w:val="22"/>
          <w:lang w:eastAsia="en-ZA"/>
        </w:rPr>
        <w:t>Irba</w:t>
      </w:r>
      <w:proofErr w:type="spellEnd"/>
      <w:r w:rsidRPr="006F5F49">
        <w:rPr>
          <w:rFonts w:eastAsia="Times New Roman" w:cs="Arial"/>
          <w:color w:val="000000"/>
          <w:sz w:val="22"/>
          <w:szCs w:val="22"/>
          <w:lang w:eastAsia="en-ZA"/>
        </w:rPr>
        <w:t xml:space="preserve"> has been investigating KPMG’s audit of Gupta-owned </w:t>
      </w:r>
      <w:proofErr w:type="spellStart"/>
      <w:r w:rsidRPr="006F5F49">
        <w:rPr>
          <w:rFonts w:eastAsia="Times New Roman" w:cs="Arial"/>
          <w:color w:val="000000"/>
          <w:sz w:val="22"/>
          <w:szCs w:val="22"/>
          <w:lang w:eastAsia="en-ZA"/>
        </w:rPr>
        <w:t>Linkway</w:t>
      </w:r>
      <w:proofErr w:type="spellEnd"/>
      <w:r w:rsidRPr="006F5F49">
        <w:rPr>
          <w:rFonts w:eastAsia="Times New Roman" w:cs="Arial"/>
          <w:color w:val="000000"/>
          <w:sz w:val="22"/>
          <w:szCs w:val="22"/>
          <w:lang w:eastAsia="en-ZA"/>
        </w:rPr>
        <w:t xml:space="preserve"> Trading, which was allegedly involved in diverting public funds from the Free State provincial government to pay for a lavish Gupta family wedding at Sun City in 2013.</w:t>
      </w:r>
    </w:p>
    <w:p w:rsidR="006F5F49" w:rsidRPr="006F5F49" w:rsidRDefault="006F5F49" w:rsidP="00AF13BA">
      <w:pPr>
        <w:shd w:val="clear" w:color="auto" w:fill="FFFFFF"/>
        <w:spacing w:after="270" w:line="240" w:lineRule="auto"/>
        <w:jc w:val="both"/>
        <w:textAlignment w:val="baseline"/>
        <w:rPr>
          <w:rFonts w:eastAsia="Times New Roman" w:cs="Arial"/>
          <w:color w:val="000000"/>
          <w:sz w:val="22"/>
          <w:szCs w:val="22"/>
          <w:lang w:eastAsia="en-ZA"/>
        </w:rPr>
      </w:pPr>
      <w:r w:rsidRPr="006F5F49">
        <w:rPr>
          <w:rFonts w:eastAsia="Times New Roman" w:cs="Arial"/>
          <w:color w:val="000000"/>
          <w:sz w:val="22"/>
          <w:szCs w:val="22"/>
          <w:lang w:eastAsia="en-ZA"/>
        </w:rPr>
        <w:t xml:space="preserve">In addition, 13 000 </w:t>
      </w:r>
      <w:proofErr w:type="spellStart"/>
      <w:r w:rsidRPr="006F5F49">
        <w:rPr>
          <w:rFonts w:eastAsia="Times New Roman" w:cs="Arial"/>
          <w:color w:val="000000"/>
          <w:sz w:val="22"/>
          <w:szCs w:val="22"/>
          <w:lang w:eastAsia="en-ZA"/>
        </w:rPr>
        <w:t>Hlumisa</w:t>
      </w:r>
      <w:proofErr w:type="spellEnd"/>
      <w:r w:rsidRPr="006F5F49">
        <w:rPr>
          <w:rFonts w:eastAsia="Times New Roman" w:cs="Arial"/>
          <w:color w:val="000000"/>
          <w:sz w:val="22"/>
          <w:szCs w:val="22"/>
          <w:lang w:eastAsia="en-ZA"/>
        </w:rPr>
        <w:t xml:space="preserve"> and </w:t>
      </w:r>
      <w:proofErr w:type="spellStart"/>
      <w:r w:rsidRPr="006F5F49">
        <w:rPr>
          <w:rFonts w:eastAsia="Times New Roman" w:cs="Arial"/>
          <w:color w:val="000000"/>
          <w:sz w:val="22"/>
          <w:szCs w:val="22"/>
          <w:lang w:eastAsia="en-ZA"/>
        </w:rPr>
        <w:t>Eyomhlaba</w:t>
      </w:r>
      <w:proofErr w:type="spellEnd"/>
      <w:r w:rsidRPr="006F5F49">
        <w:rPr>
          <w:rFonts w:eastAsia="Times New Roman" w:cs="Arial"/>
          <w:color w:val="000000"/>
          <w:sz w:val="22"/>
          <w:szCs w:val="22"/>
          <w:lang w:eastAsia="en-ZA"/>
        </w:rPr>
        <w:t xml:space="preserve"> shareholders are suing Deloitte</w:t>
      </w:r>
      <w:r w:rsidR="00F8372D">
        <w:rPr>
          <w:rFonts w:eastAsia="Times New Roman" w:cs="Arial"/>
          <w:color w:val="000000"/>
          <w:sz w:val="22"/>
          <w:szCs w:val="22"/>
          <w:lang w:eastAsia="en-ZA"/>
        </w:rPr>
        <w:t xml:space="preserve"> and </w:t>
      </w:r>
      <w:proofErr w:type="spellStart"/>
      <w:r w:rsidR="00F8372D">
        <w:rPr>
          <w:rFonts w:eastAsia="Times New Roman" w:cs="Arial"/>
          <w:color w:val="000000"/>
          <w:sz w:val="22"/>
          <w:szCs w:val="22"/>
          <w:lang w:eastAsia="en-ZA"/>
        </w:rPr>
        <w:t>Abil</w:t>
      </w:r>
      <w:proofErr w:type="spellEnd"/>
      <w:r w:rsidR="00F8372D">
        <w:rPr>
          <w:rFonts w:eastAsia="Times New Roman" w:cs="Arial"/>
          <w:color w:val="000000"/>
          <w:sz w:val="22"/>
          <w:szCs w:val="22"/>
          <w:lang w:eastAsia="en-ZA"/>
        </w:rPr>
        <w:t xml:space="preserve"> directors for R2.1bn.  </w:t>
      </w:r>
      <w:r w:rsidRPr="006F5F49">
        <w:rPr>
          <w:rFonts w:eastAsia="Times New Roman" w:cs="Arial"/>
          <w:color w:val="000000"/>
          <w:sz w:val="22"/>
          <w:szCs w:val="22"/>
          <w:lang w:eastAsia="en-ZA"/>
        </w:rPr>
        <w:t xml:space="preserve">The former </w:t>
      </w:r>
      <w:proofErr w:type="spellStart"/>
      <w:r w:rsidRPr="006F5F49">
        <w:rPr>
          <w:rFonts w:eastAsia="Times New Roman" w:cs="Arial"/>
          <w:color w:val="000000"/>
          <w:sz w:val="22"/>
          <w:szCs w:val="22"/>
          <w:lang w:eastAsia="en-ZA"/>
        </w:rPr>
        <w:t>Abil</w:t>
      </w:r>
      <w:proofErr w:type="spellEnd"/>
      <w:r w:rsidRPr="006F5F49">
        <w:rPr>
          <w:rFonts w:eastAsia="Times New Roman" w:cs="Arial"/>
          <w:color w:val="000000"/>
          <w:sz w:val="22"/>
          <w:szCs w:val="22"/>
          <w:lang w:eastAsia="en-ZA"/>
        </w:rPr>
        <w:t xml:space="preserve"> empowerment partners also filed a complaint against Deloitte with </w:t>
      </w:r>
      <w:proofErr w:type="spellStart"/>
      <w:r w:rsidRPr="006F5F49">
        <w:rPr>
          <w:rFonts w:eastAsia="Times New Roman" w:cs="Arial"/>
          <w:color w:val="000000"/>
          <w:sz w:val="22"/>
          <w:szCs w:val="22"/>
          <w:lang w:eastAsia="en-ZA"/>
        </w:rPr>
        <w:t>Irba</w:t>
      </w:r>
      <w:proofErr w:type="spellEnd"/>
      <w:r w:rsidRPr="006F5F49">
        <w:rPr>
          <w:rFonts w:eastAsia="Times New Roman" w:cs="Arial"/>
          <w:color w:val="000000"/>
          <w:sz w:val="22"/>
          <w:szCs w:val="22"/>
          <w:lang w:eastAsia="en-ZA"/>
        </w:rPr>
        <w:t>. In court papers, they blame the loss of R41bn on the bank’s directors and Deloitte.</w:t>
      </w:r>
    </w:p>
    <w:p w:rsidR="006F5F49" w:rsidRPr="006F5F49" w:rsidRDefault="006F5F49" w:rsidP="00AF13BA">
      <w:pPr>
        <w:shd w:val="clear" w:color="auto" w:fill="FFFFFF"/>
        <w:spacing w:after="270" w:line="240" w:lineRule="auto"/>
        <w:jc w:val="both"/>
        <w:textAlignment w:val="baseline"/>
        <w:rPr>
          <w:rFonts w:eastAsia="Times New Roman" w:cs="Arial"/>
          <w:color w:val="000000"/>
          <w:sz w:val="22"/>
          <w:szCs w:val="22"/>
          <w:lang w:eastAsia="en-ZA"/>
        </w:rPr>
      </w:pPr>
      <w:r w:rsidRPr="006F5F49">
        <w:rPr>
          <w:rFonts w:eastAsia="Times New Roman" w:cs="Arial"/>
          <w:color w:val="000000"/>
          <w:sz w:val="22"/>
          <w:szCs w:val="22"/>
          <w:lang w:eastAsia="en-ZA"/>
        </w:rPr>
        <w:t xml:space="preserve">Gigaba said a regulatory task team would be assembled to have a look at Steinhoff. It would consist of the Financial Services Board (FSB), </w:t>
      </w:r>
      <w:proofErr w:type="spellStart"/>
      <w:r w:rsidRPr="006F5F49">
        <w:rPr>
          <w:rFonts w:eastAsia="Times New Roman" w:cs="Arial"/>
          <w:color w:val="000000"/>
          <w:sz w:val="22"/>
          <w:szCs w:val="22"/>
          <w:lang w:eastAsia="en-ZA"/>
        </w:rPr>
        <w:t>Irba</w:t>
      </w:r>
      <w:proofErr w:type="spellEnd"/>
      <w:r w:rsidRPr="006F5F49">
        <w:rPr>
          <w:rFonts w:eastAsia="Times New Roman" w:cs="Arial"/>
          <w:color w:val="000000"/>
          <w:sz w:val="22"/>
          <w:szCs w:val="22"/>
          <w:lang w:eastAsia="en-ZA"/>
        </w:rPr>
        <w:t xml:space="preserve"> and the SA Revenue Service to deal with the matter decisively, he said.</w:t>
      </w:r>
    </w:p>
    <w:p w:rsidR="006F5F49" w:rsidRPr="006F5F49" w:rsidRDefault="006F5F49" w:rsidP="00AF13BA">
      <w:pPr>
        <w:shd w:val="clear" w:color="auto" w:fill="FFFFFF"/>
        <w:spacing w:after="270" w:line="240" w:lineRule="auto"/>
        <w:jc w:val="both"/>
        <w:textAlignment w:val="baseline"/>
        <w:rPr>
          <w:rFonts w:eastAsia="Times New Roman" w:cs="Arial"/>
          <w:color w:val="000000"/>
          <w:sz w:val="22"/>
          <w:szCs w:val="22"/>
          <w:lang w:eastAsia="en-ZA"/>
        </w:rPr>
      </w:pPr>
      <w:r w:rsidRPr="006F5F49">
        <w:rPr>
          <w:rFonts w:eastAsia="Times New Roman" w:cs="Arial"/>
          <w:color w:val="000000"/>
          <w:sz w:val="22"/>
          <w:szCs w:val="22"/>
          <w:lang w:eastAsia="en-ZA"/>
        </w:rPr>
        <w:t xml:space="preserve">Treasury director-general </w:t>
      </w:r>
      <w:proofErr w:type="spellStart"/>
      <w:r w:rsidRPr="006F5F49">
        <w:rPr>
          <w:rFonts w:eastAsia="Times New Roman" w:cs="Arial"/>
          <w:color w:val="000000"/>
          <w:sz w:val="22"/>
          <w:szCs w:val="22"/>
          <w:lang w:eastAsia="en-ZA"/>
        </w:rPr>
        <w:t>Dondo</w:t>
      </w:r>
      <w:proofErr w:type="spellEnd"/>
      <w:r w:rsidRPr="006F5F49">
        <w:rPr>
          <w:rFonts w:eastAsia="Times New Roman" w:cs="Arial"/>
          <w:color w:val="000000"/>
          <w:sz w:val="22"/>
          <w:szCs w:val="22"/>
          <w:lang w:eastAsia="en-ZA"/>
        </w:rPr>
        <w:t xml:space="preserve"> </w:t>
      </w:r>
      <w:proofErr w:type="spellStart"/>
      <w:r w:rsidRPr="006F5F49">
        <w:rPr>
          <w:rFonts w:eastAsia="Times New Roman" w:cs="Arial"/>
          <w:color w:val="000000"/>
          <w:sz w:val="22"/>
          <w:szCs w:val="22"/>
          <w:lang w:eastAsia="en-ZA"/>
        </w:rPr>
        <w:t>Mogajane</w:t>
      </w:r>
      <w:proofErr w:type="spellEnd"/>
      <w:r w:rsidRPr="006F5F49">
        <w:rPr>
          <w:rFonts w:eastAsia="Times New Roman" w:cs="Arial"/>
          <w:color w:val="000000"/>
          <w:sz w:val="22"/>
          <w:szCs w:val="22"/>
          <w:lang w:eastAsia="en-ZA"/>
        </w:rPr>
        <w:t xml:space="preserve"> expressed concerns that any stumble in Steinhoff’s performance could affect the government’s revenue collection, which was already below forecast.</w:t>
      </w:r>
    </w:p>
    <w:p w:rsidR="006F5F49" w:rsidRPr="006F5F49" w:rsidRDefault="006F5F49" w:rsidP="00AF13BA">
      <w:pPr>
        <w:shd w:val="clear" w:color="auto" w:fill="FFFFFF"/>
        <w:spacing w:after="270" w:line="240" w:lineRule="auto"/>
        <w:jc w:val="both"/>
        <w:textAlignment w:val="baseline"/>
        <w:rPr>
          <w:rFonts w:eastAsia="Times New Roman" w:cs="Arial"/>
          <w:color w:val="000000"/>
          <w:sz w:val="22"/>
          <w:szCs w:val="22"/>
          <w:lang w:eastAsia="en-ZA"/>
        </w:rPr>
      </w:pPr>
      <w:r w:rsidRPr="006F5F49">
        <w:rPr>
          <w:rFonts w:eastAsia="Times New Roman" w:cs="Arial"/>
          <w:color w:val="000000"/>
          <w:sz w:val="22"/>
          <w:szCs w:val="22"/>
          <w:lang w:eastAsia="en-ZA"/>
        </w:rPr>
        <w:t>On Thursday, Wiese stepped down as chairman to resolve questions about any possible conflict of interest between his position and his being the largest shareholder in Steinhoff.</w:t>
      </w:r>
      <w:r w:rsidR="00F8372D">
        <w:rPr>
          <w:rFonts w:eastAsia="Times New Roman" w:cs="Arial"/>
          <w:color w:val="000000"/>
          <w:sz w:val="22"/>
          <w:szCs w:val="22"/>
          <w:lang w:eastAsia="en-ZA"/>
        </w:rPr>
        <w:t xml:space="preserve">  </w:t>
      </w:r>
      <w:r w:rsidRPr="006F5F49">
        <w:rPr>
          <w:rFonts w:eastAsia="Times New Roman" w:cs="Arial"/>
          <w:color w:val="000000"/>
          <w:sz w:val="22"/>
          <w:szCs w:val="22"/>
          <w:lang w:eastAsia="en-ZA"/>
        </w:rPr>
        <w:t>His move followed a statement by the Government Employees’ Pension Fund (GEPF) and the Public Investment Corporation (PIC), in which they expressed their discomfort about the lack of independence of the Steinhoff board. They questioned the conflict of interest related to Wiese’s role as interim executive chairman.</w:t>
      </w:r>
    </w:p>
    <w:p w:rsidR="006F5F49" w:rsidRPr="006F5F49" w:rsidRDefault="006F5F49" w:rsidP="00AF13BA">
      <w:pPr>
        <w:shd w:val="clear" w:color="auto" w:fill="FFFFFF"/>
        <w:spacing w:after="270" w:line="240" w:lineRule="auto"/>
        <w:jc w:val="both"/>
        <w:textAlignment w:val="baseline"/>
        <w:rPr>
          <w:rFonts w:eastAsia="Times New Roman" w:cs="Arial"/>
          <w:color w:val="000000"/>
          <w:sz w:val="22"/>
          <w:szCs w:val="22"/>
          <w:lang w:eastAsia="en-ZA"/>
        </w:rPr>
      </w:pPr>
      <w:r w:rsidRPr="006F5F49">
        <w:rPr>
          <w:rFonts w:eastAsia="Times New Roman" w:cs="Arial"/>
          <w:color w:val="000000"/>
          <w:sz w:val="22"/>
          <w:szCs w:val="22"/>
          <w:lang w:eastAsia="en-ZA"/>
        </w:rPr>
        <w:t>The GEPF and the PIC insisted that they be allowed to appoint two independent nonexecutive directors to the boards of Steinhoff and Steinhoff Africa Retail.</w:t>
      </w:r>
    </w:p>
    <w:p w:rsidR="006F5F49" w:rsidRPr="006F5F49" w:rsidRDefault="006F5F49" w:rsidP="00AF13BA">
      <w:pPr>
        <w:shd w:val="clear" w:color="auto" w:fill="FFFFFF"/>
        <w:spacing w:after="270" w:line="240" w:lineRule="auto"/>
        <w:jc w:val="both"/>
        <w:textAlignment w:val="baseline"/>
        <w:rPr>
          <w:rFonts w:eastAsia="Times New Roman" w:cs="Arial"/>
          <w:color w:val="000000"/>
          <w:sz w:val="22"/>
          <w:szCs w:val="22"/>
          <w:lang w:eastAsia="en-ZA"/>
        </w:rPr>
      </w:pPr>
      <w:r w:rsidRPr="006F5F49">
        <w:rPr>
          <w:rFonts w:eastAsia="Times New Roman" w:cs="Arial"/>
          <w:color w:val="000000"/>
          <w:sz w:val="22"/>
          <w:szCs w:val="22"/>
          <w:lang w:eastAsia="en-ZA"/>
        </w:rPr>
        <w:t>Steinhoff shares were down 7.7% by about 4pm on Friday, at R8.23, off the R6 low the share hit on Friday, December 8, but off the level of about R56 before the accounting irregularities were made public.</w:t>
      </w:r>
    </w:p>
    <w:p w:rsidR="006F5F49" w:rsidRPr="006F5F49" w:rsidRDefault="006F5F49" w:rsidP="00AF13BA">
      <w:pPr>
        <w:shd w:val="clear" w:color="auto" w:fill="FFFFFF"/>
        <w:spacing w:after="270" w:line="240" w:lineRule="auto"/>
        <w:jc w:val="both"/>
        <w:textAlignment w:val="baseline"/>
        <w:rPr>
          <w:rFonts w:eastAsia="Times New Roman" w:cs="Arial"/>
          <w:color w:val="000000"/>
          <w:sz w:val="22"/>
          <w:szCs w:val="22"/>
          <w:lang w:eastAsia="en-ZA"/>
        </w:rPr>
      </w:pPr>
      <w:r w:rsidRPr="006F5F49">
        <w:rPr>
          <w:rFonts w:eastAsia="Times New Roman" w:cs="Arial"/>
          <w:color w:val="000000"/>
          <w:sz w:val="22"/>
          <w:szCs w:val="22"/>
          <w:lang w:eastAsia="en-ZA"/>
        </w:rPr>
        <w:t xml:space="preserve">Earlier this week, the department of trade and industry and the Companies and Intellectual </w:t>
      </w:r>
      <w:r w:rsidRPr="006F5F49">
        <w:rPr>
          <w:rFonts w:eastAsia="Times New Roman" w:cs="Arial"/>
          <w:color w:val="000000"/>
          <w:sz w:val="22"/>
          <w:szCs w:val="22"/>
          <w:lang w:eastAsia="en-ZA"/>
        </w:rPr>
        <w:lastRenderedPageBreak/>
        <w:t>Property Commission said they would launch investigations into the allegations regarding non-compliance with the Companies Act and other regulations.</w:t>
      </w:r>
    </w:p>
    <w:p w:rsidR="006F5F49" w:rsidRPr="006F5F49" w:rsidRDefault="006F5F49" w:rsidP="00AF13BA">
      <w:pPr>
        <w:shd w:val="clear" w:color="auto" w:fill="FFFFFF"/>
        <w:spacing w:after="270" w:line="240" w:lineRule="auto"/>
        <w:jc w:val="both"/>
        <w:textAlignment w:val="baseline"/>
        <w:rPr>
          <w:rFonts w:eastAsia="Times New Roman" w:cs="Arial"/>
          <w:color w:val="000000"/>
          <w:sz w:val="22"/>
          <w:szCs w:val="22"/>
          <w:lang w:eastAsia="en-ZA"/>
        </w:rPr>
      </w:pPr>
      <w:r w:rsidRPr="006F5F49">
        <w:rPr>
          <w:rFonts w:eastAsia="Times New Roman" w:cs="Arial"/>
          <w:color w:val="000000"/>
          <w:sz w:val="22"/>
          <w:szCs w:val="22"/>
          <w:lang w:eastAsia="en-ZA"/>
        </w:rPr>
        <w:t>Other entities probing the Steinhoff debacle are PricewaterhouseCoopers, the JSE, the FSB and German authorities.</w:t>
      </w:r>
    </w:p>
    <w:p w:rsidR="006F5F49" w:rsidRPr="006F5F49" w:rsidRDefault="006F5F49" w:rsidP="00AF13BA">
      <w:pPr>
        <w:shd w:val="clear" w:color="auto" w:fill="FFFFFF"/>
        <w:spacing w:after="270" w:line="240" w:lineRule="auto"/>
        <w:jc w:val="both"/>
        <w:textAlignment w:val="baseline"/>
        <w:rPr>
          <w:rFonts w:eastAsia="Times New Roman" w:cs="Arial"/>
          <w:color w:val="000000"/>
          <w:sz w:val="22"/>
          <w:szCs w:val="22"/>
          <w:lang w:eastAsia="en-ZA"/>
        </w:rPr>
      </w:pPr>
      <w:r w:rsidRPr="006F5F49">
        <w:rPr>
          <w:rFonts w:eastAsia="Times New Roman" w:cs="Arial"/>
          <w:color w:val="000000"/>
          <w:sz w:val="22"/>
          <w:szCs w:val="22"/>
          <w:lang w:eastAsia="en-ZA"/>
        </w:rPr>
        <w:t>This week, three parliamentary committees – the standing committee on public accounts (Scopa), the portfolio committee on public service and administration, and the standing committee on finance – demanded that action be taken.</w:t>
      </w:r>
    </w:p>
    <w:p w:rsidR="006F5F49" w:rsidRPr="006F5F49" w:rsidRDefault="006F5F49" w:rsidP="00AF13BA">
      <w:pPr>
        <w:shd w:val="clear" w:color="auto" w:fill="FFFFFF"/>
        <w:spacing w:after="270" w:line="240" w:lineRule="auto"/>
        <w:jc w:val="both"/>
        <w:textAlignment w:val="baseline"/>
        <w:rPr>
          <w:rFonts w:eastAsia="Times New Roman" w:cs="Arial"/>
          <w:color w:val="000000"/>
          <w:sz w:val="22"/>
          <w:szCs w:val="22"/>
          <w:lang w:eastAsia="en-ZA"/>
        </w:rPr>
      </w:pPr>
      <w:r w:rsidRPr="006F5F49">
        <w:rPr>
          <w:rFonts w:eastAsia="Times New Roman" w:cs="Arial"/>
          <w:color w:val="000000"/>
          <w:sz w:val="22"/>
          <w:szCs w:val="22"/>
          <w:lang w:eastAsia="en-ZA"/>
        </w:rPr>
        <w:t>“This crass greediness of senior executives in the private sector is an indicator of the pervasiveness of immoral conduct among South Africa’s elite,” Scopa said.</w:t>
      </w:r>
    </w:p>
    <w:p w:rsidR="006F5F49" w:rsidRDefault="006F5F49" w:rsidP="00045028">
      <w:pPr>
        <w:shd w:val="clear" w:color="auto" w:fill="FFFFFF"/>
        <w:spacing w:after="0" w:line="240" w:lineRule="auto"/>
        <w:jc w:val="both"/>
        <w:textAlignment w:val="baseline"/>
        <w:rPr>
          <w:rFonts w:eastAsia="Times New Roman" w:cs="Arial"/>
          <w:color w:val="000000"/>
          <w:sz w:val="22"/>
          <w:szCs w:val="22"/>
          <w:lang w:eastAsia="en-ZA"/>
        </w:rPr>
      </w:pPr>
      <w:r w:rsidRPr="006F5F49">
        <w:rPr>
          <w:rFonts w:eastAsia="Times New Roman" w:cs="Arial"/>
          <w:color w:val="000000"/>
          <w:sz w:val="22"/>
          <w:szCs w:val="22"/>
          <w:lang w:eastAsia="en-ZA"/>
        </w:rPr>
        <w:t>Finance committee chairman Yunus Carrim said they would work with Scopa and call regulatory bodies, Treasury, the PIC, the GEPF and Steinhoff officials to account to Parliament when it reconvened in January.</w:t>
      </w:r>
    </w:p>
    <w:p w:rsidR="00045028" w:rsidRDefault="00045028" w:rsidP="00045028">
      <w:pPr>
        <w:shd w:val="clear" w:color="auto" w:fill="FFFFFF"/>
        <w:spacing w:after="0" w:line="240" w:lineRule="auto"/>
        <w:jc w:val="both"/>
        <w:textAlignment w:val="baseline"/>
        <w:rPr>
          <w:rFonts w:eastAsia="Times New Roman" w:cs="Arial"/>
          <w:color w:val="000000"/>
          <w:sz w:val="22"/>
          <w:szCs w:val="22"/>
          <w:lang w:eastAsia="en-ZA"/>
        </w:rPr>
      </w:pPr>
    </w:p>
    <w:p w:rsidR="00045028" w:rsidRPr="00045028" w:rsidRDefault="00045028" w:rsidP="00045028">
      <w:pPr>
        <w:shd w:val="clear" w:color="auto" w:fill="FFFFFF"/>
        <w:spacing w:after="0" w:line="240" w:lineRule="auto"/>
        <w:jc w:val="both"/>
        <w:textAlignment w:val="baseline"/>
        <w:rPr>
          <w:rFonts w:eastAsia="Times New Roman" w:cs="Arial"/>
          <w:i/>
          <w:color w:val="000000"/>
          <w:sz w:val="22"/>
          <w:szCs w:val="22"/>
          <w:lang w:eastAsia="en-ZA"/>
        </w:rPr>
      </w:pPr>
      <w:r w:rsidRPr="00045028">
        <w:rPr>
          <w:rFonts w:eastAsia="Times New Roman" w:cs="Arial"/>
          <w:i/>
          <w:color w:val="000000"/>
          <w:sz w:val="22"/>
          <w:szCs w:val="22"/>
          <w:lang w:eastAsia="en-ZA"/>
        </w:rPr>
        <w:t>Comment</w:t>
      </w:r>
    </w:p>
    <w:p w:rsidR="00045028" w:rsidRPr="00045028" w:rsidRDefault="00045028" w:rsidP="00045028">
      <w:pPr>
        <w:shd w:val="clear" w:color="auto" w:fill="FFFFFF"/>
        <w:spacing w:after="0" w:line="240" w:lineRule="auto"/>
        <w:jc w:val="both"/>
        <w:textAlignment w:val="baseline"/>
        <w:rPr>
          <w:rFonts w:eastAsia="Times New Roman" w:cs="Arial"/>
          <w:i/>
          <w:color w:val="000000"/>
          <w:sz w:val="22"/>
          <w:szCs w:val="22"/>
          <w:lang w:eastAsia="en-ZA"/>
        </w:rPr>
      </w:pPr>
      <w:r w:rsidRPr="00045028">
        <w:rPr>
          <w:rFonts w:eastAsia="Times New Roman" w:cs="Arial"/>
          <w:i/>
          <w:color w:val="000000"/>
          <w:sz w:val="22"/>
          <w:szCs w:val="22"/>
          <w:lang w:eastAsia="en-ZA"/>
        </w:rPr>
        <w:t>It seems the FSB also is becoming well versed in meaningless replies to pertinent questions, ever since the whistle blowing incident some time ago.</w:t>
      </w:r>
      <w:r>
        <w:rPr>
          <w:rFonts w:eastAsia="Times New Roman" w:cs="Arial"/>
          <w:i/>
          <w:color w:val="000000"/>
          <w:sz w:val="22"/>
          <w:szCs w:val="22"/>
          <w:lang w:eastAsia="en-ZA"/>
        </w:rPr>
        <w:t xml:space="preserve">  Makes you wonder what the results of an investigation by the FSB would [not] reveal?</w:t>
      </w:r>
    </w:p>
    <w:p w:rsidR="00045028" w:rsidRDefault="00045028" w:rsidP="00045028">
      <w:pPr>
        <w:shd w:val="clear" w:color="auto" w:fill="FFFFFF"/>
        <w:spacing w:after="0" w:line="240" w:lineRule="auto"/>
        <w:jc w:val="both"/>
        <w:textAlignment w:val="baseline"/>
        <w:rPr>
          <w:rFonts w:eastAsia="Times New Roman" w:cs="Arial"/>
          <w:color w:val="000000"/>
          <w:sz w:val="22"/>
          <w:szCs w:val="22"/>
          <w:lang w:eastAsia="en-ZA"/>
        </w:rPr>
      </w:pPr>
    </w:p>
    <w:p w:rsidR="00045028" w:rsidRPr="006F5F49" w:rsidRDefault="00045028" w:rsidP="00045028">
      <w:pPr>
        <w:shd w:val="clear" w:color="auto" w:fill="FFFFFF"/>
        <w:spacing w:after="0" w:line="240" w:lineRule="auto"/>
        <w:jc w:val="both"/>
        <w:textAlignment w:val="baseline"/>
        <w:rPr>
          <w:rFonts w:eastAsia="Times New Roman" w:cs="Arial"/>
          <w:color w:val="000000"/>
          <w:sz w:val="22"/>
          <w:szCs w:val="22"/>
          <w:lang w:eastAsia="en-ZA"/>
        </w:rPr>
      </w:pPr>
    </w:p>
    <w:p w:rsidR="00171350" w:rsidRPr="00171350" w:rsidRDefault="00171350" w:rsidP="00171350">
      <w:pPr>
        <w:spacing w:after="0" w:line="240" w:lineRule="auto"/>
        <w:rPr>
          <w:rFonts w:cs="Arial"/>
          <w:sz w:val="22"/>
          <w:szCs w:val="22"/>
          <w:lang w:eastAsia="en-ZA"/>
        </w:rPr>
      </w:pPr>
      <w:proofErr w:type="gramStart"/>
      <w:r w:rsidRPr="00171350">
        <w:rPr>
          <w:rFonts w:cs="Arial"/>
          <w:sz w:val="22"/>
          <w:szCs w:val="22"/>
          <w:lang w:eastAsia="en-ZA"/>
        </w:rPr>
        <w:t xml:space="preserve">Contents of a letter to </w:t>
      </w:r>
      <w:r>
        <w:rPr>
          <w:rFonts w:cs="Arial"/>
          <w:sz w:val="22"/>
          <w:szCs w:val="22"/>
          <w:lang w:eastAsia="en-ZA"/>
        </w:rPr>
        <w:t xml:space="preserve">N </w:t>
      </w:r>
      <w:proofErr w:type="spellStart"/>
      <w:r>
        <w:rPr>
          <w:rFonts w:cs="Arial"/>
          <w:sz w:val="22"/>
          <w:szCs w:val="22"/>
          <w:lang w:eastAsia="en-ZA"/>
        </w:rPr>
        <w:t>Godi</w:t>
      </w:r>
      <w:proofErr w:type="spellEnd"/>
      <w:r>
        <w:rPr>
          <w:rFonts w:cs="Arial"/>
          <w:sz w:val="22"/>
          <w:szCs w:val="22"/>
          <w:lang w:eastAsia="en-ZA"/>
        </w:rPr>
        <w:t xml:space="preserve"> of SCOPA and Y Carrim of the Standing Committee on Finance.</w:t>
      </w:r>
      <w:proofErr w:type="gramEnd"/>
      <w:r>
        <w:rPr>
          <w:rFonts w:cs="Arial"/>
          <w:sz w:val="22"/>
          <w:szCs w:val="22"/>
          <w:lang w:eastAsia="en-ZA"/>
        </w:rPr>
        <w:t xml:space="preserve">  13 December 2017</w:t>
      </w:r>
      <w:r w:rsidR="00CC2D57">
        <w:rPr>
          <w:rFonts w:cs="Arial"/>
          <w:sz w:val="22"/>
          <w:szCs w:val="22"/>
          <w:lang w:eastAsia="en-ZA"/>
        </w:rPr>
        <w:t>.  Compiled and sent by one of our concerned pensioners.</w:t>
      </w:r>
    </w:p>
    <w:p w:rsidR="00171350" w:rsidRDefault="00171350" w:rsidP="00171350">
      <w:pPr>
        <w:spacing w:after="0" w:line="240" w:lineRule="auto"/>
        <w:rPr>
          <w:rFonts w:ascii="Times New Roman" w:hAnsi="Times New Roman"/>
          <w:lang w:eastAsia="en-ZA"/>
        </w:rPr>
      </w:pPr>
    </w:p>
    <w:p w:rsidR="00171350" w:rsidRPr="00171350" w:rsidRDefault="002018C9" w:rsidP="00171350">
      <w:pPr>
        <w:spacing w:after="0" w:line="240" w:lineRule="auto"/>
        <w:jc w:val="both"/>
        <w:rPr>
          <w:rFonts w:cs="Arial"/>
          <w:sz w:val="22"/>
          <w:szCs w:val="22"/>
          <w:lang w:eastAsia="en-ZA"/>
        </w:rPr>
      </w:pPr>
      <w:r>
        <w:rPr>
          <w:rFonts w:cs="Arial"/>
          <w:sz w:val="22"/>
          <w:szCs w:val="22"/>
          <w:lang w:eastAsia="en-ZA"/>
        </w:rPr>
        <w:t>“</w:t>
      </w:r>
      <w:r w:rsidR="00171350" w:rsidRPr="00171350">
        <w:rPr>
          <w:rFonts w:cs="Arial"/>
          <w:sz w:val="22"/>
          <w:szCs w:val="22"/>
          <w:lang w:eastAsia="en-ZA"/>
        </w:rPr>
        <w:t>Good day Sir</w:t>
      </w:r>
    </w:p>
    <w:p w:rsidR="00171350" w:rsidRPr="00171350" w:rsidRDefault="00171350" w:rsidP="00171350">
      <w:pPr>
        <w:spacing w:after="0" w:line="240" w:lineRule="auto"/>
        <w:jc w:val="both"/>
        <w:rPr>
          <w:rFonts w:cs="Arial"/>
          <w:sz w:val="22"/>
          <w:szCs w:val="22"/>
          <w:lang w:eastAsia="en-ZA"/>
        </w:rPr>
      </w:pPr>
    </w:p>
    <w:p w:rsidR="00171350" w:rsidRPr="00171350" w:rsidRDefault="00171350" w:rsidP="00171350">
      <w:pPr>
        <w:spacing w:after="0" w:line="240" w:lineRule="auto"/>
        <w:jc w:val="both"/>
        <w:rPr>
          <w:rFonts w:cs="Arial"/>
          <w:sz w:val="22"/>
          <w:szCs w:val="22"/>
          <w:lang w:eastAsia="en-ZA"/>
        </w:rPr>
      </w:pPr>
      <w:r w:rsidRPr="00171350">
        <w:rPr>
          <w:rFonts w:cs="Arial"/>
          <w:sz w:val="22"/>
          <w:szCs w:val="22"/>
          <w:lang w:eastAsia="en-ZA"/>
        </w:rPr>
        <w:t>The media today indicates such hearings are planned.</w:t>
      </w:r>
    </w:p>
    <w:p w:rsidR="00171350" w:rsidRPr="00171350" w:rsidRDefault="00171350" w:rsidP="00171350">
      <w:pPr>
        <w:spacing w:after="0" w:line="240" w:lineRule="auto"/>
        <w:jc w:val="both"/>
        <w:rPr>
          <w:rFonts w:cs="Arial"/>
          <w:sz w:val="22"/>
          <w:szCs w:val="22"/>
          <w:lang w:eastAsia="en-ZA"/>
        </w:rPr>
      </w:pPr>
    </w:p>
    <w:p w:rsidR="00171350" w:rsidRPr="00171350" w:rsidRDefault="00171350" w:rsidP="00171350">
      <w:pPr>
        <w:spacing w:after="0" w:line="240" w:lineRule="auto"/>
        <w:jc w:val="both"/>
        <w:rPr>
          <w:rFonts w:cs="Arial"/>
          <w:sz w:val="22"/>
          <w:szCs w:val="22"/>
          <w:lang w:eastAsia="en-ZA"/>
        </w:rPr>
      </w:pPr>
      <w:r w:rsidRPr="00171350">
        <w:rPr>
          <w:rFonts w:cs="Arial"/>
          <w:sz w:val="22"/>
          <w:szCs w:val="22"/>
          <w:lang w:eastAsia="en-ZA"/>
        </w:rPr>
        <w:t>As a GEPF pensioner I cannot thank you enough for your initiative to act decisively in this regards. </w:t>
      </w:r>
    </w:p>
    <w:p w:rsidR="00171350" w:rsidRPr="00171350" w:rsidRDefault="00171350" w:rsidP="00171350">
      <w:pPr>
        <w:spacing w:after="0" w:line="240" w:lineRule="auto"/>
        <w:jc w:val="both"/>
        <w:rPr>
          <w:rFonts w:cs="Arial"/>
          <w:sz w:val="22"/>
          <w:szCs w:val="22"/>
          <w:lang w:eastAsia="en-ZA"/>
        </w:rPr>
      </w:pPr>
    </w:p>
    <w:p w:rsidR="00171350" w:rsidRPr="00171350" w:rsidRDefault="00171350" w:rsidP="00171350">
      <w:pPr>
        <w:spacing w:after="0" w:line="240" w:lineRule="auto"/>
        <w:jc w:val="both"/>
        <w:rPr>
          <w:rFonts w:cs="Arial"/>
          <w:sz w:val="22"/>
          <w:szCs w:val="22"/>
          <w:lang w:eastAsia="en-ZA"/>
        </w:rPr>
      </w:pPr>
      <w:r w:rsidRPr="00171350">
        <w:rPr>
          <w:rFonts w:cs="Arial"/>
          <w:sz w:val="22"/>
          <w:szCs w:val="22"/>
          <w:lang w:eastAsia="en-ZA"/>
        </w:rPr>
        <w:t>THANK YOU! THANK YOU! THANK YOU!</w:t>
      </w:r>
    </w:p>
    <w:p w:rsidR="00171350" w:rsidRPr="00171350" w:rsidRDefault="00171350" w:rsidP="00171350">
      <w:pPr>
        <w:spacing w:after="0" w:line="240" w:lineRule="auto"/>
        <w:jc w:val="both"/>
        <w:rPr>
          <w:rFonts w:cs="Arial"/>
          <w:sz w:val="22"/>
          <w:szCs w:val="22"/>
          <w:lang w:eastAsia="en-ZA"/>
        </w:rPr>
      </w:pPr>
    </w:p>
    <w:p w:rsidR="00171350" w:rsidRPr="00171350" w:rsidRDefault="00171350" w:rsidP="00171350">
      <w:pPr>
        <w:spacing w:after="0" w:line="240" w:lineRule="auto"/>
        <w:jc w:val="both"/>
        <w:rPr>
          <w:rFonts w:cs="Arial"/>
          <w:sz w:val="22"/>
          <w:szCs w:val="22"/>
          <w:lang w:eastAsia="en-ZA"/>
        </w:rPr>
      </w:pPr>
      <w:r w:rsidRPr="00171350">
        <w:rPr>
          <w:rFonts w:cs="Arial"/>
          <w:sz w:val="22"/>
          <w:szCs w:val="22"/>
          <w:lang w:eastAsia="en-ZA"/>
        </w:rPr>
        <w:t xml:space="preserve">This is far more </w:t>
      </w:r>
      <w:r w:rsidR="00804BB8" w:rsidRPr="00171350">
        <w:rPr>
          <w:rFonts w:cs="Arial"/>
          <w:sz w:val="22"/>
          <w:szCs w:val="22"/>
          <w:lang w:eastAsia="en-ZA"/>
        </w:rPr>
        <w:t>reassuring</w:t>
      </w:r>
      <w:r w:rsidRPr="00171350">
        <w:rPr>
          <w:rFonts w:cs="Arial"/>
          <w:sz w:val="22"/>
          <w:szCs w:val="22"/>
          <w:lang w:eastAsia="en-ZA"/>
        </w:rPr>
        <w:t xml:space="preserve"> to me than the GEPF's own recent press release implying everything is still fine notwithstanding </w:t>
      </w:r>
      <w:proofErr w:type="gramStart"/>
      <w:r w:rsidRPr="00171350">
        <w:rPr>
          <w:rFonts w:cs="Arial"/>
          <w:sz w:val="22"/>
          <w:szCs w:val="22"/>
          <w:lang w:eastAsia="en-ZA"/>
        </w:rPr>
        <w:t>a</w:t>
      </w:r>
      <w:proofErr w:type="gramEnd"/>
      <w:r w:rsidRPr="00171350">
        <w:rPr>
          <w:rFonts w:cs="Arial"/>
          <w:sz w:val="22"/>
          <w:szCs w:val="22"/>
          <w:lang w:eastAsia="en-ZA"/>
        </w:rPr>
        <w:t xml:space="preserve"> R25bn investment </w:t>
      </w:r>
      <w:r w:rsidR="00804BB8" w:rsidRPr="00171350">
        <w:rPr>
          <w:rFonts w:cs="Arial"/>
          <w:sz w:val="22"/>
          <w:szCs w:val="22"/>
          <w:lang w:eastAsia="en-ZA"/>
        </w:rPr>
        <w:t>wipe-out</w:t>
      </w:r>
      <w:r w:rsidRPr="00171350">
        <w:rPr>
          <w:rFonts w:cs="Arial"/>
          <w:sz w:val="22"/>
          <w:szCs w:val="22"/>
          <w:lang w:eastAsia="en-ZA"/>
        </w:rPr>
        <w:t>. </w:t>
      </w:r>
    </w:p>
    <w:p w:rsidR="00171350" w:rsidRPr="00171350" w:rsidRDefault="00171350" w:rsidP="00171350">
      <w:pPr>
        <w:spacing w:after="0" w:line="240" w:lineRule="auto"/>
        <w:jc w:val="both"/>
        <w:rPr>
          <w:rFonts w:cs="Arial"/>
          <w:sz w:val="22"/>
          <w:szCs w:val="22"/>
          <w:lang w:eastAsia="en-ZA"/>
        </w:rPr>
      </w:pPr>
    </w:p>
    <w:p w:rsidR="00171350" w:rsidRPr="00171350" w:rsidRDefault="00171350" w:rsidP="00171350">
      <w:pPr>
        <w:spacing w:after="0" w:line="240" w:lineRule="auto"/>
        <w:jc w:val="both"/>
        <w:rPr>
          <w:rFonts w:cs="Arial"/>
          <w:sz w:val="22"/>
          <w:szCs w:val="22"/>
          <w:lang w:eastAsia="en-ZA"/>
        </w:rPr>
      </w:pPr>
      <w:r w:rsidRPr="00171350">
        <w:rPr>
          <w:rFonts w:cs="Arial"/>
          <w:sz w:val="22"/>
          <w:szCs w:val="22"/>
          <w:lang w:eastAsia="en-ZA"/>
        </w:rPr>
        <w:t xml:space="preserve">My confidence in the current Board of Trustees to deal with this as well as other </w:t>
      </w:r>
      <w:r w:rsidRPr="00171350">
        <w:rPr>
          <w:rFonts w:cs="Arial"/>
          <w:sz w:val="22"/>
          <w:szCs w:val="22"/>
          <w:lang w:eastAsia="en-ZA"/>
        </w:rPr>
        <w:lastRenderedPageBreak/>
        <w:t xml:space="preserve">challenges facing the Fund, notably their inability to improve the FUND's long term funding level, is at an </w:t>
      </w:r>
      <w:r w:rsidR="00804BB8" w:rsidRPr="00171350">
        <w:rPr>
          <w:rFonts w:cs="Arial"/>
          <w:sz w:val="22"/>
          <w:szCs w:val="22"/>
          <w:lang w:eastAsia="en-ZA"/>
        </w:rPr>
        <w:t>all-time</w:t>
      </w:r>
      <w:r w:rsidRPr="00171350">
        <w:rPr>
          <w:rFonts w:cs="Arial"/>
          <w:sz w:val="22"/>
          <w:szCs w:val="22"/>
          <w:lang w:eastAsia="en-ZA"/>
        </w:rPr>
        <w:t xml:space="preserve"> low.</w:t>
      </w:r>
    </w:p>
    <w:p w:rsidR="00171350" w:rsidRPr="00171350" w:rsidRDefault="00171350" w:rsidP="00171350">
      <w:pPr>
        <w:spacing w:after="0" w:line="240" w:lineRule="auto"/>
        <w:jc w:val="both"/>
        <w:rPr>
          <w:rFonts w:cs="Arial"/>
          <w:sz w:val="22"/>
          <w:szCs w:val="22"/>
          <w:lang w:eastAsia="en-ZA"/>
        </w:rPr>
      </w:pPr>
    </w:p>
    <w:p w:rsidR="00171350" w:rsidRPr="00171350" w:rsidRDefault="00171350" w:rsidP="00171350">
      <w:pPr>
        <w:spacing w:after="0" w:line="240" w:lineRule="auto"/>
        <w:jc w:val="both"/>
        <w:rPr>
          <w:rFonts w:cs="Arial"/>
          <w:sz w:val="22"/>
          <w:szCs w:val="22"/>
          <w:lang w:eastAsia="en-ZA"/>
        </w:rPr>
      </w:pPr>
      <w:r w:rsidRPr="00171350">
        <w:rPr>
          <w:rFonts w:cs="Arial"/>
          <w:sz w:val="22"/>
          <w:szCs w:val="22"/>
          <w:lang w:eastAsia="en-ZA"/>
        </w:rPr>
        <w:t xml:space="preserve">I notice from the reports in the media that a number of people and executives of a number of </w:t>
      </w:r>
      <w:r w:rsidR="00804BB8" w:rsidRPr="00171350">
        <w:rPr>
          <w:rFonts w:cs="Arial"/>
          <w:sz w:val="22"/>
          <w:szCs w:val="22"/>
          <w:lang w:eastAsia="en-ZA"/>
        </w:rPr>
        <w:t>role-players</w:t>
      </w:r>
      <w:r w:rsidRPr="00171350">
        <w:rPr>
          <w:rFonts w:cs="Arial"/>
          <w:sz w:val="22"/>
          <w:szCs w:val="22"/>
          <w:lang w:eastAsia="en-ZA"/>
        </w:rPr>
        <w:t xml:space="preserve"> will be summoned to </w:t>
      </w:r>
      <w:proofErr w:type="gramStart"/>
      <w:r w:rsidRPr="00171350">
        <w:rPr>
          <w:rFonts w:cs="Arial"/>
          <w:sz w:val="22"/>
          <w:szCs w:val="22"/>
          <w:lang w:eastAsia="en-ZA"/>
        </w:rPr>
        <w:t>Parliament.</w:t>
      </w:r>
      <w:proofErr w:type="gramEnd"/>
      <w:r w:rsidR="002018C9">
        <w:rPr>
          <w:rFonts w:cs="Arial"/>
          <w:sz w:val="22"/>
          <w:szCs w:val="22"/>
          <w:lang w:eastAsia="en-ZA"/>
        </w:rPr>
        <w:t xml:space="preserve">  </w:t>
      </w:r>
      <w:r w:rsidRPr="00171350">
        <w:rPr>
          <w:rFonts w:cs="Arial"/>
          <w:sz w:val="22"/>
          <w:szCs w:val="22"/>
          <w:lang w:eastAsia="en-ZA"/>
        </w:rPr>
        <w:t>I unfortunately see no mention of the GEPF Board of Trustees (BoT) being called to answer to your committee?</w:t>
      </w:r>
    </w:p>
    <w:p w:rsidR="00171350" w:rsidRPr="00171350" w:rsidRDefault="00171350" w:rsidP="00171350">
      <w:pPr>
        <w:spacing w:after="0" w:line="240" w:lineRule="auto"/>
        <w:jc w:val="both"/>
        <w:rPr>
          <w:rFonts w:cs="Arial"/>
          <w:sz w:val="22"/>
          <w:szCs w:val="22"/>
          <w:lang w:eastAsia="en-ZA"/>
        </w:rPr>
      </w:pPr>
    </w:p>
    <w:p w:rsidR="00171350" w:rsidRPr="00171350" w:rsidRDefault="00171350" w:rsidP="00171350">
      <w:pPr>
        <w:spacing w:after="0" w:line="240" w:lineRule="auto"/>
        <w:jc w:val="both"/>
        <w:rPr>
          <w:rFonts w:cs="Arial"/>
          <w:sz w:val="22"/>
          <w:szCs w:val="22"/>
          <w:lang w:eastAsia="en-ZA"/>
        </w:rPr>
      </w:pPr>
      <w:r w:rsidRPr="00171350">
        <w:rPr>
          <w:rFonts w:cs="Arial"/>
          <w:sz w:val="22"/>
          <w:szCs w:val="22"/>
          <w:lang w:eastAsia="en-ZA"/>
        </w:rPr>
        <w:t>For one reason or another, the media and others who should know the accountability framework of the GEPF be</w:t>
      </w:r>
      <w:r w:rsidR="002018C9">
        <w:rPr>
          <w:rFonts w:cs="Arial"/>
          <w:sz w:val="22"/>
          <w:szCs w:val="22"/>
          <w:lang w:eastAsia="en-ZA"/>
        </w:rPr>
        <w:t>t</w:t>
      </w:r>
      <w:r w:rsidRPr="00171350">
        <w:rPr>
          <w:rFonts w:cs="Arial"/>
          <w:sz w:val="22"/>
          <w:szCs w:val="22"/>
          <w:lang w:eastAsia="en-ZA"/>
        </w:rPr>
        <w:t xml:space="preserve">ter, </w:t>
      </w:r>
      <w:r w:rsidR="002018C9" w:rsidRPr="00171350">
        <w:rPr>
          <w:rFonts w:cs="Arial"/>
          <w:sz w:val="22"/>
          <w:szCs w:val="22"/>
          <w:lang w:eastAsia="en-ZA"/>
        </w:rPr>
        <w:t>continuously</w:t>
      </w:r>
      <w:r w:rsidRPr="00171350">
        <w:rPr>
          <w:rFonts w:cs="Arial"/>
          <w:sz w:val="22"/>
          <w:szCs w:val="22"/>
          <w:lang w:eastAsia="en-ZA"/>
        </w:rPr>
        <w:t xml:space="preserve"> are holding the PIC accountable for poor investments and other ills of the </w:t>
      </w:r>
      <w:r w:rsidR="002018C9">
        <w:rPr>
          <w:rFonts w:cs="Arial"/>
          <w:sz w:val="22"/>
          <w:szCs w:val="22"/>
          <w:lang w:eastAsia="en-ZA"/>
        </w:rPr>
        <w:t>GEPF.  The PIC as you well know</w:t>
      </w:r>
      <w:r w:rsidRPr="00171350">
        <w:rPr>
          <w:rFonts w:cs="Arial"/>
          <w:sz w:val="22"/>
          <w:szCs w:val="22"/>
          <w:lang w:eastAsia="en-ZA"/>
        </w:rPr>
        <w:t xml:space="preserve"> is only t</w:t>
      </w:r>
      <w:r w:rsidR="002018C9">
        <w:rPr>
          <w:rFonts w:cs="Arial"/>
          <w:sz w:val="22"/>
          <w:szCs w:val="22"/>
          <w:lang w:eastAsia="en-ZA"/>
        </w:rPr>
        <w:t>he investment manager acting as</w:t>
      </w:r>
      <w:r w:rsidRPr="00171350">
        <w:rPr>
          <w:rFonts w:cs="Arial"/>
          <w:sz w:val="22"/>
          <w:szCs w:val="22"/>
          <w:lang w:eastAsia="en-ZA"/>
        </w:rPr>
        <w:t xml:space="preserve"> agent on the GEPF </w:t>
      </w:r>
      <w:proofErr w:type="spellStart"/>
      <w:r w:rsidRPr="00171350">
        <w:rPr>
          <w:rFonts w:cs="Arial"/>
          <w:sz w:val="22"/>
          <w:szCs w:val="22"/>
          <w:lang w:eastAsia="en-ZA"/>
        </w:rPr>
        <w:t>BoT's</w:t>
      </w:r>
      <w:proofErr w:type="spellEnd"/>
      <w:r w:rsidRPr="00171350">
        <w:rPr>
          <w:rFonts w:cs="Arial"/>
          <w:sz w:val="22"/>
          <w:szCs w:val="22"/>
          <w:lang w:eastAsia="en-ZA"/>
        </w:rPr>
        <w:t xml:space="preserve"> behalf.</w:t>
      </w:r>
    </w:p>
    <w:p w:rsidR="00171350" w:rsidRPr="00171350" w:rsidRDefault="00171350" w:rsidP="00171350">
      <w:pPr>
        <w:spacing w:after="0" w:line="240" w:lineRule="auto"/>
        <w:jc w:val="both"/>
        <w:rPr>
          <w:rFonts w:cs="Arial"/>
          <w:sz w:val="22"/>
          <w:szCs w:val="22"/>
          <w:lang w:eastAsia="en-ZA"/>
        </w:rPr>
      </w:pPr>
    </w:p>
    <w:p w:rsidR="00171350" w:rsidRPr="00171350" w:rsidRDefault="00171350" w:rsidP="00171350">
      <w:pPr>
        <w:spacing w:after="0" w:line="240" w:lineRule="auto"/>
        <w:jc w:val="both"/>
        <w:rPr>
          <w:rFonts w:cs="Arial"/>
          <w:sz w:val="22"/>
          <w:szCs w:val="22"/>
          <w:lang w:eastAsia="en-ZA"/>
        </w:rPr>
      </w:pPr>
      <w:r w:rsidRPr="00171350">
        <w:rPr>
          <w:rFonts w:cs="Arial"/>
          <w:sz w:val="22"/>
          <w:szCs w:val="22"/>
          <w:lang w:eastAsia="en-ZA"/>
        </w:rPr>
        <w:t>As far as I know the BoT has not repudiated the PIC for acting outside their mandate or for reckless investing. I doubt if this will occur but in essence, this is a critical question which the GEPF Board of Trustees should be able to answer for itself during your planned committee hearings. </w:t>
      </w:r>
    </w:p>
    <w:p w:rsidR="00171350" w:rsidRPr="00171350" w:rsidRDefault="00171350" w:rsidP="00171350">
      <w:pPr>
        <w:spacing w:after="0" w:line="240" w:lineRule="auto"/>
        <w:jc w:val="both"/>
        <w:rPr>
          <w:rFonts w:cs="Arial"/>
          <w:sz w:val="22"/>
          <w:szCs w:val="22"/>
          <w:lang w:eastAsia="en-ZA"/>
        </w:rPr>
      </w:pPr>
    </w:p>
    <w:p w:rsidR="00171350" w:rsidRDefault="00171350" w:rsidP="00171350">
      <w:pPr>
        <w:spacing w:after="0" w:line="240" w:lineRule="auto"/>
        <w:jc w:val="both"/>
        <w:rPr>
          <w:rFonts w:cs="Arial"/>
          <w:sz w:val="22"/>
          <w:szCs w:val="22"/>
          <w:lang w:eastAsia="en-ZA"/>
        </w:rPr>
      </w:pPr>
      <w:r w:rsidRPr="00171350">
        <w:rPr>
          <w:rFonts w:cs="Arial"/>
          <w:sz w:val="22"/>
          <w:szCs w:val="22"/>
          <w:lang w:eastAsia="en-ZA"/>
        </w:rPr>
        <w:t>The GEPF website proudly states the following Ethical values of the Board of Trustees in respect of Accountability (my underlining): </w:t>
      </w:r>
    </w:p>
    <w:p w:rsidR="00A22C58" w:rsidRPr="00A22C58" w:rsidRDefault="00A22C58" w:rsidP="00A22C58">
      <w:pPr>
        <w:spacing w:after="0" w:line="240" w:lineRule="auto"/>
        <w:jc w:val="both"/>
        <w:rPr>
          <w:rFonts w:cs="Arial"/>
          <w:i/>
          <w:iCs/>
          <w:sz w:val="22"/>
          <w:szCs w:val="22"/>
          <w:lang w:eastAsia="en-ZA"/>
        </w:rPr>
      </w:pPr>
      <w:r>
        <w:rPr>
          <w:rFonts w:cs="Arial"/>
          <w:i/>
          <w:sz w:val="22"/>
          <w:szCs w:val="22"/>
          <w:lang w:eastAsia="en-ZA"/>
        </w:rPr>
        <w:t xml:space="preserve"> </w:t>
      </w:r>
    </w:p>
    <w:p w:rsidR="00171350" w:rsidRPr="00D9686C" w:rsidRDefault="00A22C58" w:rsidP="00D9686C">
      <w:pPr>
        <w:tabs>
          <w:tab w:val="left" w:pos="4536"/>
        </w:tabs>
        <w:spacing w:after="0" w:line="240" w:lineRule="auto"/>
        <w:jc w:val="both"/>
        <w:rPr>
          <w:rFonts w:cs="Arial"/>
          <w:i/>
          <w:sz w:val="22"/>
          <w:szCs w:val="22"/>
          <w:lang w:eastAsia="en-ZA"/>
        </w:rPr>
      </w:pPr>
      <w:r w:rsidRPr="00A22C58">
        <w:rPr>
          <w:rFonts w:cs="Arial"/>
          <w:i/>
          <w:iCs/>
          <w:sz w:val="22"/>
          <w:szCs w:val="22"/>
          <w:lang w:eastAsia="en-ZA"/>
        </w:rPr>
        <w:t xml:space="preserve"> </w:t>
      </w:r>
      <w:r w:rsidRPr="00A22C58">
        <w:rPr>
          <w:rFonts w:cs="Arial"/>
          <w:i/>
          <w:iCs/>
          <w:sz w:val="22"/>
          <w:szCs w:val="22"/>
          <w:lang w:eastAsia="en-ZA"/>
        </w:rPr>
        <w:t xml:space="preserve">“Accountability:  </w:t>
      </w:r>
      <w:r w:rsidRPr="00A22C58">
        <w:rPr>
          <w:rFonts w:cs="Arial"/>
          <w:i/>
          <w:iCs/>
          <w:sz w:val="22"/>
          <w:szCs w:val="22"/>
          <w:u w:val="single"/>
          <w:lang w:eastAsia="en-ZA"/>
        </w:rPr>
        <w:t>Trustees</w:t>
      </w:r>
      <w:r w:rsidRPr="00A22C58">
        <w:rPr>
          <w:rFonts w:cs="Arial"/>
          <w:i/>
          <w:iCs/>
          <w:sz w:val="22"/>
          <w:szCs w:val="22"/>
          <w:lang w:eastAsia="en-ZA"/>
        </w:rPr>
        <w:t xml:space="preserve"> are collectively </w:t>
      </w:r>
      <w:r w:rsidRPr="00A22C58">
        <w:rPr>
          <w:rFonts w:cs="Arial"/>
          <w:i/>
          <w:iCs/>
          <w:sz w:val="22"/>
          <w:szCs w:val="22"/>
          <w:u w:val="single"/>
          <w:lang w:eastAsia="en-ZA"/>
        </w:rPr>
        <w:t>and</w:t>
      </w:r>
      <w:r w:rsidRPr="00A22C58">
        <w:rPr>
          <w:rFonts w:cs="Arial"/>
          <w:i/>
          <w:iCs/>
          <w:sz w:val="22"/>
          <w:szCs w:val="22"/>
          <w:lang w:eastAsia="en-ZA"/>
        </w:rPr>
        <w:t xml:space="preserve"> </w:t>
      </w:r>
      <w:r w:rsidRPr="009B1703">
        <w:rPr>
          <w:rFonts w:cs="Arial"/>
          <w:i/>
          <w:iCs/>
          <w:sz w:val="22"/>
          <w:szCs w:val="22"/>
          <w:lang w:eastAsia="en-ZA"/>
        </w:rPr>
        <w:t>individually accountable and  </w:t>
      </w:r>
      <w:r w:rsidRPr="00A22C58">
        <w:rPr>
          <w:rFonts w:cs="Arial"/>
          <w:i/>
          <w:iCs/>
          <w:sz w:val="22"/>
          <w:szCs w:val="22"/>
          <w:u w:val="single"/>
          <w:lang w:eastAsia="en-ZA"/>
        </w:rPr>
        <w:t>should be</w:t>
      </w:r>
      <w:r w:rsidR="004C4CEC">
        <w:rPr>
          <w:rFonts w:cs="Arial"/>
          <w:i/>
          <w:iCs/>
          <w:sz w:val="22"/>
          <w:szCs w:val="22"/>
          <w:u w:val="single"/>
          <w:lang w:eastAsia="en-ZA"/>
        </w:rPr>
        <w:t xml:space="preserve"> able</w:t>
      </w:r>
      <w:r w:rsidRPr="009B1703">
        <w:rPr>
          <w:rFonts w:cs="Arial"/>
          <w:i/>
          <w:iCs/>
          <w:sz w:val="22"/>
          <w:szCs w:val="22"/>
          <w:lang w:eastAsia="en-ZA"/>
        </w:rPr>
        <w:t xml:space="preserve"> to  </w:t>
      </w:r>
      <w:r w:rsidRPr="009B1703">
        <w:rPr>
          <w:rFonts w:cs="Arial"/>
          <w:i/>
          <w:iCs/>
          <w:sz w:val="22"/>
          <w:szCs w:val="22"/>
          <w:u w:val="single"/>
          <w:lang w:eastAsia="en-ZA"/>
        </w:rPr>
        <w:t>justify</w:t>
      </w:r>
      <w:r w:rsidRPr="009B1703">
        <w:rPr>
          <w:rFonts w:cs="Arial"/>
          <w:i/>
          <w:iCs/>
          <w:sz w:val="22"/>
          <w:szCs w:val="22"/>
          <w:lang w:eastAsia="en-ZA"/>
        </w:rPr>
        <w:t>  their  decisions  and  actions</w:t>
      </w:r>
      <w:r>
        <w:rPr>
          <w:rFonts w:cs="Arial"/>
          <w:i/>
          <w:iCs/>
          <w:sz w:val="22"/>
          <w:szCs w:val="22"/>
          <w:lang w:eastAsia="en-ZA"/>
        </w:rPr>
        <w:t xml:space="preserve"> to </w:t>
      </w:r>
      <w:r w:rsidRPr="009B1703">
        <w:rPr>
          <w:rFonts w:cs="Arial"/>
          <w:i/>
          <w:iCs/>
          <w:sz w:val="22"/>
          <w:szCs w:val="22"/>
          <w:lang w:eastAsia="en-ZA"/>
        </w:rPr>
        <w:t> </w:t>
      </w:r>
      <w:r w:rsidRPr="009B1703">
        <w:rPr>
          <w:rFonts w:cs="Arial"/>
          <w:i/>
          <w:iCs/>
          <w:sz w:val="22"/>
          <w:szCs w:val="22"/>
          <w:u w:val="single"/>
          <w:lang w:eastAsia="en-ZA"/>
        </w:rPr>
        <w:t>members, beneficiaries </w:t>
      </w:r>
      <w:r w:rsidRPr="009B1703">
        <w:rPr>
          <w:rFonts w:cs="Arial"/>
          <w:i/>
          <w:iCs/>
          <w:sz w:val="22"/>
          <w:szCs w:val="22"/>
          <w:lang w:eastAsia="en-ZA"/>
        </w:rPr>
        <w:t> and other stakeholders  of  the  Fund.  Trustees  may</w:t>
      </w:r>
      <w:r>
        <w:rPr>
          <w:rFonts w:cs="Arial"/>
          <w:i/>
          <w:iCs/>
          <w:sz w:val="22"/>
          <w:szCs w:val="22"/>
          <w:lang w:eastAsia="en-ZA"/>
        </w:rPr>
        <w:t xml:space="preserve"> be </w:t>
      </w:r>
      <w:r w:rsidRPr="009B1703">
        <w:rPr>
          <w:rFonts w:cs="Arial"/>
          <w:i/>
          <w:iCs/>
          <w:sz w:val="22"/>
          <w:szCs w:val="22"/>
          <w:u w:val="single"/>
          <w:lang w:eastAsia="en-ZA"/>
        </w:rPr>
        <w:t xml:space="preserve"> liable  for  any  breach  o</w:t>
      </w:r>
      <w:r w:rsidRPr="009B1703">
        <w:rPr>
          <w:rFonts w:cs="Arial"/>
          <w:i/>
          <w:iCs/>
          <w:sz w:val="22"/>
          <w:szCs w:val="22"/>
          <w:lang w:eastAsia="en-ZA"/>
        </w:rPr>
        <w:t>f  governance  that results  in  any  loss  to  the  Fund  and  to  its  members,  pensioners  and  beneficiaries."</w:t>
      </w:r>
    </w:p>
    <w:p w:rsidR="00171350" w:rsidRPr="00171350" w:rsidRDefault="00171350" w:rsidP="00171350">
      <w:pPr>
        <w:spacing w:after="0" w:line="240" w:lineRule="auto"/>
        <w:jc w:val="both"/>
        <w:rPr>
          <w:rFonts w:cs="Arial"/>
          <w:sz w:val="22"/>
          <w:szCs w:val="22"/>
          <w:lang w:eastAsia="en-ZA"/>
        </w:rPr>
      </w:pPr>
    </w:p>
    <w:p w:rsidR="00171350" w:rsidRPr="00171350" w:rsidRDefault="00171350" w:rsidP="00171350">
      <w:pPr>
        <w:spacing w:after="0" w:line="240" w:lineRule="auto"/>
        <w:jc w:val="both"/>
        <w:rPr>
          <w:rFonts w:cs="Arial"/>
          <w:sz w:val="22"/>
          <w:szCs w:val="22"/>
          <w:lang w:eastAsia="en-ZA"/>
        </w:rPr>
      </w:pPr>
      <w:r w:rsidRPr="00171350">
        <w:rPr>
          <w:rFonts w:cs="Arial"/>
          <w:sz w:val="22"/>
          <w:szCs w:val="22"/>
          <w:lang w:eastAsia="en-ZA"/>
        </w:rPr>
        <w:t>Based on the above ethical pledge,   your committee should seriously consider</w:t>
      </w:r>
      <w:r w:rsidR="002018C9">
        <w:rPr>
          <w:rFonts w:cs="Arial"/>
          <w:sz w:val="22"/>
          <w:szCs w:val="22"/>
          <w:lang w:eastAsia="en-ZA"/>
        </w:rPr>
        <w:t xml:space="preserve"> </w:t>
      </w:r>
      <w:proofErr w:type="gramStart"/>
      <w:r w:rsidRPr="00171350">
        <w:rPr>
          <w:rFonts w:cs="Arial"/>
          <w:sz w:val="22"/>
          <w:szCs w:val="22"/>
          <w:lang w:eastAsia="en-ZA"/>
        </w:rPr>
        <w:t>to summons</w:t>
      </w:r>
      <w:proofErr w:type="gramEnd"/>
      <w:r w:rsidRPr="00171350">
        <w:rPr>
          <w:rFonts w:cs="Arial"/>
          <w:sz w:val="22"/>
          <w:szCs w:val="22"/>
          <w:lang w:eastAsia="en-ZA"/>
        </w:rPr>
        <w:t xml:space="preserve"> all 16 Trustees to come and explain and convince your committee, that they have acted in the best interest of pensioners/members of the fund specifically pertaining to </w:t>
      </w:r>
      <w:proofErr w:type="spellStart"/>
      <w:r w:rsidRPr="00171350">
        <w:rPr>
          <w:rFonts w:cs="Arial"/>
          <w:sz w:val="22"/>
          <w:szCs w:val="22"/>
          <w:lang w:eastAsia="en-ZA"/>
        </w:rPr>
        <w:t>Steinhof</w:t>
      </w:r>
      <w:proofErr w:type="spellEnd"/>
      <w:r w:rsidRPr="00171350">
        <w:rPr>
          <w:rFonts w:cs="Arial"/>
          <w:sz w:val="22"/>
          <w:szCs w:val="22"/>
          <w:lang w:eastAsia="en-ZA"/>
        </w:rPr>
        <w:t>.</w:t>
      </w:r>
    </w:p>
    <w:p w:rsidR="00171350" w:rsidRPr="00171350" w:rsidRDefault="00171350" w:rsidP="00171350">
      <w:pPr>
        <w:spacing w:after="0" w:line="240" w:lineRule="auto"/>
        <w:jc w:val="both"/>
        <w:rPr>
          <w:rFonts w:cs="Arial"/>
          <w:sz w:val="22"/>
          <w:szCs w:val="22"/>
          <w:lang w:eastAsia="en-ZA"/>
        </w:rPr>
      </w:pPr>
    </w:p>
    <w:p w:rsidR="00171350" w:rsidRPr="00171350" w:rsidRDefault="002018C9" w:rsidP="00171350">
      <w:pPr>
        <w:spacing w:after="0" w:line="240" w:lineRule="auto"/>
        <w:jc w:val="both"/>
        <w:rPr>
          <w:rFonts w:cs="Arial"/>
          <w:sz w:val="22"/>
          <w:szCs w:val="22"/>
          <w:lang w:eastAsia="en-ZA"/>
        </w:rPr>
      </w:pPr>
      <w:r w:rsidRPr="00171350">
        <w:rPr>
          <w:rFonts w:cs="Arial"/>
          <w:sz w:val="22"/>
          <w:szCs w:val="22"/>
          <w:lang w:eastAsia="en-ZA"/>
        </w:rPr>
        <w:t>It’s</w:t>
      </w:r>
      <w:r w:rsidR="00171350" w:rsidRPr="00171350">
        <w:rPr>
          <w:rFonts w:cs="Arial"/>
          <w:sz w:val="22"/>
          <w:szCs w:val="22"/>
          <w:lang w:eastAsia="en-ZA"/>
        </w:rPr>
        <w:t xml:space="preserve"> worth mentioning, that the </w:t>
      </w:r>
      <w:proofErr w:type="spellStart"/>
      <w:r w:rsidR="00171350" w:rsidRPr="00171350">
        <w:rPr>
          <w:rFonts w:cs="Arial"/>
          <w:sz w:val="22"/>
          <w:szCs w:val="22"/>
          <w:lang w:eastAsia="en-ZA"/>
        </w:rPr>
        <w:t>Steinhof</w:t>
      </w:r>
      <w:proofErr w:type="spellEnd"/>
      <w:r w:rsidR="00171350" w:rsidRPr="00171350">
        <w:rPr>
          <w:rFonts w:cs="Arial"/>
          <w:sz w:val="22"/>
          <w:szCs w:val="22"/>
          <w:lang w:eastAsia="en-ZA"/>
        </w:rPr>
        <w:t xml:space="preserve"> investment is not the only dubious investment made under the stewardship of </w:t>
      </w:r>
      <w:r w:rsidR="00171350" w:rsidRPr="00171350">
        <w:rPr>
          <w:rFonts w:cs="Arial"/>
          <w:sz w:val="22"/>
          <w:szCs w:val="22"/>
          <w:u w:val="single"/>
          <w:lang w:eastAsia="en-ZA"/>
        </w:rPr>
        <w:t>this Board of Trustees.</w:t>
      </w:r>
      <w:r w:rsidR="00171350" w:rsidRPr="00171350">
        <w:rPr>
          <w:rFonts w:cs="Arial"/>
          <w:sz w:val="22"/>
          <w:szCs w:val="22"/>
          <w:lang w:eastAsia="en-ZA"/>
        </w:rPr>
        <w:t xml:space="preserve"> There are others, which although communicated to Trustees, have found no traction to be resolved.</w:t>
      </w:r>
    </w:p>
    <w:p w:rsidR="00171350" w:rsidRPr="00171350" w:rsidRDefault="00171350" w:rsidP="00171350">
      <w:pPr>
        <w:spacing w:after="0" w:line="240" w:lineRule="auto"/>
        <w:jc w:val="both"/>
        <w:rPr>
          <w:rFonts w:cs="Arial"/>
          <w:sz w:val="22"/>
          <w:szCs w:val="22"/>
          <w:lang w:eastAsia="en-ZA"/>
        </w:rPr>
      </w:pPr>
    </w:p>
    <w:p w:rsidR="00171350" w:rsidRPr="00171350" w:rsidRDefault="00171350" w:rsidP="00171350">
      <w:pPr>
        <w:spacing w:after="0" w:line="240" w:lineRule="auto"/>
        <w:jc w:val="both"/>
        <w:rPr>
          <w:rFonts w:cs="Arial"/>
          <w:sz w:val="22"/>
          <w:szCs w:val="22"/>
          <w:lang w:eastAsia="en-ZA"/>
        </w:rPr>
      </w:pPr>
      <w:r w:rsidRPr="00171350">
        <w:rPr>
          <w:rFonts w:cs="Arial"/>
          <w:sz w:val="22"/>
          <w:szCs w:val="22"/>
          <w:lang w:eastAsia="en-ZA"/>
        </w:rPr>
        <w:lastRenderedPageBreak/>
        <w:t>In my opinion, the reason for this is simple and that is the threat of being held personally liable as indicated in the statement above.</w:t>
      </w:r>
    </w:p>
    <w:p w:rsidR="00171350" w:rsidRPr="00171350" w:rsidRDefault="00171350" w:rsidP="00171350">
      <w:pPr>
        <w:spacing w:after="0" w:line="240" w:lineRule="auto"/>
        <w:jc w:val="both"/>
        <w:rPr>
          <w:rFonts w:cs="Arial"/>
          <w:sz w:val="22"/>
          <w:szCs w:val="22"/>
          <w:lang w:eastAsia="en-ZA"/>
        </w:rPr>
      </w:pPr>
    </w:p>
    <w:p w:rsidR="00171350" w:rsidRPr="00171350" w:rsidRDefault="00171350" w:rsidP="00171350">
      <w:pPr>
        <w:spacing w:after="0" w:line="240" w:lineRule="auto"/>
        <w:jc w:val="both"/>
        <w:rPr>
          <w:rFonts w:cs="Arial"/>
          <w:sz w:val="22"/>
          <w:szCs w:val="22"/>
          <w:lang w:eastAsia="en-ZA"/>
        </w:rPr>
      </w:pPr>
      <w:r w:rsidRPr="00171350">
        <w:rPr>
          <w:rFonts w:cs="Arial"/>
          <w:sz w:val="22"/>
          <w:szCs w:val="22"/>
          <w:lang w:eastAsia="en-ZA"/>
        </w:rPr>
        <w:t>I recently had opportunity to look at some of the GEPF's written replies to questions posed during the SCOFs hearings in October &amp; November 2017.</w:t>
      </w:r>
    </w:p>
    <w:p w:rsidR="00171350" w:rsidRPr="00171350" w:rsidRDefault="00171350" w:rsidP="00171350">
      <w:pPr>
        <w:spacing w:after="0" w:line="240" w:lineRule="auto"/>
        <w:jc w:val="both"/>
        <w:rPr>
          <w:rFonts w:cs="Arial"/>
          <w:sz w:val="22"/>
          <w:szCs w:val="22"/>
          <w:lang w:eastAsia="en-ZA"/>
        </w:rPr>
      </w:pPr>
      <w:r w:rsidRPr="00171350">
        <w:rPr>
          <w:rFonts w:cs="Arial"/>
          <w:sz w:val="22"/>
          <w:szCs w:val="22"/>
          <w:lang w:eastAsia="en-ZA"/>
        </w:rPr>
        <w:t>The "answers" were vague and appeared to be deliberately evasive. They love the word "prudent" and a standard response used was:</w:t>
      </w:r>
    </w:p>
    <w:tbl>
      <w:tblPr>
        <w:tblW w:w="0" w:type="auto"/>
        <w:tblBorders>
          <w:top w:val="single" w:sz="6" w:space="0" w:color="000000"/>
          <w:left w:val="single" w:sz="6" w:space="0" w:color="000000"/>
          <w:bottom w:val="single" w:sz="6" w:space="0" w:color="000000"/>
          <w:right w:val="single" w:sz="6" w:space="0" w:color="000000"/>
        </w:tblBorders>
        <w:tblLook w:val="04A0" w:firstRow="1" w:lastRow="0" w:firstColumn="1" w:lastColumn="0" w:noHBand="0" w:noVBand="1"/>
      </w:tblPr>
      <w:tblGrid>
        <w:gridCol w:w="4552"/>
      </w:tblGrid>
      <w:tr w:rsidR="00171350" w:rsidRPr="00171350" w:rsidTr="00171350">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hideMark/>
          </w:tcPr>
          <w:p w:rsidR="00171350" w:rsidRPr="00171350" w:rsidRDefault="00171350" w:rsidP="00171350">
            <w:pPr>
              <w:spacing w:before="100" w:beforeAutospacing="1" w:after="100" w:afterAutospacing="1" w:line="240" w:lineRule="auto"/>
              <w:jc w:val="both"/>
              <w:rPr>
                <w:rFonts w:cs="Arial"/>
                <w:sz w:val="22"/>
                <w:szCs w:val="22"/>
              </w:rPr>
            </w:pPr>
            <w:r w:rsidRPr="00171350">
              <w:rPr>
                <w:rFonts w:cs="Arial"/>
                <w:sz w:val="22"/>
                <w:szCs w:val="22"/>
              </w:rPr>
              <w:t>These are internal management and operational matters that are closely monitored by the GEPF’s governance structures and processes.</w:t>
            </w:r>
          </w:p>
        </w:tc>
      </w:tr>
    </w:tbl>
    <w:p w:rsidR="00171350" w:rsidRPr="00171350" w:rsidRDefault="00171350" w:rsidP="00171350">
      <w:pPr>
        <w:spacing w:after="0" w:line="240" w:lineRule="auto"/>
        <w:jc w:val="both"/>
        <w:rPr>
          <w:rFonts w:cs="Arial"/>
          <w:sz w:val="22"/>
          <w:szCs w:val="22"/>
          <w:lang w:eastAsia="en-ZA"/>
        </w:rPr>
      </w:pPr>
    </w:p>
    <w:p w:rsidR="00171350" w:rsidRPr="00171350" w:rsidRDefault="00171350" w:rsidP="00171350">
      <w:pPr>
        <w:spacing w:after="0" w:line="240" w:lineRule="auto"/>
        <w:jc w:val="both"/>
        <w:rPr>
          <w:rFonts w:cs="Arial"/>
          <w:sz w:val="22"/>
          <w:szCs w:val="22"/>
          <w:lang w:eastAsia="en-ZA"/>
        </w:rPr>
      </w:pPr>
      <w:r w:rsidRPr="00171350">
        <w:rPr>
          <w:rFonts w:cs="Arial"/>
          <w:sz w:val="22"/>
          <w:szCs w:val="22"/>
          <w:lang w:eastAsia="en-ZA"/>
        </w:rPr>
        <w:t xml:space="preserve">Prudency is expected when you invest </w:t>
      </w:r>
      <w:r w:rsidR="002018C9" w:rsidRPr="00171350">
        <w:rPr>
          <w:rFonts w:cs="Arial"/>
          <w:sz w:val="22"/>
          <w:szCs w:val="22"/>
          <w:lang w:eastAsia="en-ZA"/>
        </w:rPr>
        <w:t>pensioners’</w:t>
      </w:r>
      <w:r w:rsidRPr="00171350">
        <w:rPr>
          <w:rFonts w:cs="Arial"/>
          <w:sz w:val="22"/>
          <w:szCs w:val="22"/>
          <w:lang w:eastAsia="en-ZA"/>
        </w:rPr>
        <w:t xml:space="preserve"> money, not when you answer questions in Parliament!</w:t>
      </w:r>
    </w:p>
    <w:p w:rsidR="00171350" w:rsidRPr="00171350" w:rsidRDefault="00171350" w:rsidP="00171350">
      <w:pPr>
        <w:spacing w:after="0" w:line="240" w:lineRule="auto"/>
        <w:jc w:val="both"/>
        <w:rPr>
          <w:rFonts w:cs="Arial"/>
          <w:sz w:val="22"/>
          <w:szCs w:val="22"/>
          <w:lang w:eastAsia="en-ZA"/>
        </w:rPr>
      </w:pPr>
    </w:p>
    <w:p w:rsidR="00171350" w:rsidRPr="00171350" w:rsidRDefault="00171350" w:rsidP="00171350">
      <w:pPr>
        <w:spacing w:after="0" w:line="240" w:lineRule="auto"/>
        <w:jc w:val="both"/>
        <w:rPr>
          <w:rFonts w:cs="Arial"/>
          <w:sz w:val="22"/>
          <w:szCs w:val="22"/>
          <w:lang w:eastAsia="en-ZA"/>
        </w:rPr>
      </w:pPr>
      <w:r w:rsidRPr="00171350">
        <w:rPr>
          <w:rFonts w:cs="Arial"/>
          <w:sz w:val="22"/>
          <w:szCs w:val="22"/>
          <w:lang w:eastAsia="en-ZA"/>
        </w:rPr>
        <w:t>As a Pensioner, I was ashamed that my FUND, through the elected representatives (the BoT) has not made a more serious effort to empower Mr Carrim and his overworked SCOF committee members with proper answers and detailed information where they needed it, to ease their task of oversight.</w:t>
      </w:r>
    </w:p>
    <w:p w:rsidR="00171350" w:rsidRPr="00171350" w:rsidRDefault="00171350" w:rsidP="00171350">
      <w:pPr>
        <w:spacing w:after="0" w:line="240" w:lineRule="auto"/>
        <w:jc w:val="both"/>
        <w:rPr>
          <w:rFonts w:cs="Arial"/>
          <w:sz w:val="22"/>
          <w:szCs w:val="22"/>
          <w:lang w:eastAsia="en-ZA"/>
        </w:rPr>
      </w:pPr>
    </w:p>
    <w:p w:rsidR="00171350" w:rsidRPr="00171350" w:rsidRDefault="00171350" w:rsidP="00171350">
      <w:pPr>
        <w:spacing w:after="0" w:line="240" w:lineRule="auto"/>
        <w:jc w:val="both"/>
        <w:rPr>
          <w:rFonts w:cs="Arial"/>
          <w:sz w:val="22"/>
          <w:szCs w:val="22"/>
          <w:lang w:eastAsia="en-ZA"/>
        </w:rPr>
      </w:pPr>
      <w:r w:rsidRPr="00171350">
        <w:rPr>
          <w:rFonts w:cs="Arial"/>
          <w:sz w:val="22"/>
          <w:szCs w:val="22"/>
          <w:lang w:eastAsia="en-ZA"/>
        </w:rPr>
        <w:t>Perhaps working a bit closer together with your own Committee we can improve matters. </w:t>
      </w:r>
      <w:r w:rsidR="002018C9">
        <w:rPr>
          <w:rFonts w:cs="Arial"/>
          <w:sz w:val="22"/>
          <w:szCs w:val="22"/>
          <w:lang w:eastAsia="en-ZA"/>
        </w:rPr>
        <w:t xml:space="preserve"> </w:t>
      </w:r>
      <w:r w:rsidRPr="00171350">
        <w:rPr>
          <w:rFonts w:cs="Arial"/>
          <w:sz w:val="22"/>
          <w:szCs w:val="22"/>
          <w:lang w:eastAsia="en-ZA"/>
        </w:rPr>
        <w:t>I know a number of members/pensioners that would love to prepare detailed ques</w:t>
      </w:r>
      <w:r w:rsidR="002018C9">
        <w:rPr>
          <w:rFonts w:cs="Arial"/>
          <w:sz w:val="22"/>
          <w:szCs w:val="22"/>
          <w:lang w:eastAsia="en-ZA"/>
        </w:rPr>
        <w:t>tions for use by your committee</w:t>
      </w:r>
      <w:r w:rsidRPr="00171350">
        <w:rPr>
          <w:rFonts w:cs="Arial"/>
          <w:sz w:val="22"/>
          <w:szCs w:val="22"/>
          <w:lang w:eastAsia="en-ZA"/>
        </w:rPr>
        <w:t xml:space="preserve">. This way, GEPF members/beneficiaries can get answers from the Board, through the </w:t>
      </w:r>
      <w:r w:rsidR="002018C9">
        <w:rPr>
          <w:rFonts w:cs="Arial"/>
          <w:sz w:val="22"/>
          <w:szCs w:val="22"/>
          <w:lang w:eastAsia="en-ZA"/>
        </w:rPr>
        <w:t>facilitation of the workings of</w:t>
      </w:r>
      <w:r w:rsidRPr="00171350">
        <w:rPr>
          <w:rFonts w:cs="Arial"/>
          <w:sz w:val="22"/>
          <w:szCs w:val="22"/>
          <w:lang w:eastAsia="en-ZA"/>
        </w:rPr>
        <w:t> your committee.</w:t>
      </w:r>
    </w:p>
    <w:p w:rsidR="00171350" w:rsidRPr="00171350" w:rsidRDefault="00171350" w:rsidP="00171350">
      <w:pPr>
        <w:spacing w:after="0" w:line="240" w:lineRule="auto"/>
        <w:jc w:val="both"/>
        <w:rPr>
          <w:rFonts w:cs="Arial"/>
          <w:sz w:val="22"/>
          <w:szCs w:val="22"/>
          <w:lang w:eastAsia="en-ZA"/>
        </w:rPr>
      </w:pPr>
    </w:p>
    <w:p w:rsidR="00171350" w:rsidRPr="00171350" w:rsidRDefault="00171350" w:rsidP="00171350">
      <w:pPr>
        <w:spacing w:after="0" w:line="240" w:lineRule="auto"/>
        <w:jc w:val="both"/>
        <w:rPr>
          <w:rFonts w:cs="Arial"/>
          <w:sz w:val="22"/>
          <w:szCs w:val="22"/>
          <w:lang w:eastAsia="en-ZA"/>
        </w:rPr>
      </w:pPr>
      <w:r w:rsidRPr="00171350">
        <w:rPr>
          <w:rFonts w:cs="Arial"/>
          <w:sz w:val="22"/>
          <w:szCs w:val="22"/>
          <w:lang w:eastAsia="en-ZA"/>
        </w:rPr>
        <w:t xml:space="preserve">Currently we (GEPF members and pensioners) have been denied the privilege of getting answers directly from the </w:t>
      </w:r>
      <w:proofErr w:type="spellStart"/>
      <w:r w:rsidRPr="00171350">
        <w:rPr>
          <w:rFonts w:cs="Arial"/>
          <w:sz w:val="22"/>
          <w:szCs w:val="22"/>
          <w:lang w:eastAsia="en-ZA"/>
        </w:rPr>
        <w:t>BoT.</w:t>
      </w:r>
      <w:proofErr w:type="spellEnd"/>
      <w:r w:rsidRPr="00171350">
        <w:rPr>
          <w:rFonts w:cs="Arial"/>
          <w:sz w:val="22"/>
          <w:szCs w:val="22"/>
          <w:lang w:eastAsia="en-ZA"/>
        </w:rPr>
        <w:t xml:space="preserve"> For instance various questions of clarity asked on the recently released Annual Report </w:t>
      </w:r>
      <w:proofErr w:type="gramStart"/>
      <w:r w:rsidRPr="00171350">
        <w:rPr>
          <w:rFonts w:cs="Arial"/>
          <w:sz w:val="22"/>
          <w:szCs w:val="22"/>
          <w:lang w:eastAsia="en-ZA"/>
        </w:rPr>
        <w:t>was</w:t>
      </w:r>
      <w:proofErr w:type="gramEnd"/>
      <w:r w:rsidRPr="00171350">
        <w:rPr>
          <w:rFonts w:cs="Arial"/>
          <w:sz w:val="22"/>
          <w:szCs w:val="22"/>
          <w:lang w:eastAsia="en-ZA"/>
        </w:rPr>
        <w:t xml:space="preserve"> answered but not satisfactorily. Like with the SCOF</w:t>
      </w:r>
      <w:r w:rsidR="002018C9">
        <w:rPr>
          <w:rFonts w:cs="Arial"/>
          <w:sz w:val="22"/>
          <w:szCs w:val="22"/>
          <w:lang w:eastAsia="en-ZA"/>
        </w:rPr>
        <w:t xml:space="preserve"> </w:t>
      </w:r>
      <w:proofErr w:type="gramStart"/>
      <w:r w:rsidR="002018C9">
        <w:rPr>
          <w:rFonts w:cs="Arial"/>
          <w:sz w:val="22"/>
          <w:szCs w:val="22"/>
          <w:lang w:eastAsia="en-ZA"/>
        </w:rPr>
        <w:t>answers are vague and does</w:t>
      </w:r>
      <w:proofErr w:type="gramEnd"/>
      <w:r w:rsidR="002018C9">
        <w:rPr>
          <w:rFonts w:cs="Arial"/>
          <w:sz w:val="22"/>
          <w:szCs w:val="22"/>
          <w:lang w:eastAsia="en-ZA"/>
        </w:rPr>
        <w:t xml:space="preserve"> not</w:t>
      </w:r>
      <w:r w:rsidRPr="00171350">
        <w:rPr>
          <w:rFonts w:cs="Arial"/>
          <w:sz w:val="22"/>
          <w:szCs w:val="22"/>
          <w:lang w:eastAsia="en-ZA"/>
        </w:rPr>
        <w:t> </w:t>
      </w:r>
      <w:proofErr w:type="spellStart"/>
      <w:r w:rsidRPr="00171350">
        <w:rPr>
          <w:rFonts w:cs="Arial"/>
          <w:sz w:val="22"/>
          <w:szCs w:val="22"/>
          <w:lang w:eastAsia="en-ZA"/>
        </w:rPr>
        <w:t>adress</w:t>
      </w:r>
      <w:proofErr w:type="spellEnd"/>
      <w:r w:rsidRPr="00171350">
        <w:rPr>
          <w:rFonts w:cs="Arial"/>
          <w:sz w:val="22"/>
          <w:szCs w:val="22"/>
          <w:lang w:eastAsia="en-ZA"/>
        </w:rPr>
        <w:t xml:space="preserve"> specifics. The root causes of this lies in the following: </w:t>
      </w:r>
    </w:p>
    <w:p w:rsidR="00171350" w:rsidRPr="00171350" w:rsidRDefault="00171350" w:rsidP="00171350">
      <w:pPr>
        <w:spacing w:after="0" w:line="240" w:lineRule="auto"/>
        <w:jc w:val="both"/>
        <w:rPr>
          <w:rFonts w:cs="Arial"/>
          <w:sz w:val="22"/>
          <w:szCs w:val="22"/>
          <w:lang w:eastAsia="en-ZA"/>
        </w:rPr>
      </w:pPr>
      <w:r w:rsidRPr="00171350">
        <w:rPr>
          <w:rFonts w:cs="Arial"/>
          <w:sz w:val="22"/>
          <w:szCs w:val="22"/>
          <w:lang w:eastAsia="en-ZA"/>
        </w:rPr>
        <w:t xml:space="preserve">- </w:t>
      </w:r>
      <w:proofErr w:type="gramStart"/>
      <w:r w:rsidRPr="00171350">
        <w:rPr>
          <w:rFonts w:cs="Arial"/>
          <w:sz w:val="22"/>
          <w:szCs w:val="22"/>
          <w:lang w:eastAsia="en-ZA"/>
        </w:rPr>
        <w:t>the</w:t>
      </w:r>
      <w:proofErr w:type="gramEnd"/>
      <w:r w:rsidRPr="00171350">
        <w:rPr>
          <w:rFonts w:cs="Arial"/>
          <w:sz w:val="22"/>
          <w:szCs w:val="22"/>
          <w:lang w:eastAsia="en-ZA"/>
        </w:rPr>
        <w:t xml:space="preserve"> GEPF does not have an AGM where questions can be answered by the </w:t>
      </w:r>
      <w:proofErr w:type="spellStart"/>
      <w:r w:rsidRPr="00171350">
        <w:rPr>
          <w:rFonts w:cs="Arial"/>
          <w:sz w:val="22"/>
          <w:szCs w:val="22"/>
          <w:lang w:eastAsia="en-ZA"/>
        </w:rPr>
        <w:t>BoT</w:t>
      </w:r>
      <w:r w:rsidR="002018C9">
        <w:rPr>
          <w:rFonts w:cs="Arial"/>
          <w:sz w:val="22"/>
          <w:szCs w:val="22"/>
          <w:lang w:eastAsia="en-ZA"/>
        </w:rPr>
        <w:t>.</w:t>
      </w:r>
      <w:proofErr w:type="spellEnd"/>
      <w:r w:rsidRPr="00171350">
        <w:rPr>
          <w:rFonts w:cs="Arial"/>
          <w:sz w:val="22"/>
          <w:szCs w:val="22"/>
          <w:lang w:eastAsia="en-ZA"/>
        </w:rPr>
        <w:t> </w:t>
      </w:r>
    </w:p>
    <w:p w:rsidR="00171350" w:rsidRPr="00171350" w:rsidRDefault="00171350" w:rsidP="00171350">
      <w:pPr>
        <w:spacing w:after="0" w:line="240" w:lineRule="auto"/>
        <w:jc w:val="both"/>
        <w:rPr>
          <w:rFonts w:cs="Arial"/>
          <w:sz w:val="22"/>
          <w:szCs w:val="22"/>
          <w:lang w:eastAsia="en-ZA"/>
        </w:rPr>
      </w:pPr>
      <w:r w:rsidRPr="00171350">
        <w:rPr>
          <w:rFonts w:cs="Arial"/>
          <w:sz w:val="22"/>
          <w:szCs w:val="22"/>
          <w:lang w:eastAsia="en-ZA"/>
        </w:rPr>
        <w:t xml:space="preserve">- </w:t>
      </w:r>
      <w:proofErr w:type="gramStart"/>
      <w:r w:rsidRPr="00171350">
        <w:rPr>
          <w:rFonts w:cs="Arial"/>
          <w:sz w:val="22"/>
          <w:szCs w:val="22"/>
          <w:lang w:eastAsia="en-ZA"/>
        </w:rPr>
        <w:t>the</w:t>
      </w:r>
      <w:proofErr w:type="gramEnd"/>
      <w:r w:rsidRPr="00171350">
        <w:rPr>
          <w:rFonts w:cs="Arial"/>
          <w:sz w:val="22"/>
          <w:szCs w:val="22"/>
          <w:lang w:eastAsia="en-ZA"/>
        </w:rPr>
        <w:t xml:space="preserve"> PEO answers questions on behalf of the BoT</w:t>
      </w:r>
    </w:p>
    <w:p w:rsidR="00171350" w:rsidRPr="00171350" w:rsidRDefault="00171350" w:rsidP="00171350">
      <w:pPr>
        <w:spacing w:after="0" w:line="240" w:lineRule="auto"/>
        <w:jc w:val="both"/>
        <w:rPr>
          <w:rFonts w:cs="Arial"/>
          <w:sz w:val="22"/>
          <w:szCs w:val="22"/>
          <w:lang w:eastAsia="en-ZA"/>
        </w:rPr>
      </w:pPr>
    </w:p>
    <w:p w:rsidR="00171350" w:rsidRPr="00171350" w:rsidRDefault="00171350" w:rsidP="00171350">
      <w:pPr>
        <w:spacing w:after="0" w:line="240" w:lineRule="auto"/>
        <w:jc w:val="both"/>
        <w:rPr>
          <w:rFonts w:cs="Arial"/>
          <w:sz w:val="22"/>
          <w:szCs w:val="22"/>
          <w:lang w:eastAsia="en-ZA"/>
        </w:rPr>
      </w:pPr>
      <w:r w:rsidRPr="00171350">
        <w:rPr>
          <w:rFonts w:cs="Arial"/>
          <w:sz w:val="22"/>
          <w:szCs w:val="22"/>
          <w:lang w:eastAsia="en-ZA"/>
        </w:rPr>
        <w:t>It is hoped through your committee and your own intervention, we (GEPF members/ pensioners) will at last be able to hear the BoT answer questions about our Fund, using their own voices!</w:t>
      </w:r>
      <w:r w:rsidR="004F13EC">
        <w:rPr>
          <w:rFonts w:cs="Arial"/>
          <w:sz w:val="22"/>
          <w:szCs w:val="22"/>
          <w:lang w:eastAsia="en-ZA"/>
        </w:rPr>
        <w:t>”</w:t>
      </w:r>
    </w:p>
    <w:p w:rsidR="006F5F49" w:rsidRDefault="006F5F49" w:rsidP="00702A75">
      <w:pPr>
        <w:spacing w:after="0" w:line="240" w:lineRule="auto"/>
        <w:jc w:val="both"/>
        <w:rPr>
          <w:rFonts w:cs="Arial"/>
          <w:sz w:val="22"/>
          <w:szCs w:val="22"/>
          <w:lang w:eastAsia="en-ZA"/>
        </w:rPr>
      </w:pPr>
    </w:p>
    <w:p w:rsidR="00100254" w:rsidRDefault="00100254" w:rsidP="00100254">
      <w:pPr>
        <w:spacing w:after="0" w:line="240" w:lineRule="auto"/>
        <w:jc w:val="both"/>
        <w:rPr>
          <w:rFonts w:cs="Arial"/>
          <w:i/>
          <w:sz w:val="22"/>
          <w:szCs w:val="22"/>
          <w:lang w:eastAsia="en-ZA"/>
        </w:rPr>
      </w:pPr>
      <w:r w:rsidRPr="00100254">
        <w:rPr>
          <w:rFonts w:cs="Arial"/>
          <w:i/>
          <w:sz w:val="22"/>
          <w:szCs w:val="22"/>
          <w:lang w:eastAsia="en-ZA"/>
        </w:rPr>
        <w:t>Synopsis</w:t>
      </w:r>
    </w:p>
    <w:p w:rsidR="00100254" w:rsidRPr="00100254" w:rsidRDefault="00100254" w:rsidP="00100254">
      <w:pPr>
        <w:spacing w:after="0" w:line="240" w:lineRule="auto"/>
        <w:jc w:val="both"/>
        <w:rPr>
          <w:rFonts w:cs="Arial"/>
          <w:i/>
          <w:sz w:val="22"/>
          <w:szCs w:val="22"/>
          <w:lang w:eastAsia="en-ZA"/>
        </w:rPr>
      </w:pPr>
      <w:r w:rsidRPr="00100254">
        <w:rPr>
          <w:rFonts w:eastAsia="Times New Roman" w:cs="Arial"/>
          <w:b/>
          <w:bCs/>
          <w:color w:val="000000"/>
          <w:kern w:val="36"/>
          <w:sz w:val="32"/>
          <w:szCs w:val="32"/>
          <w:lang w:eastAsia="en-ZA"/>
        </w:rPr>
        <w:lastRenderedPageBreak/>
        <w:t>PIC looting concerns raise red flags for proposed state pension fund</w:t>
      </w:r>
    </w:p>
    <w:p w:rsidR="00100254" w:rsidRPr="00100254" w:rsidRDefault="00100254" w:rsidP="00100254">
      <w:pPr>
        <w:spacing w:after="0" w:line="240" w:lineRule="auto"/>
        <w:jc w:val="both"/>
        <w:textAlignment w:val="baseline"/>
        <w:rPr>
          <w:rFonts w:eastAsia="Times New Roman" w:cs="Arial"/>
          <w:b/>
          <w:bCs/>
          <w:color w:val="74727D"/>
          <w:sz w:val="22"/>
          <w:szCs w:val="22"/>
          <w:bdr w:val="none" w:sz="0" w:space="0" w:color="auto" w:frame="1"/>
          <w:lang w:eastAsia="en-ZA"/>
        </w:rPr>
      </w:pPr>
      <w:r w:rsidRPr="00100254">
        <w:rPr>
          <w:rFonts w:eastAsia="Times New Roman" w:cs="Arial"/>
          <w:color w:val="74727D"/>
          <w:sz w:val="22"/>
          <w:szCs w:val="22"/>
          <w:bdr w:val="none" w:sz="0" w:space="0" w:color="auto" w:frame="1"/>
          <w:lang w:eastAsia="en-ZA"/>
        </w:rPr>
        <w:t>Oct 11 2017 06:01</w:t>
      </w:r>
      <w:r w:rsidRPr="00100254">
        <w:rPr>
          <w:rFonts w:eastAsia="Times New Roman" w:cs="Arial"/>
          <w:color w:val="000000"/>
          <w:sz w:val="22"/>
          <w:szCs w:val="22"/>
          <w:lang w:eastAsia="en-ZA"/>
        </w:rPr>
        <w:t> </w:t>
      </w:r>
    </w:p>
    <w:p w:rsidR="00100254" w:rsidRPr="00100254" w:rsidRDefault="00100254" w:rsidP="00100254">
      <w:pPr>
        <w:spacing w:after="0" w:line="240" w:lineRule="auto"/>
        <w:jc w:val="both"/>
        <w:textAlignment w:val="baseline"/>
        <w:rPr>
          <w:rFonts w:eastAsia="Times New Roman" w:cs="Arial"/>
          <w:sz w:val="22"/>
          <w:szCs w:val="22"/>
          <w:lang w:eastAsia="en-ZA"/>
        </w:rPr>
      </w:pPr>
      <w:proofErr w:type="spellStart"/>
      <w:r w:rsidRPr="00100254">
        <w:rPr>
          <w:rFonts w:eastAsia="Times New Roman" w:cs="Arial"/>
          <w:b/>
          <w:bCs/>
          <w:color w:val="74727D"/>
          <w:sz w:val="22"/>
          <w:szCs w:val="22"/>
          <w:bdr w:val="none" w:sz="0" w:space="0" w:color="auto" w:frame="1"/>
          <w:lang w:eastAsia="en-ZA"/>
        </w:rPr>
        <w:t>Tehillah</w:t>
      </w:r>
      <w:proofErr w:type="spellEnd"/>
      <w:r w:rsidRPr="00100254">
        <w:rPr>
          <w:rFonts w:eastAsia="Times New Roman" w:cs="Arial"/>
          <w:b/>
          <w:bCs/>
          <w:color w:val="74727D"/>
          <w:sz w:val="22"/>
          <w:szCs w:val="22"/>
          <w:bdr w:val="none" w:sz="0" w:space="0" w:color="auto" w:frame="1"/>
          <w:lang w:eastAsia="en-ZA"/>
        </w:rPr>
        <w:t xml:space="preserve"> </w:t>
      </w:r>
      <w:proofErr w:type="spellStart"/>
      <w:r w:rsidRPr="00100254">
        <w:rPr>
          <w:rFonts w:eastAsia="Times New Roman" w:cs="Arial"/>
          <w:b/>
          <w:bCs/>
          <w:color w:val="74727D"/>
          <w:sz w:val="22"/>
          <w:szCs w:val="22"/>
          <w:bdr w:val="none" w:sz="0" w:space="0" w:color="auto" w:frame="1"/>
          <w:lang w:eastAsia="en-ZA"/>
        </w:rPr>
        <w:t>Niselow</w:t>
      </w:r>
      <w:proofErr w:type="spellEnd"/>
    </w:p>
    <w:p w:rsidR="00100254" w:rsidRPr="00100254" w:rsidRDefault="00100254" w:rsidP="00100254">
      <w:pPr>
        <w:spacing w:after="0" w:line="240" w:lineRule="auto"/>
        <w:jc w:val="both"/>
        <w:textAlignment w:val="baseline"/>
        <w:rPr>
          <w:rFonts w:eastAsia="Times New Roman" w:cs="Arial"/>
          <w:color w:val="000000"/>
          <w:sz w:val="22"/>
          <w:szCs w:val="22"/>
          <w:lang w:eastAsia="en-ZA"/>
        </w:rPr>
      </w:pPr>
      <w:r w:rsidRPr="00100254">
        <w:rPr>
          <w:rFonts w:eastAsia="Times New Roman" w:cs="Arial"/>
          <w:noProof/>
          <w:color w:val="000000"/>
          <w:sz w:val="22"/>
          <w:szCs w:val="22"/>
          <w:lang w:eastAsia="en-ZA"/>
        </w:rPr>
        <w:drawing>
          <wp:inline distT="0" distB="0" distL="0" distR="0" wp14:anchorId="082EB615" wp14:editId="030C0066">
            <wp:extent cx="2857500" cy="1866900"/>
            <wp:effectExtent l="0" t="0" r="0" b="0"/>
            <wp:docPr id="7" name="cphBody_cphLeftColumn_ArticleBody_artImage_artImage"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hBody_cphLeftColumn_ArticleBody_artImage_artImage" descr="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57500" cy="1866900"/>
                    </a:xfrm>
                    <a:prstGeom prst="rect">
                      <a:avLst/>
                    </a:prstGeom>
                    <a:noFill/>
                    <a:ln>
                      <a:noFill/>
                    </a:ln>
                  </pic:spPr>
                </pic:pic>
              </a:graphicData>
            </a:graphic>
          </wp:inline>
        </w:drawing>
      </w:r>
    </w:p>
    <w:p w:rsidR="00100254" w:rsidRPr="00100254" w:rsidRDefault="00100254" w:rsidP="00100254">
      <w:pPr>
        <w:spacing w:after="270" w:line="240" w:lineRule="auto"/>
        <w:jc w:val="both"/>
        <w:textAlignment w:val="baseline"/>
        <w:rPr>
          <w:rFonts w:eastAsia="Times New Roman" w:cs="Arial"/>
          <w:color w:val="000000"/>
          <w:sz w:val="22"/>
          <w:szCs w:val="22"/>
          <w:lang w:eastAsia="en-ZA"/>
        </w:rPr>
      </w:pPr>
      <w:r w:rsidRPr="00100254">
        <w:rPr>
          <w:rFonts w:eastAsia="Times New Roman" w:cs="Arial"/>
          <w:color w:val="000000"/>
          <w:sz w:val="22"/>
          <w:szCs w:val="22"/>
          <w:lang w:eastAsia="en-ZA"/>
        </w:rPr>
        <w:t>(</w:t>
      </w:r>
      <w:proofErr w:type="spellStart"/>
      <w:proofErr w:type="gramStart"/>
      <w:r w:rsidRPr="00100254">
        <w:rPr>
          <w:rFonts w:eastAsia="Times New Roman" w:cs="Arial"/>
          <w:color w:val="000000"/>
          <w:sz w:val="22"/>
          <w:szCs w:val="22"/>
          <w:lang w:eastAsia="en-ZA"/>
        </w:rPr>
        <w:t>iStock</w:t>
      </w:r>
      <w:proofErr w:type="spellEnd"/>
      <w:proofErr w:type="gramEnd"/>
      <w:r w:rsidRPr="00100254">
        <w:rPr>
          <w:rFonts w:eastAsia="Times New Roman" w:cs="Arial"/>
          <w:color w:val="000000"/>
          <w:sz w:val="22"/>
          <w:szCs w:val="22"/>
          <w:lang w:eastAsia="en-ZA"/>
        </w:rPr>
        <w:t>)</w:t>
      </w:r>
    </w:p>
    <w:p w:rsidR="00100254" w:rsidRPr="00100254" w:rsidRDefault="00100254" w:rsidP="00100254">
      <w:pPr>
        <w:spacing w:after="270" w:line="240" w:lineRule="auto"/>
        <w:jc w:val="both"/>
        <w:textAlignment w:val="baseline"/>
        <w:rPr>
          <w:rFonts w:eastAsia="Times New Roman" w:cs="Arial"/>
          <w:color w:val="000000"/>
          <w:sz w:val="22"/>
          <w:szCs w:val="22"/>
          <w:lang w:eastAsia="en-ZA"/>
        </w:rPr>
      </w:pPr>
      <w:r w:rsidRPr="00100254">
        <w:rPr>
          <w:rFonts w:eastAsia="Times New Roman" w:cs="Arial"/>
          <w:color w:val="000000"/>
          <w:sz w:val="22"/>
          <w:szCs w:val="22"/>
          <w:lang w:eastAsia="en-ZA"/>
        </w:rPr>
        <w:t>Johannesburg - Concerns that politicians view the Public Investment Corporation (PIC) as a cash cow will loom large over discussions to establish an overarching pension fund for South Africa.</w:t>
      </w:r>
      <w:r>
        <w:rPr>
          <w:rFonts w:eastAsia="Times New Roman" w:cs="Arial"/>
          <w:color w:val="000000"/>
          <w:sz w:val="22"/>
          <w:szCs w:val="22"/>
          <w:lang w:eastAsia="en-ZA"/>
        </w:rPr>
        <w:t xml:space="preserve">  </w:t>
      </w:r>
      <w:r w:rsidRPr="00100254">
        <w:rPr>
          <w:rFonts w:eastAsia="Times New Roman" w:cs="Arial"/>
          <w:color w:val="000000"/>
          <w:sz w:val="22"/>
          <w:szCs w:val="22"/>
          <w:lang w:eastAsia="en-ZA"/>
        </w:rPr>
        <w:t>The new fund wants to consolidate the more than 5 000 public and private retirement funds into one giant mandatory institution, possibly under government control.</w:t>
      </w:r>
    </w:p>
    <w:p w:rsidR="00100254" w:rsidRPr="00100254" w:rsidRDefault="00100254" w:rsidP="00100254">
      <w:pPr>
        <w:spacing w:after="270" w:line="240" w:lineRule="auto"/>
        <w:jc w:val="both"/>
        <w:textAlignment w:val="baseline"/>
        <w:rPr>
          <w:rFonts w:eastAsia="Times New Roman" w:cs="Arial"/>
          <w:color w:val="000000"/>
          <w:sz w:val="22"/>
          <w:szCs w:val="22"/>
          <w:lang w:eastAsia="en-ZA"/>
        </w:rPr>
      </w:pPr>
      <w:r w:rsidRPr="00100254">
        <w:rPr>
          <w:rFonts w:eastAsia="Times New Roman" w:cs="Arial"/>
          <w:color w:val="000000"/>
          <w:sz w:val="22"/>
          <w:szCs w:val="22"/>
          <w:lang w:eastAsia="en-ZA"/>
        </w:rPr>
        <w:t>The new centralised retirement fund or National Social Security Fund (NSSF) will centralise current retirement funds estimated to be worth R3trn. It aims to force South Africans to save for retirement, as well as cross-subsidise lower income earners.</w:t>
      </w:r>
      <w:r>
        <w:rPr>
          <w:rFonts w:eastAsia="Times New Roman" w:cs="Arial"/>
          <w:color w:val="000000"/>
          <w:sz w:val="22"/>
          <w:szCs w:val="22"/>
          <w:lang w:eastAsia="en-ZA"/>
        </w:rPr>
        <w:t xml:space="preserve">  </w:t>
      </w:r>
      <w:r w:rsidRPr="00100254">
        <w:rPr>
          <w:rFonts w:eastAsia="Times New Roman" w:cs="Arial"/>
          <w:color w:val="000000"/>
          <w:sz w:val="22"/>
          <w:szCs w:val="22"/>
          <w:lang w:eastAsia="en-ZA"/>
        </w:rPr>
        <w:t>It also plans to cut administrative costs and streamline all public and private retirement funds as well as the Unemployment Insurance Fund into a single integrated structure.</w:t>
      </w:r>
    </w:p>
    <w:p w:rsidR="00100254" w:rsidRPr="00100254" w:rsidRDefault="00100254" w:rsidP="00100254">
      <w:pPr>
        <w:spacing w:after="270" w:line="240" w:lineRule="auto"/>
        <w:jc w:val="both"/>
        <w:textAlignment w:val="baseline"/>
        <w:rPr>
          <w:rFonts w:eastAsia="Times New Roman" w:cs="Arial"/>
          <w:color w:val="000000"/>
          <w:sz w:val="22"/>
          <w:szCs w:val="22"/>
          <w:lang w:eastAsia="en-ZA"/>
        </w:rPr>
      </w:pPr>
      <w:r w:rsidRPr="00100254">
        <w:rPr>
          <w:rFonts w:eastAsia="Times New Roman" w:cs="Arial"/>
          <w:color w:val="000000"/>
          <w:sz w:val="22"/>
          <w:szCs w:val="22"/>
          <w:lang w:eastAsia="en-ZA"/>
        </w:rPr>
        <w:t>All income earners will be required to pay 12% of their annual salary to the NSSF, creating the multi-trillion rand fund.</w:t>
      </w:r>
    </w:p>
    <w:p w:rsidR="00100254" w:rsidRPr="00100254" w:rsidRDefault="00100254" w:rsidP="00100254">
      <w:pPr>
        <w:spacing w:after="270" w:line="240" w:lineRule="auto"/>
        <w:jc w:val="both"/>
        <w:textAlignment w:val="baseline"/>
        <w:rPr>
          <w:rFonts w:eastAsia="Times New Roman" w:cs="Arial"/>
          <w:color w:val="000000"/>
          <w:sz w:val="22"/>
          <w:szCs w:val="22"/>
          <w:lang w:eastAsia="en-ZA"/>
        </w:rPr>
      </w:pPr>
      <w:r w:rsidRPr="00100254">
        <w:rPr>
          <w:rFonts w:eastAsia="Times New Roman" w:cs="Arial"/>
          <w:color w:val="000000"/>
          <w:sz w:val="22"/>
          <w:szCs w:val="22"/>
          <w:lang w:eastAsia="en-ZA"/>
        </w:rPr>
        <w:t>But labour and investment analysts have warned that unless the centralised retirement fund has good governance structures in place, it could potentially be used to bail out failing state-owned enterprises (SOE).</w:t>
      </w:r>
    </w:p>
    <w:p w:rsidR="00100254" w:rsidRPr="00100254" w:rsidRDefault="00100254" w:rsidP="00100254">
      <w:pPr>
        <w:spacing w:after="0" w:line="240" w:lineRule="auto"/>
        <w:jc w:val="both"/>
        <w:textAlignment w:val="baseline"/>
        <w:rPr>
          <w:rFonts w:eastAsia="Times New Roman" w:cs="Arial"/>
          <w:color w:val="000000"/>
          <w:sz w:val="22"/>
          <w:szCs w:val="22"/>
          <w:lang w:eastAsia="en-ZA"/>
        </w:rPr>
      </w:pPr>
      <w:r w:rsidRPr="00100254">
        <w:rPr>
          <w:rFonts w:eastAsia="Times New Roman" w:cs="Arial"/>
          <w:b/>
          <w:bCs/>
          <w:color w:val="000000"/>
          <w:sz w:val="22"/>
          <w:szCs w:val="22"/>
          <w:bdr w:val="none" w:sz="0" w:space="0" w:color="auto" w:frame="1"/>
          <w:lang w:eastAsia="en-ZA"/>
        </w:rPr>
        <w:t xml:space="preserve">Slow negotiations at </w:t>
      </w:r>
      <w:proofErr w:type="spellStart"/>
      <w:r w:rsidRPr="00100254">
        <w:rPr>
          <w:rFonts w:eastAsia="Times New Roman" w:cs="Arial"/>
          <w:b/>
          <w:bCs/>
          <w:color w:val="000000"/>
          <w:sz w:val="22"/>
          <w:szCs w:val="22"/>
          <w:bdr w:val="none" w:sz="0" w:space="0" w:color="auto" w:frame="1"/>
          <w:lang w:eastAsia="en-ZA"/>
        </w:rPr>
        <w:t>Nedlac</w:t>
      </w:r>
      <w:proofErr w:type="spellEnd"/>
    </w:p>
    <w:p w:rsidR="00100254" w:rsidRPr="00100254" w:rsidRDefault="00100254" w:rsidP="00100254">
      <w:pPr>
        <w:spacing w:after="270" w:line="240" w:lineRule="auto"/>
        <w:jc w:val="both"/>
        <w:textAlignment w:val="baseline"/>
        <w:rPr>
          <w:rFonts w:eastAsia="Times New Roman" w:cs="Arial"/>
          <w:color w:val="000000"/>
          <w:sz w:val="22"/>
          <w:szCs w:val="22"/>
          <w:lang w:eastAsia="en-ZA"/>
        </w:rPr>
      </w:pPr>
      <w:r w:rsidRPr="00100254">
        <w:rPr>
          <w:rFonts w:eastAsia="Times New Roman" w:cs="Arial"/>
          <w:color w:val="000000"/>
          <w:sz w:val="22"/>
          <w:szCs w:val="22"/>
          <w:lang w:eastAsia="en-ZA"/>
        </w:rPr>
        <w:t>The new fund’s negotiations are taking place at the National Economic Development and Labour Council (</w:t>
      </w:r>
      <w:proofErr w:type="spellStart"/>
      <w:r w:rsidRPr="00100254">
        <w:rPr>
          <w:rFonts w:eastAsia="Times New Roman" w:cs="Arial"/>
          <w:color w:val="000000"/>
          <w:sz w:val="22"/>
          <w:szCs w:val="22"/>
          <w:lang w:eastAsia="en-ZA"/>
        </w:rPr>
        <w:t>Nedlac</w:t>
      </w:r>
      <w:proofErr w:type="spellEnd"/>
      <w:r w:rsidRPr="00100254">
        <w:rPr>
          <w:rFonts w:eastAsia="Times New Roman" w:cs="Arial"/>
          <w:color w:val="000000"/>
          <w:sz w:val="22"/>
          <w:szCs w:val="22"/>
          <w:lang w:eastAsia="en-ZA"/>
        </w:rPr>
        <w:t xml:space="preserve">) over the next few months. When government released the proposal in November 2016, it said the complexity of the issue would require multilateral negotiations at </w:t>
      </w:r>
      <w:proofErr w:type="spellStart"/>
      <w:r w:rsidRPr="00100254">
        <w:rPr>
          <w:rFonts w:eastAsia="Times New Roman" w:cs="Arial"/>
          <w:color w:val="000000"/>
          <w:sz w:val="22"/>
          <w:szCs w:val="22"/>
          <w:lang w:eastAsia="en-ZA"/>
        </w:rPr>
        <w:t>Nedlac</w:t>
      </w:r>
      <w:proofErr w:type="spellEnd"/>
      <w:r w:rsidRPr="00100254">
        <w:rPr>
          <w:rFonts w:eastAsia="Times New Roman" w:cs="Arial"/>
          <w:color w:val="000000"/>
          <w:sz w:val="22"/>
          <w:szCs w:val="22"/>
          <w:lang w:eastAsia="en-ZA"/>
        </w:rPr>
        <w:t>.</w:t>
      </w:r>
    </w:p>
    <w:p w:rsidR="00100254" w:rsidRPr="00100254" w:rsidRDefault="00100254" w:rsidP="00100254">
      <w:pPr>
        <w:spacing w:after="270" w:line="240" w:lineRule="auto"/>
        <w:jc w:val="both"/>
        <w:textAlignment w:val="baseline"/>
        <w:rPr>
          <w:rFonts w:eastAsia="Times New Roman" w:cs="Arial"/>
          <w:color w:val="000000"/>
          <w:sz w:val="22"/>
          <w:szCs w:val="22"/>
          <w:lang w:eastAsia="en-ZA"/>
        </w:rPr>
      </w:pPr>
      <w:r w:rsidRPr="00100254">
        <w:rPr>
          <w:rFonts w:eastAsia="Times New Roman" w:cs="Arial"/>
          <w:color w:val="000000"/>
          <w:sz w:val="22"/>
          <w:szCs w:val="22"/>
          <w:lang w:eastAsia="en-ZA"/>
        </w:rPr>
        <w:lastRenderedPageBreak/>
        <w:t xml:space="preserve">While progress has been slow at the </w:t>
      </w:r>
      <w:proofErr w:type="spellStart"/>
      <w:r w:rsidRPr="00100254">
        <w:rPr>
          <w:rFonts w:eastAsia="Times New Roman" w:cs="Arial"/>
          <w:color w:val="000000"/>
          <w:sz w:val="22"/>
          <w:szCs w:val="22"/>
          <w:lang w:eastAsia="en-ZA"/>
        </w:rPr>
        <w:t>Nedlac</w:t>
      </w:r>
      <w:proofErr w:type="spellEnd"/>
      <w:r w:rsidRPr="00100254">
        <w:rPr>
          <w:rFonts w:eastAsia="Times New Roman" w:cs="Arial"/>
          <w:color w:val="000000"/>
          <w:sz w:val="22"/>
          <w:szCs w:val="22"/>
          <w:lang w:eastAsia="en-ZA"/>
        </w:rPr>
        <w:t xml:space="preserve"> task team on a potential model for the NSSF, unions especially are adamant that real checks and balances be put in place for this potentially massive fund.</w:t>
      </w:r>
    </w:p>
    <w:p w:rsidR="00100254" w:rsidRPr="00100254" w:rsidRDefault="00100254" w:rsidP="00100254">
      <w:pPr>
        <w:spacing w:after="0" w:line="240" w:lineRule="auto"/>
        <w:jc w:val="both"/>
        <w:textAlignment w:val="baseline"/>
        <w:rPr>
          <w:rFonts w:eastAsia="Times New Roman" w:cs="Arial"/>
          <w:color w:val="000000"/>
          <w:sz w:val="22"/>
          <w:szCs w:val="22"/>
          <w:lang w:eastAsia="en-ZA"/>
        </w:rPr>
      </w:pPr>
      <w:r w:rsidRPr="00100254">
        <w:rPr>
          <w:rFonts w:eastAsia="Times New Roman" w:cs="Arial"/>
          <w:noProof/>
          <w:color w:val="000000"/>
          <w:sz w:val="22"/>
          <w:szCs w:val="22"/>
          <w:lang w:eastAsia="en-ZA"/>
        </w:rPr>
        <w:drawing>
          <wp:inline distT="0" distB="0" distL="0" distR="0" wp14:anchorId="7E780871" wp14:editId="5DE8CA84">
            <wp:extent cx="3105150" cy="2686050"/>
            <wp:effectExtent l="0" t="0" r="0" b="0"/>
            <wp:docPr id="8" name="Picture 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05150" cy="2686050"/>
                    </a:xfrm>
                    <a:prstGeom prst="rect">
                      <a:avLst/>
                    </a:prstGeom>
                    <a:noFill/>
                    <a:ln>
                      <a:noFill/>
                    </a:ln>
                  </pic:spPr>
                </pic:pic>
              </a:graphicData>
            </a:graphic>
          </wp:inline>
        </w:drawing>
      </w:r>
    </w:p>
    <w:p w:rsidR="00100254" w:rsidRPr="00100254" w:rsidRDefault="00100254" w:rsidP="00100254">
      <w:pPr>
        <w:spacing w:after="0" w:line="240" w:lineRule="auto"/>
        <w:jc w:val="both"/>
        <w:textAlignment w:val="baseline"/>
        <w:rPr>
          <w:rFonts w:eastAsia="Times New Roman" w:cs="Arial"/>
          <w:color w:val="000000"/>
          <w:sz w:val="22"/>
          <w:szCs w:val="22"/>
          <w:lang w:eastAsia="en-ZA"/>
        </w:rPr>
      </w:pPr>
      <w:r w:rsidRPr="00100254">
        <w:rPr>
          <w:rFonts w:eastAsia="Times New Roman" w:cs="Arial"/>
          <w:b/>
          <w:bCs/>
          <w:color w:val="000000"/>
          <w:sz w:val="22"/>
          <w:szCs w:val="22"/>
          <w:bdr w:val="none" w:sz="0" w:space="0" w:color="auto" w:frame="1"/>
          <w:lang w:eastAsia="en-ZA"/>
        </w:rPr>
        <w:t>Labour concerns</w:t>
      </w:r>
    </w:p>
    <w:p w:rsidR="00100254" w:rsidRPr="00100254" w:rsidRDefault="00100254" w:rsidP="00100254">
      <w:pPr>
        <w:spacing w:after="270" w:line="240" w:lineRule="auto"/>
        <w:jc w:val="both"/>
        <w:textAlignment w:val="baseline"/>
        <w:rPr>
          <w:rFonts w:eastAsia="Times New Roman" w:cs="Arial"/>
          <w:color w:val="000000"/>
          <w:sz w:val="22"/>
          <w:szCs w:val="22"/>
          <w:lang w:eastAsia="en-ZA"/>
        </w:rPr>
      </w:pPr>
      <w:r w:rsidRPr="00100254">
        <w:rPr>
          <w:rFonts w:eastAsia="Times New Roman" w:cs="Arial"/>
          <w:color w:val="000000"/>
          <w:sz w:val="22"/>
          <w:szCs w:val="22"/>
          <w:lang w:eastAsia="en-ZA"/>
        </w:rPr>
        <w:t>While it is still unclear what the NSSF’s structure will be, organised labour appears to have learnt its lesson from the PIC.</w:t>
      </w:r>
      <w:r>
        <w:rPr>
          <w:rFonts w:eastAsia="Times New Roman" w:cs="Arial"/>
          <w:color w:val="000000"/>
          <w:sz w:val="22"/>
          <w:szCs w:val="22"/>
          <w:lang w:eastAsia="en-ZA"/>
        </w:rPr>
        <w:t xml:space="preserve">  </w:t>
      </w:r>
      <w:r w:rsidRPr="00100254">
        <w:rPr>
          <w:rFonts w:eastAsia="Times New Roman" w:cs="Arial"/>
          <w:color w:val="000000"/>
          <w:sz w:val="22"/>
          <w:szCs w:val="22"/>
          <w:lang w:eastAsia="en-ZA"/>
        </w:rPr>
        <w:t>The Federation of Unions of South Africa (Fedusa) sent its senior negotiators to</w:t>
      </w:r>
      <w:r w:rsidRPr="00100254">
        <w:rPr>
          <w:rFonts w:eastAsia="Times New Roman" w:cs="Arial"/>
          <w:b/>
          <w:bCs/>
          <w:color w:val="000000"/>
          <w:sz w:val="22"/>
          <w:szCs w:val="22"/>
          <w:bdr w:val="none" w:sz="0" w:space="0" w:color="auto" w:frame="1"/>
          <w:lang w:eastAsia="en-ZA"/>
        </w:rPr>
        <w:t> </w:t>
      </w:r>
      <w:proofErr w:type="spellStart"/>
      <w:r w:rsidRPr="00100254">
        <w:rPr>
          <w:rFonts w:eastAsia="Times New Roman" w:cs="Arial"/>
          <w:color w:val="000000"/>
          <w:sz w:val="22"/>
          <w:szCs w:val="22"/>
          <w:lang w:eastAsia="en-ZA"/>
        </w:rPr>
        <w:t>Nedlac’s</w:t>
      </w:r>
      <w:proofErr w:type="spellEnd"/>
      <w:r w:rsidRPr="00100254">
        <w:rPr>
          <w:rFonts w:eastAsia="Times New Roman" w:cs="Arial"/>
          <w:color w:val="000000"/>
          <w:sz w:val="22"/>
          <w:szCs w:val="22"/>
          <w:lang w:eastAsia="en-ZA"/>
        </w:rPr>
        <w:t xml:space="preserve"> Comprehensive Social Security Task Team to negotiate on the NSSF.</w:t>
      </w:r>
    </w:p>
    <w:p w:rsidR="00100254" w:rsidRPr="00100254" w:rsidRDefault="00100254" w:rsidP="00100254">
      <w:pPr>
        <w:spacing w:after="270" w:line="240" w:lineRule="auto"/>
        <w:jc w:val="both"/>
        <w:textAlignment w:val="baseline"/>
        <w:rPr>
          <w:rFonts w:eastAsia="Times New Roman" w:cs="Arial"/>
          <w:color w:val="000000"/>
          <w:sz w:val="22"/>
          <w:szCs w:val="22"/>
          <w:lang w:eastAsia="en-ZA"/>
        </w:rPr>
      </w:pPr>
      <w:r w:rsidRPr="00100254">
        <w:rPr>
          <w:rFonts w:eastAsia="Times New Roman" w:cs="Arial"/>
          <w:color w:val="000000"/>
          <w:sz w:val="22"/>
          <w:szCs w:val="22"/>
          <w:lang w:eastAsia="en-ZA"/>
        </w:rPr>
        <w:t>Fedusa has been leading the calls against government's alleged attempts to meddle with state pensions, and has once again threatened to ask the Government Employees Pension Fund (GEPF) to terminate its contract with the PIC.</w:t>
      </w:r>
    </w:p>
    <w:p w:rsidR="00100254" w:rsidRPr="00100254" w:rsidRDefault="00100254" w:rsidP="00100254">
      <w:pPr>
        <w:spacing w:after="270" w:line="240" w:lineRule="auto"/>
        <w:jc w:val="both"/>
        <w:textAlignment w:val="baseline"/>
        <w:rPr>
          <w:rFonts w:eastAsia="Times New Roman" w:cs="Arial"/>
          <w:color w:val="000000"/>
          <w:sz w:val="22"/>
          <w:szCs w:val="22"/>
          <w:lang w:eastAsia="en-ZA"/>
        </w:rPr>
      </w:pPr>
      <w:r w:rsidRPr="00100254">
        <w:rPr>
          <w:rFonts w:eastAsia="Times New Roman" w:cs="Arial"/>
          <w:color w:val="000000"/>
          <w:sz w:val="22"/>
          <w:szCs w:val="22"/>
          <w:lang w:eastAsia="en-ZA"/>
        </w:rPr>
        <w:t>“When you to create a national pension fund, contributors have to be part of the governance structures,” said Fedusa general secretary Dennis George. </w:t>
      </w:r>
      <w:r>
        <w:rPr>
          <w:rFonts w:eastAsia="Times New Roman" w:cs="Arial"/>
          <w:color w:val="000000"/>
          <w:sz w:val="22"/>
          <w:szCs w:val="22"/>
          <w:lang w:eastAsia="en-ZA"/>
        </w:rPr>
        <w:t xml:space="preserve"> </w:t>
      </w:r>
      <w:r w:rsidRPr="00100254">
        <w:rPr>
          <w:rFonts w:eastAsia="Times New Roman" w:cs="Arial"/>
          <w:color w:val="000000"/>
          <w:sz w:val="22"/>
          <w:szCs w:val="22"/>
          <w:lang w:eastAsia="en-ZA"/>
        </w:rPr>
        <w:t xml:space="preserve">He </w:t>
      </w:r>
      <w:r w:rsidR="00EB3872">
        <w:rPr>
          <w:rFonts w:eastAsia="Times New Roman" w:cs="Arial"/>
          <w:color w:val="000000"/>
          <w:sz w:val="22"/>
          <w:szCs w:val="22"/>
          <w:lang w:eastAsia="en-ZA"/>
        </w:rPr>
        <w:t>stated</w:t>
      </w:r>
      <w:r w:rsidRPr="00100254">
        <w:rPr>
          <w:rFonts w:eastAsia="Times New Roman" w:cs="Arial"/>
          <w:color w:val="000000"/>
          <w:sz w:val="22"/>
          <w:szCs w:val="22"/>
          <w:lang w:eastAsia="en-ZA"/>
        </w:rPr>
        <w:t xml:space="preserve"> the PIC lacks some of these governance structures and laments the “high amount” invested in SOE.</w:t>
      </w:r>
    </w:p>
    <w:p w:rsidR="00100254" w:rsidRPr="00100254" w:rsidRDefault="00100254" w:rsidP="00100254">
      <w:pPr>
        <w:spacing w:after="0" w:line="240" w:lineRule="auto"/>
        <w:jc w:val="both"/>
        <w:textAlignment w:val="baseline"/>
        <w:rPr>
          <w:rFonts w:eastAsia="Times New Roman" w:cs="Arial"/>
          <w:color w:val="000000"/>
          <w:sz w:val="22"/>
          <w:szCs w:val="22"/>
          <w:lang w:eastAsia="en-ZA"/>
        </w:rPr>
      </w:pPr>
      <w:r w:rsidRPr="00100254">
        <w:rPr>
          <w:rFonts w:eastAsia="Times New Roman" w:cs="Arial"/>
          <w:color w:val="000000"/>
          <w:sz w:val="22"/>
          <w:szCs w:val="22"/>
          <w:lang w:eastAsia="en-ZA"/>
        </w:rPr>
        <w:t>Trade union federation Cosatu maintains it has always opposed the current format of the PIC, which gives the finance minister powers to appoint board members in consultation with Cabinet members.</w:t>
      </w:r>
      <w:r>
        <w:rPr>
          <w:rFonts w:eastAsia="Times New Roman" w:cs="Arial"/>
          <w:color w:val="000000"/>
          <w:sz w:val="22"/>
          <w:szCs w:val="22"/>
          <w:lang w:eastAsia="en-ZA"/>
        </w:rPr>
        <w:t xml:space="preserve">  </w:t>
      </w:r>
      <w:r w:rsidRPr="00100254">
        <w:rPr>
          <w:rFonts w:eastAsia="Times New Roman" w:cs="Arial"/>
          <w:color w:val="000000"/>
          <w:sz w:val="22"/>
          <w:szCs w:val="22"/>
          <w:lang w:eastAsia="en-ZA"/>
        </w:rPr>
        <w:t>The PIC Act of 2004 isn’t specific about the influence the GEPF or trade unions should have in determining the board of the PIC, only stipulating that the finance minister should have “due regard” to the nominations made by the depositors.</w:t>
      </w:r>
    </w:p>
    <w:p w:rsidR="00100254" w:rsidRDefault="00100254" w:rsidP="00100254">
      <w:pPr>
        <w:spacing w:after="0" w:line="240" w:lineRule="auto"/>
        <w:jc w:val="both"/>
        <w:textAlignment w:val="baseline"/>
        <w:rPr>
          <w:rFonts w:eastAsia="Times New Roman" w:cs="Arial"/>
          <w:color w:val="000000"/>
          <w:sz w:val="22"/>
          <w:szCs w:val="22"/>
          <w:lang w:eastAsia="en-ZA"/>
        </w:rPr>
      </w:pPr>
    </w:p>
    <w:p w:rsidR="00100254" w:rsidRDefault="00100254" w:rsidP="00EB3872">
      <w:pPr>
        <w:spacing w:after="0" w:line="240" w:lineRule="auto"/>
        <w:jc w:val="both"/>
        <w:textAlignment w:val="baseline"/>
        <w:rPr>
          <w:rFonts w:eastAsia="Times New Roman" w:cs="Arial"/>
          <w:color w:val="000000"/>
          <w:sz w:val="22"/>
          <w:szCs w:val="22"/>
          <w:lang w:eastAsia="en-ZA"/>
        </w:rPr>
      </w:pPr>
      <w:r w:rsidRPr="00100254">
        <w:rPr>
          <w:rFonts w:eastAsia="Times New Roman" w:cs="Arial"/>
          <w:color w:val="000000"/>
          <w:sz w:val="22"/>
          <w:szCs w:val="22"/>
          <w:lang w:eastAsia="en-ZA"/>
        </w:rPr>
        <w:t xml:space="preserve">“This has allowed government and Treasury a disproportionate amount of power over </w:t>
      </w:r>
      <w:r w:rsidRPr="00100254">
        <w:rPr>
          <w:rFonts w:eastAsia="Times New Roman" w:cs="Arial"/>
          <w:color w:val="000000"/>
          <w:sz w:val="22"/>
          <w:szCs w:val="22"/>
          <w:lang w:eastAsia="en-ZA"/>
        </w:rPr>
        <w:lastRenderedPageBreak/>
        <w:t>workers’ pensions,” said C</w:t>
      </w:r>
      <w:r>
        <w:rPr>
          <w:rFonts w:eastAsia="Times New Roman" w:cs="Arial"/>
          <w:color w:val="000000"/>
          <w:sz w:val="22"/>
          <w:szCs w:val="22"/>
          <w:lang w:eastAsia="en-ZA"/>
        </w:rPr>
        <w:t xml:space="preserve">osatu president </w:t>
      </w:r>
      <w:proofErr w:type="spellStart"/>
      <w:r>
        <w:rPr>
          <w:rFonts w:eastAsia="Times New Roman" w:cs="Arial"/>
          <w:color w:val="000000"/>
          <w:sz w:val="22"/>
          <w:szCs w:val="22"/>
          <w:lang w:eastAsia="en-ZA"/>
        </w:rPr>
        <w:t>S’dumo</w:t>
      </w:r>
      <w:proofErr w:type="spellEnd"/>
      <w:r>
        <w:rPr>
          <w:rFonts w:eastAsia="Times New Roman" w:cs="Arial"/>
          <w:color w:val="000000"/>
          <w:sz w:val="22"/>
          <w:szCs w:val="22"/>
          <w:lang w:eastAsia="en-ZA"/>
        </w:rPr>
        <w:t xml:space="preserve"> </w:t>
      </w:r>
      <w:proofErr w:type="spellStart"/>
      <w:r>
        <w:rPr>
          <w:rFonts w:eastAsia="Times New Roman" w:cs="Arial"/>
          <w:color w:val="000000"/>
          <w:sz w:val="22"/>
          <w:szCs w:val="22"/>
          <w:lang w:eastAsia="en-ZA"/>
        </w:rPr>
        <w:t>Dlamini</w:t>
      </w:r>
      <w:proofErr w:type="spellEnd"/>
      <w:r>
        <w:rPr>
          <w:rFonts w:eastAsia="Times New Roman" w:cs="Arial"/>
          <w:color w:val="000000"/>
          <w:sz w:val="22"/>
          <w:szCs w:val="22"/>
          <w:lang w:eastAsia="en-ZA"/>
        </w:rPr>
        <w:t>.</w:t>
      </w:r>
      <w:r w:rsidR="00EB3872">
        <w:rPr>
          <w:rFonts w:eastAsia="Times New Roman" w:cs="Arial"/>
          <w:color w:val="000000"/>
          <w:sz w:val="22"/>
          <w:szCs w:val="22"/>
          <w:lang w:eastAsia="en-ZA"/>
        </w:rPr>
        <w:t xml:space="preserve">  </w:t>
      </w:r>
      <w:r w:rsidRPr="00100254">
        <w:rPr>
          <w:rFonts w:eastAsia="Times New Roman" w:cs="Arial"/>
          <w:color w:val="000000"/>
          <w:sz w:val="22"/>
          <w:szCs w:val="22"/>
          <w:lang w:eastAsia="en-ZA"/>
        </w:rPr>
        <w:t xml:space="preserve">He added that “government has always sought to decide on our behalf, we are talking about workers’ pensions or deferred salaries, we want to always have a say… </w:t>
      </w:r>
      <w:proofErr w:type="gramStart"/>
      <w:r w:rsidRPr="00100254">
        <w:rPr>
          <w:rFonts w:eastAsia="Times New Roman" w:cs="Arial"/>
          <w:color w:val="000000"/>
          <w:sz w:val="22"/>
          <w:szCs w:val="22"/>
          <w:lang w:eastAsia="en-ZA"/>
        </w:rPr>
        <w:t>who</w:t>
      </w:r>
      <w:proofErr w:type="gramEnd"/>
      <w:r w:rsidRPr="00100254">
        <w:rPr>
          <w:rFonts w:eastAsia="Times New Roman" w:cs="Arial"/>
          <w:color w:val="000000"/>
          <w:sz w:val="22"/>
          <w:szCs w:val="22"/>
          <w:lang w:eastAsia="en-ZA"/>
        </w:rPr>
        <w:t xml:space="preserve"> is representing there, can’t be purely the prerogative of government and Treasury”.</w:t>
      </w:r>
    </w:p>
    <w:p w:rsidR="00EB3872" w:rsidRPr="00100254" w:rsidRDefault="00EB3872" w:rsidP="00EB3872">
      <w:pPr>
        <w:spacing w:after="0" w:line="240" w:lineRule="auto"/>
        <w:jc w:val="both"/>
        <w:textAlignment w:val="baseline"/>
        <w:rPr>
          <w:rFonts w:eastAsia="Times New Roman" w:cs="Arial"/>
          <w:color w:val="000000"/>
          <w:sz w:val="22"/>
          <w:szCs w:val="22"/>
          <w:lang w:eastAsia="en-ZA"/>
        </w:rPr>
      </w:pPr>
    </w:p>
    <w:p w:rsidR="00100254" w:rsidRPr="00100254" w:rsidRDefault="00100254" w:rsidP="00100254">
      <w:pPr>
        <w:spacing w:after="270" w:line="240" w:lineRule="auto"/>
        <w:jc w:val="both"/>
        <w:textAlignment w:val="baseline"/>
        <w:rPr>
          <w:rFonts w:eastAsia="Times New Roman" w:cs="Arial"/>
          <w:color w:val="000000"/>
          <w:sz w:val="22"/>
          <w:szCs w:val="22"/>
          <w:lang w:eastAsia="en-ZA"/>
        </w:rPr>
      </w:pPr>
      <w:r w:rsidRPr="00100254">
        <w:rPr>
          <w:rFonts w:eastAsia="Times New Roman" w:cs="Arial"/>
          <w:color w:val="000000"/>
          <w:sz w:val="22"/>
          <w:szCs w:val="22"/>
          <w:lang w:eastAsia="en-ZA"/>
        </w:rPr>
        <w:t xml:space="preserve">A labour representative who has been attending the NSSF sessions at </w:t>
      </w:r>
      <w:proofErr w:type="spellStart"/>
      <w:r w:rsidRPr="00100254">
        <w:rPr>
          <w:rFonts w:eastAsia="Times New Roman" w:cs="Arial"/>
          <w:color w:val="000000"/>
          <w:sz w:val="22"/>
          <w:szCs w:val="22"/>
          <w:lang w:eastAsia="en-ZA"/>
        </w:rPr>
        <w:t>Nedlac</w:t>
      </w:r>
      <w:proofErr w:type="spellEnd"/>
      <w:r w:rsidRPr="00100254">
        <w:rPr>
          <w:rFonts w:eastAsia="Times New Roman" w:cs="Arial"/>
          <w:color w:val="000000"/>
          <w:sz w:val="22"/>
          <w:szCs w:val="22"/>
          <w:lang w:eastAsia="en-ZA"/>
        </w:rPr>
        <w:t xml:space="preserve"> but is not authorised to speak to the media, told Fin24 that there used to be implicit faith in the PIC’s ability to generate returns for its 1.2 million civil servants.  But he warned that “trust has been lost and it will never come back”.</w:t>
      </w:r>
      <w:r>
        <w:rPr>
          <w:rFonts w:eastAsia="Times New Roman" w:cs="Arial"/>
          <w:color w:val="000000"/>
          <w:sz w:val="22"/>
          <w:szCs w:val="22"/>
          <w:lang w:eastAsia="en-ZA"/>
        </w:rPr>
        <w:t xml:space="preserve"> </w:t>
      </w:r>
      <w:r w:rsidRPr="00100254">
        <w:rPr>
          <w:rFonts w:eastAsia="Times New Roman" w:cs="Arial"/>
          <w:color w:val="000000"/>
          <w:sz w:val="22"/>
          <w:szCs w:val="22"/>
          <w:lang w:eastAsia="en-ZA"/>
        </w:rPr>
        <w:t>He added that labour has requested the parliamentary standing committee on finance to intervene at the PIC as there is a fear that people are trying to raid the coffers ahead of the ANC’s elective conference in December.</w:t>
      </w:r>
    </w:p>
    <w:p w:rsidR="00100254" w:rsidRDefault="00100254" w:rsidP="00EB3872">
      <w:pPr>
        <w:spacing w:after="0" w:line="240" w:lineRule="auto"/>
        <w:jc w:val="both"/>
        <w:textAlignment w:val="baseline"/>
        <w:rPr>
          <w:rFonts w:eastAsia="Times New Roman" w:cs="Arial"/>
          <w:color w:val="000000"/>
          <w:sz w:val="22"/>
          <w:szCs w:val="22"/>
          <w:lang w:eastAsia="en-ZA"/>
        </w:rPr>
      </w:pPr>
      <w:r w:rsidRPr="00100254">
        <w:rPr>
          <w:rFonts w:eastAsia="Times New Roman" w:cs="Arial"/>
          <w:color w:val="000000"/>
          <w:sz w:val="22"/>
          <w:szCs w:val="22"/>
          <w:lang w:eastAsia="en-ZA"/>
        </w:rPr>
        <w:t xml:space="preserve">The initial phase of the engagement process on the NSSF at </w:t>
      </w:r>
      <w:proofErr w:type="spellStart"/>
      <w:r w:rsidRPr="00100254">
        <w:rPr>
          <w:rFonts w:eastAsia="Times New Roman" w:cs="Arial"/>
          <w:color w:val="000000"/>
          <w:sz w:val="22"/>
          <w:szCs w:val="22"/>
          <w:lang w:eastAsia="en-ZA"/>
        </w:rPr>
        <w:t>Nedlac</w:t>
      </w:r>
      <w:proofErr w:type="spellEnd"/>
      <w:r w:rsidRPr="00100254">
        <w:rPr>
          <w:rFonts w:eastAsia="Times New Roman" w:cs="Arial"/>
          <w:color w:val="000000"/>
          <w:sz w:val="22"/>
          <w:szCs w:val="22"/>
          <w:lang w:eastAsia="en-ZA"/>
        </w:rPr>
        <w:t xml:space="preserve"> is sched</w:t>
      </w:r>
      <w:r w:rsidR="00EB3872">
        <w:rPr>
          <w:rFonts w:eastAsia="Times New Roman" w:cs="Arial"/>
          <w:color w:val="000000"/>
          <w:sz w:val="22"/>
          <w:szCs w:val="22"/>
          <w:lang w:eastAsia="en-ZA"/>
        </w:rPr>
        <w:t>uled to conclude in March 2018.</w:t>
      </w:r>
    </w:p>
    <w:p w:rsidR="00EB3872" w:rsidRDefault="00EB3872" w:rsidP="00EB3872">
      <w:pPr>
        <w:spacing w:after="0" w:line="240" w:lineRule="auto"/>
        <w:jc w:val="both"/>
        <w:textAlignment w:val="baseline"/>
        <w:rPr>
          <w:rFonts w:eastAsia="Times New Roman" w:cs="Arial"/>
          <w:color w:val="000000"/>
          <w:sz w:val="22"/>
          <w:szCs w:val="22"/>
          <w:lang w:eastAsia="en-ZA"/>
        </w:rPr>
      </w:pPr>
    </w:p>
    <w:p w:rsidR="00EB3872" w:rsidRPr="00EB3872" w:rsidRDefault="00EB3872" w:rsidP="00EB3872">
      <w:pPr>
        <w:spacing w:after="0" w:line="240" w:lineRule="auto"/>
        <w:jc w:val="both"/>
        <w:textAlignment w:val="baseline"/>
        <w:rPr>
          <w:rFonts w:eastAsia="Times New Roman" w:cs="Arial"/>
          <w:i/>
          <w:color w:val="000000"/>
          <w:sz w:val="22"/>
          <w:szCs w:val="22"/>
          <w:lang w:eastAsia="en-ZA"/>
        </w:rPr>
      </w:pPr>
      <w:r w:rsidRPr="00EB3872">
        <w:rPr>
          <w:rFonts w:eastAsia="Times New Roman" w:cs="Arial"/>
          <w:i/>
          <w:color w:val="000000"/>
          <w:sz w:val="22"/>
          <w:szCs w:val="22"/>
          <w:lang w:eastAsia="en-ZA"/>
        </w:rPr>
        <w:t>Comment</w:t>
      </w:r>
    </w:p>
    <w:p w:rsidR="00EB3872" w:rsidRPr="00100254" w:rsidRDefault="00EB3872" w:rsidP="00EB3872">
      <w:pPr>
        <w:spacing w:after="0" w:line="240" w:lineRule="auto"/>
        <w:jc w:val="both"/>
        <w:textAlignment w:val="baseline"/>
        <w:rPr>
          <w:rFonts w:eastAsia="Times New Roman" w:cs="Arial"/>
          <w:i/>
          <w:color w:val="000000"/>
          <w:sz w:val="22"/>
          <w:szCs w:val="22"/>
          <w:lang w:eastAsia="en-ZA"/>
        </w:rPr>
      </w:pPr>
      <w:r>
        <w:rPr>
          <w:rFonts w:eastAsia="Times New Roman" w:cs="Arial"/>
          <w:i/>
          <w:color w:val="000000"/>
          <w:sz w:val="22"/>
          <w:szCs w:val="22"/>
          <w:lang w:eastAsia="en-ZA"/>
        </w:rPr>
        <w:t>T</w:t>
      </w:r>
      <w:r w:rsidRPr="00EB3872">
        <w:rPr>
          <w:rFonts w:eastAsia="Times New Roman" w:cs="Arial"/>
          <w:i/>
          <w:color w:val="000000"/>
          <w:sz w:val="22"/>
          <w:szCs w:val="22"/>
          <w:lang w:eastAsia="en-ZA"/>
        </w:rPr>
        <w:t xml:space="preserve">he PIC has an unenviable task, to invest wisely the </w:t>
      </w:r>
      <w:r>
        <w:rPr>
          <w:rFonts w:eastAsia="Times New Roman" w:cs="Arial"/>
          <w:i/>
          <w:color w:val="000000"/>
          <w:sz w:val="22"/>
          <w:szCs w:val="22"/>
          <w:lang w:eastAsia="en-ZA"/>
        </w:rPr>
        <w:t xml:space="preserve">colossal sum of </w:t>
      </w:r>
      <w:r w:rsidRPr="00EB3872">
        <w:rPr>
          <w:rFonts w:eastAsia="Times New Roman" w:cs="Arial"/>
          <w:i/>
          <w:color w:val="000000"/>
          <w:sz w:val="22"/>
          <w:szCs w:val="22"/>
          <w:lang w:eastAsia="en-ZA"/>
        </w:rPr>
        <w:t xml:space="preserve">money of the GEPF, UID, Compensation Commissioner, etc.  </w:t>
      </w:r>
      <w:r w:rsidR="00E957FE">
        <w:rPr>
          <w:rFonts w:eastAsia="Times New Roman" w:cs="Arial"/>
          <w:i/>
          <w:color w:val="000000"/>
          <w:sz w:val="22"/>
          <w:szCs w:val="22"/>
          <w:lang w:eastAsia="en-ZA"/>
        </w:rPr>
        <w:t>Many checks and balances and transparency</w:t>
      </w:r>
      <w:r w:rsidR="00E957FE" w:rsidRPr="00E957FE">
        <w:rPr>
          <w:rFonts w:eastAsia="Times New Roman" w:cs="Arial"/>
          <w:i/>
          <w:color w:val="000000"/>
          <w:sz w:val="22"/>
          <w:szCs w:val="22"/>
          <w:lang w:eastAsia="en-ZA"/>
        </w:rPr>
        <w:t xml:space="preserve"> </w:t>
      </w:r>
      <w:r w:rsidR="00E957FE">
        <w:rPr>
          <w:rFonts w:eastAsia="Times New Roman" w:cs="Arial"/>
          <w:i/>
          <w:color w:val="000000"/>
          <w:sz w:val="22"/>
          <w:szCs w:val="22"/>
          <w:lang w:eastAsia="en-ZA"/>
        </w:rPr>
        <w:t xml:space="preserve">are </w:t>
      </w:r>
      <w:r w:rsidR="00E957FE">
        <w:rPr>
          <w:rFonts w:eastAsia="Times New Roman" w:cs="Arial"/>
          <w:i/>
          <w:color w:val="000000"/>
          <w:sz w:val="22"/>
          <w:szCs w:val="22"/>
          <w:lang w:eastAsia="en-ZA"/>
        </w:rPr>
        <w:t xml:space="preserve">all </w:t>
      </w:r>
      <w:r w:rsidR="00E957FE">
        <w:rPr>
          <w:rFonts w:eastAsia="Times New Roman" w:cs="Arial"/>
          <w:i/>
          <w:color w:val="000000"/>
          <w:sz w:val="22"/>
          <w:szCs w:val="22"/>
          <w:lang w:eastAsia="en-ZA"/>
        </w:rPr>
        <w:t>essential</w:t>
      </w:r>
      <w:r w:rsidR="00E957FE">
        <w:rPr>
          <w:rFonts w:eastAsia="Times New Roman" w:cs="Arial"/>
          <w:i/>
          <w:color w:val="000000"/>
          <w:sz w:val="22"/>
          <w:szCs w:val="22"/>
          <w:lang w:eastAsia="en-ZA"/>
        </w:rPr>
        <w:t xml:space="preserve">. </w:t>
      </w:r>
      <w:r w:rsidRPr="00EB3872">
        <w:rPr>
          <w:rFonts w:eastAsia="Times New Roman" w:cs="Arial"/>
          <w:i/>
          <w:color w:val="000000"/>
          <w:sz w:val="22"/>
          <w:szCs w:val="22"/>
          <w:lang w:eastAsia="en-ZA"/>
        </w:rPr>
        <w:t>Thus proper representation by government and labour is not negotiable, as government guarantees the pension, which guarantee is from our tax money.</w:t>
      </w:r>
      <w:r>
        <w:rPr>
          <w:rFonts w:eastAsia="Times New Roman" w:cs="Arial"/>
          <w:i/>
          <w:color w:val="000000"/>
          <w:sz w:val="22"/>
          <w:szCs w:val="22"/>
          <w:lang w:eastAsia="en-ZA"/>
        </w:rPr>
        <w:t xml:space="preserve">  Thus the guarantee is </w:t>
      </w:r>
      <w:r w:rsidR="00E957FE">
        <w:rPr>
          <w:rFonts w:eastAsia="Times New Roman" w:cs="Arial"/>
          <w:i/>
          <w:color w:val="000000"/>
          <w:sz w:val="22"/>
          <w:szCs w:val="22"/>
          <w:lang w:eastAsia="en-ZA"/>
        </w:rPr>
        <w:t>dependant on money from</w:t>
      </w:r>
      <w:r>
        <w:rPr>
          <w:rFonts w:eastAsia="Times New Roman" w:cs="Arial"/>
          <w:i/>
          <w:color w:val="000000"/>
          <w:sz w:val="22"/>
          <w:szCs w:val="22"/>
          <w:lang w:eastAsia="en-ZA"/>
        </w:rPr>
        <w:t xml:space="preserve"> non-public servants, who should thus also have a say</w:t>
      </w:r>
      <w:r w:rsidR="00E957FE">
        <w:rPr>
          <w:rFonts w:eastAsia="Times New Roman" w:cs="Arial"/>
          <w:i/>
          <w:color w:val="000000"/>
          <w:sz w:val="22"/>
          <w:szCs w:val="22"/>
          <w:lang w:eastAsia="en-ZA"/>
        </w:rPr>
        <w:t xml:space="preserve">.  </w:t>
      </w:r>
      <w:proofErr w:type="gramStart"/>
      <w:r w:rsidR="00E957FE">
        <w:rPr>
          <w:rFonts w:eastAsia="Times New Roman" w:cs="Arial"/>
          <w:i/>
          <w:color w:val="000000"/>
          <w:sz w:val="22"/>
          <w:szCs w:val="22"/>
          <w:lang w:eastAsia="en-ZA"/>
        </w:rPr>
        <w:t>Makes it interesting, né.</w:t>
      </w:r>
      <w:proofErr w:type="gramEnd"/>
      <w:r w:rsidR="00E957FE">
        <w:rPr>
          <w:rFonts w:eastAsia="Times New Roman" w:cs="Arial"/>
          <w:i/>
          <w:color w:val="000000"/>
          <w:sz w:val="22"/>
          <w:szCs w:val="22"/>
          <w:lang w:eastAsia="en-ZA"/>
        </w:rPr>
        <w:t xml:space="preserve">  Wonder how they manage it in other countries.</w:t>
      </w:r>
    </w:p>
    <w:p w:rsidR="006F5F49" w:rsidRPr="001112CA" w:rsidRDefault="006F5F49" w:rsidP="00702A75">
      <w:pPr>
        <w:spacing w:after="0" w:line="240" w:lineRule="auto"/>
        <w:jc w:val="both"/>
        <w:rPr>
          <w:rFonts w:cs="Arial"/>
          <w:sz w:val="22"/>
          <w:szCs w:val="22"/>
          <w:lang w:eastAsia="en-ZA"/>
        </w:rPr>
      </w:pPr>
    </w:p>
    <w:p w:rsidR="0044202E" w:rsidRPr="001F3896" w:rsidRDefault="0044202E" w:rsidP="00702A75">
      <w:pPr>
        <w:spacing w:after="0" w:line="240" w:lineRule="auto"/>
        <w:jc w:val="both"/>
        <w:rPr>
          <w:rFonts w:cs="Arial"/>
          <w:b/>
          <w:sz w:val="22"/>
          <w:szCs w:val="22"/>
        </w:rPr>
      </w:pPr>
      <w:r w:rsidRPr="001F3896">
        <w:rPr>
          <w:rFonts w:cs="Arial"/>
          <w:b/>
          <w:sz w:val="22"/>
          <w:szCs w:val="22"/>
        </w:rPr>
        <w:t>Publisher</w:t>
      </w:r>
    </w:p>
    <w:p w:rsidR="0044202E" w:rsidRPr="001F3896" w:rsidRDefault="0044202E" w:rsidP="00702A75">
      <w:pPr>
        <w:spacing w:after="0" w:line="240" w:lineRule="auto"/>
        <w:jc w:val="both"/>
        <w:rPr>
          <w:rFonts w:cs="Arial"/>
          <w:sz w:val="22"/>
          <w:szCs w:val="22"/>
        </w:rPr>
      </w:pPr>
    </w:p>
    <w:p w:rsidR="0044202E" w:rsidRPr="001F3896" w:rsidRDefault="0044202E" w:rsidP="00702A75">
      <w:pPr>
        <w:spacing w:after="0" w:line="240" w:lineRule="auto"/>
        <w:jc w:val="both"/>
        <w:rPr>
          <w:rFonts w:cs="Arial"/>
          <w:sz w:val="22"/>
          <w:szCs w:val="22"/>
        </w:rPr>
      </w:pPr>
      <w:r w:rsidRPr="001F3896">
        <w:rPr>
          <w:rFonts w:cs="Arial"/>
          <w:sz w:val="22"/>
          <w:szCs w:val="22"/>
        </w:rPr>
        <w:t>Chairman:  Antonie Visser</w:t>
      </w:r>
    </w:p>
    <w:p w:rsidR="0044202E" w:rsidRPr="001F3896" w:rsidRDefault="0044202E" w:rsidP="00702A75">
      <w:pPr>
        <w:spacing w:after="0" w:line="240" w:lineRule="auto"/>
        <w:jc w:val="both"/>
        <w:rPr>
          <w:rFonts w:cs="Arial"/>
          <w:sz w:val="22"/>
          <w:szCs w:val="22"/>
        </w:rPr>
      </w:pPr>
      <w:r w:rsidRPr="001F3896">
        <w:rPr>
          <w:rFonts w:cs="Arial"/>
          <w:sz w:val="22"/>
          <w:szCs w:val="22"/>
        </w:rPr>
        <w:t>Vice Chairman: Albert van Driel</w:t>
      </w:r>
    </w:p>
    <w:p w:rsidR="0044202E" w:rsidRPr="001F3896" w:rsidRDefault="0044202E" w:rsidP="00702A75">
      <w:pPr>
        <w:spacing w:after="0" w:line="240" w:lineRule="auto"/>
        <w:jc w:val="both"/>
        <w:rPr>
          <w:rFonts w:cs="Arial"/>
          <w:sz w:val="22"/>
          <w:szCs w:val="22"/>
        </w:rPr>
      </w:pPr>
      <w:r w:rsidRPr="001F3896">
        <w:rPr>
          <w:rFonts w:cs="Arial"/>
          <w:sz w:val="22"/>
          <w:szCs w:val="22"/>
        </w:rPr>
        <w:t>Executive Member: Hennie Roux</w:t>
      </w:r>
    </w:p>
    <w:p w:rsidR="0044202E" w:rsidRPr="001F3896" w:rsidRDefault="0044202E" w:rsidP="00702A75">
      <w:pPr>
        <w:spacing w:after="0" w:line="240" w:lineRule="auto"/>
        <w:jc w:val="both"/>
        <w:rPr>
          <w:rFonts w:cs="Arial"/>
          <w:sz w:val="22"/>
          <w:szCs w:val="22"/>
        </w:rPr>
      </w:pPr>
      <w:r w:rsidRPr="001F3896">
        <w:rPr>
          <w:rFonts w:cs="Arial"/>
          <w:sz w:val="22"/>
          <w:szCs w:val="22"/>
        </w:rPr>
        <w:t>Secretary: Errol Massey-Hicks</w:t>
      </w:r>
    </w:p>
    <w:p w:rsidR="0044202E" w:rsidRPr="001F3896" w:rsidRDefault="0044202E" w:rsidP="00702A75">
      <w:pPr>
        <w:spacing w:after="0" w:line="240" w:lineRule="auto"/>
        <w:jc w:val="both"/>
        <w:rPr>
          <w:rFonts w:cs="Arial"/>
          <w:sz w:val="22"/>
          <w:szCs w:val="22"/>
        </w:rPr>
      </w:pPr>
      <w:r w:rsidRPr="001F3896">
        <w:rPr>
          <w:rFonts w:cs="Arial"/>
          <w:sz w:val="22"/>
          <w:szCs w:val="22"/>
        </w:rPr>
        <w:t>Liaison Officer:  AP Stemmet</w:t>
      </w:r>
    </w:p>
    <w:p w:rsidR="00DF559A" w:rsidRPr="001F3896" w:rsidRDefault="006D5AE6" w:rsidP="00702A75">
      <w:pPr>
        <w:spacing w:after="0" w:line="240" w:lineRule="auto"/>
        <w:jc w:val="both"/>
        <w:rPr>
          <w:rFonts w:cs="Arial"/>
          <w:sz w:val="22"/>
          <w:szCs w:val="22"/>
        </w:rPr>
      </w:pPr>
      <w:r w:rsidRPr="001F3896">
        <w:rPr>
          <w:rFonts w:cs="Arial"/>
          <w:sz w:val="22"/>
          <w:szCs w:val="22"/>
        </w:rPr>
        <w:t>Editor</w:t>
      </w:r>
      <w:r w:rsidR="0044202E" w:rsidRPr="001F3896">
        <w:rPr>
          <w:rFonts w:cs="Arial"/>
          <w:sz w:val="22"/>
          <w:szCs w:val="22"/>
        </w:rPr>
        <w:t>: Daan</w:t>
      </w:r>
    </w:p>
    <w:p w:rsidR="00DF559A" w:rsidRPr="001F3896" w:rsidRDefault="00DF559A" w:rsidP="00702A75">
      <w:pPr>
        <w:spacing w:after="0" w:line="240" w:lineRule="auto"/>
        <w:jc w:val="both"/>
        <w:rPr>
          <w:rFonts w:cs="Arial"/>
          <w:sz w:val="22"/>
          <w:szCs w:val="22"/>
        </w:rPr>
      </w:pPr>
    </w:p>
    <w:p w:rsidR="00DF559A" w:rsidRPr="001F3896" w:rsidRDefault="00DF559A" w:rsidP="00702A75">
      <w:pPr>
        <w:spacing w:after="0" w:line="240" w:lineRule="auto"/>
        <w:jc w:val="both"/>
        <w:rPr>
          <w:rFonts w:cs="Arial"/>
          <w:sz w:val="22"/>
          <w:szCs w:val="22"/>
        </w:rPr>
      </w:pPr>
    </w:p>
    <w:p w:rsidR="00DF559A" w:rsidRPr="001F3896" w:rsidRDefault="00DF559A" w:rsidP="00702A75">
      <w:pPr>
        <w:shd w:val="clear" w:color="auto" w:fill="FFFFFF"/>
        <w:spacing w:line="240" w:lineRule="auto"/>
        <w:jc w:val="both"/>
        <w:rPr>
          <w:rFonts w:cs="Arial"/>
          <w:b/>
          <w:i/>
          <w:sz w:val="28"/>
          <w:szCs w:val="28"/>
        </w:rPr>
      </w:pPr>
      <w:r w:rsidRPr="00887E19">
        <w:rPr>
          <w:rFonts w:cs="Arial"/>
          <w:b/>
          <w:i/>
          <w:sz w:val="28"/>
          <w:szCs w:val="28"/>
          <w:highlight w:val="magenta"/>
        </w:rPr>
        <w:t xml:space="preserve">A </w:t>
      </w:r>
      <w:r w:rsidR="00887E19" w:rsidRPr="00887E19">
        <w:rPr>
          <w:rFonts w:cs="Arial"/>
          <w:b/>
          <w:i/>
          <w:sz w:val="28"/>
          <w:szCs w:val="28"/>
          <w:highlight w:val="magenta"/>
        </w:rPr>
        <w:t>W</w:t>
      </w:r>
      <w:r w:rsidRPr="00887E19">
        <w:rPr>
          <w:rFonts w:cs="Arial"/>
          <w:b/>
          <w:i/>
          <w:sz w:val="28"/>
          <w:szCs w:val="28"/>
          <w:highlight w:val="magenta"/>
        </w:rPr>
        <w:t>ord from the Chairperson</w:t>
      </w:r>
    </w:p>
    <w:p w:rsidR="00ED447F" w:rsidRDefault="00DF559A" w:rsidP="00702A75">
      <w:pPr>
        <w:shd w:val="clear" w:color="auto" w:fill="FFFFFF"/>
        <w:spacing w:line="240" w:lineRule="auto"/>
        <w:jc w:val="both"/>
        <w:rPr>
          <w:rFonts w:cs="Arial"/>
          <w:sz w:val="22"/>
          <w:szCs w:val="22"/>
        </w:rPr>
      </w:pPr>
      <w:r w:rsidRPr="001F3896">
        <w:rPr>
          <w:rFonts w:cs="Arial"/>
          <w:sz w:val="22"/>
          <w:szCs w:val="22"/>
        </w:rPr>
        <w:t xml:space="preserve">The </w:t>
      </w:r>
      <w:r w:rsidR="004B360A">
        <w:rPr>
          <w:rFonts w:cs="Arial"/>
          <w:sz w:val="22"/>
          <w:szCs w:val="22"/>
        </w:rPr>
        <w:t>MG has</w:t>
      </w:r>
      <w:r w:rsidR="000D5963">
        <w:rPr>
          <w:rFonts w:cs="Arial"/>
          <w:sz w:val="22"/>
          <w:szCs w:val="22"/>
        </w:rPr>
        <w:t>,</w:t>
      </w:r>
      <w:r w:rsidR="000D5963" w:rsidRPr="000D5963">
        <w:rPr>
          <w:rFonts w:cs="Arial"/>
          <w:sz w:val="22"/>
          <w:szCs w:val="22"/>
        </w:rPr>
        <w:t xml:space="preserve"> </w:t>
      </w:r>
      <w:r w:rsidR="000D5963">
        <w:rPr>
          <w:rFonts w:cs="Arial"/>
          <w:sz w:val="22"/>
          <w:szCs w:val="22"/>
        </w:rPr>
        <w:t xml:space="preserve">after lots of frustration and time, </w:t>
      </w:r>
      <w:r w:rsidR="00E957FE">
        <w:rPr>
          <w:rFonts w:cs="Arial"/>
          <w:sz w:val="22"/>
          <w:szCs w:val="22"/>
        </w:rPr>
        <w:t xml:space="preserve">at last </w:t>
      </w:r>
      <w:r w:rsidR="000D5963">
        <w:rPr>
          <w:rFonts w:cs="Arial"/>
          <w:sz w:val="22"/>
          <w:szCs w:val="22"/>
        </w:rPr>
        <w:t xml:space="preserve">been </w:t>
      </w:r>
      <w:r w:rsidR="000D5963">
        <w:rPr>
          <w:rFonts w:cs="Arial"/>
          <w:sz w:val="22"/>
          <w:szCs w:val="22"/>
        </w:rPr>
        <w:t xml:space="preserve">registered </w:t>
      </w:r>
      <w:r w:rsidR="00E957FE">
        <w:rPr>
          <w:rFonts w:cs="Arial"/>
          <w:sz w:val="22"/>
          <w:szCs w:val="22"/>
        </w:rPr>
        <w:t>at the relevant state institutions to formalise and legalise our existence. I</w:t>
      </w:r>
      <w:r w:rsidR="000D5963">
        <w:rPr>
          <w:rFonts w:cs="Arial"/>
          <w:sz w:val="22"/>
          <w:szCs w:val="22"/>
        </w:rPr>
        <w:t xml:space="preserve">n this process </w:t>
      </w:r>
      <w:r w:rsidR="00E957FE">
        <w:rPr>
          <w:rFonts w:cs="Arial"/>
          <w:sz w:val="22"/>
          <w:szCs w:val="22"/>
        </w:rPr>
        <w:t xml:space="preserve">it has </w:t>
      </w:r>
      <w:r w:rsidR="004B360A">
        <w:rPr>
          <w:rFonts w:cs="Arial"/>
          <w:sz w:val="22"/>
          <w:szCs w:val="22"/>
        </w:rPr>
        <w:t xml:space="preserve">become the </w:t>
      </w:r>
      <w:r w:rsidR="00B9407E">
        <w:rPr>
          <w:rFonts w:cs="Arial"/>
          <w:sz w:val="22"/>
          <w:szCs w:val="22"/>
        </w:rPr>
        <w:t>AMAGP</w:t>
      </w:r>
      <w:r w:rsidR="004B360A">
        <w:rPr>
          <w:rFonts w:cs="Arial"/>
          <w:sz w:val="22"/>
          <w:szCs w:val="22"/>
        </w:rPr>
        <w:t xml:space="preserve">.  We remain </w:t>
      </w:r>
      <w:r w:rsidR="00B9407E">
        <w:rPr>
          <w:rFonts w:cs="Arial"/>
          <w:sz w:val="22"/>
          <w:szCs w:val="22"/>
        </w:rPr>
        <w:t xml:space="preserve">very active in providing </w:t>
      </w:r>
      <w:r w:rsidR="00B9407E">
        <w:rPr>
          <w:rFonts w:cs="Arial"/>
          <w:sz w:val="22"/>
          <w:szCs w:val="22"/>
        </w:rPr>
        <w:lastRenderedPageBreak/>
        <w:t xml:space="preserve">information to </w:t>
      </w:r>
      <w:r w:rsidR="002018C9">
        <w:rPr>
          <w:rFonts w:cs="Arial"/>
          <w:sz w:val="22"/>
          <w:szCs w:val="22"/>
        </w:rPr>
        <w:t>parliamentarians</w:t>
      </w:r>
      <w:r w:rsidR="00B9407E">
        <w:rPr>
          <w:rFonts w:cs="Arial"/>
          <w:sz w:val="22"/>
          <w:szCs w:val="22"/>
        </w:rPr>
        <w:t xml:space="preserve">, media releases, </w:t>
      </w:r>
      <w:r w:rsidR="002018C9">
        <w:rPr>
          <w:rFonts w:cs="Arial"/>
          <w:sz w:val="22"/>
          <w:szCs w:val="22"/>
        </w:rPr>
        <w:t xml:space="preserve">participating in </w:t>
      </w:r>
      <w:r w:rsidR="00B9407E">
        <w:rPr>
          <w:rFonts w:cs="Arial"/>
          <w:sz w:val="22"/>
          <w:szCs w:val="22"/>
        </w:rPr>
        <w:t xml:space="preserve">radio </w:t>
      </w:r>
      <w:r w:rsidR="00887E19">
        <w:rPr>
          <w:rFonts w:cs="Arial"/>
          <w:sz w:val="22"/>
          <w:szCs w:val="22"/>
        </w:rPr>
        <w:t>programmes</w:t>
      </w:r>
      <w:r w:rsidR="00B9407E">
        <w:rPr>
          <w:rFonts w:cs="Arial"/>
          <w:sz w:val="22"/>
          <w:szCs w:val="22"/>
        </w:rPr>
        <w:t>, letters to</w:t>
      </w:r>
      <w:r w:rsidR="002018C9">
        <w:rPr>
          <w:rFonts w:cs="Arial"/>
          <w:sz w:val="22"/>
          <w:szCs w:val="22"/>
        </w:rPr>
        <w:t xml:space="preserve"> the editor, and specific brief</w:t>
      </w:r>
      <w:r w:rsidR="00B9407E">
        <w:rPr>
          <w:rFonts w:cs="Arial"/>
          <w:sz w:val="22"/>
          <w:szCs w:val="22"/>
        </w:rPr>
        <w:t>s</w:t>
      </w:r>
      <w:r w:rsidR="002018C9">
        <w:rPr>
          <w:rFonts w:cs="Arial"/>
          <w:sz w:val="22"/>
          <w:szCs w:val="22"/>
        </w:rPr>
        <w:t xml:space="preserve"> </w:t>
      </w:r>
      <w:r w:rsidR="00E957FE">
        <w:rPr>
          <w:rFonts w:cs="Arial"/>
          <w:sz w:val="22"/>
          <w:szCs w:val="22"/>
        </w:rPr>
        <w:t>to</w:t>
      </w:r>
      <w:r w:rsidR="00B9407E">
        <w:rPr>
          <w:rFonts w:cs="Arial"/>
          <w:sz w:val="22"/>
          <w:szCs w:val="22"/>
        </w:rPr>
        <w:t xml:space="preserve"> </w:t>
      </w:r>
      <w:r w:rsidR="002018C9">
        <w:rPr>
          <w:rFonts w:cs="Arial"/>
          <w:sz w:val="22"/>
          <w:szCs w:val="22"/>
        </w:rPr>
        <w:t>r</w:t>
      </w:r>
      <w:r w:rsidR="00B9407E">
        <w:rPr>
          <w:rFonts w:cs="Arial"/>
          <w:sz w:val="22"/>
          <w:szCs w:val="22"/>
        </w:rPr>
        <w:t>equest to influential parties. Lia</w:t>
      </w:r>
      <w:r w:rsidR="002018C9">
        <w:rPr>
          <w:rFonts w:cs="Arial"/>
          <w:sz w:val="22"/>
          <w:szCs w:val="22"/>
        </w:rPr>
        <w:t>i</w:t>
      </w:r>
      <w:r w:rsidR="00B9407E">
        <w:rPr>
          <w:rFonts w:cs="Arial"/>
          <w:sz w:val="22"/>
          <w:szCs w:val="22"/>
        </w:rPr>
        <w:t>son and communicating with u</w:t>
      </w:r>
      <w:r w:rsidR="002018C9">
        <w:rPr>
          <w:rFonts w:cs="Arial"/>
          <w:sz w:val="22"/>
          <w:szCs w:val="22"/>
        </w:rPr>
        <w:t>n</w:t>
      </w:r>
      <w:r w:rsidR="00ED447F">
        <w:rPr>
          <w:rFonts w:cs="Arial"/>
          <w:sz w:val="22"/>
          <w:szCs w:val="22"/>
        </w:rPr>
        <w:t xml:space="preserve">ions takes up a lot of time, and, if it wasn’t for being pensioners, we </w:t>
      </w:r>
      <w:r w:rsidR="00887E19">
        <w:rPr>
          <w:rFonts w:cs="Arial"/>
          <w:sz w:val="22"/>
          <w:szCs w:val="22"/>
        </w:rPr>
        <w:t xml:space="preserve">probably </w:t>
      </w:r>
      <w:r w:rsidR="00ED447F">
        <w:rPr>
          <w:rFonts w:cs="Arial"/>
          <w:sz w:val="22"/>
          <w:szCs w:val="22"/>
        </w:rPr>
        <w:t xml:space="preserve">wouldn’t be able to do it at all.  </w:t>
      </w:r>
    </w:p>
    <w:p w:rsidR="00ED447F" w:rsidRDefault="00ED447F" w:rsidP="00702A75">
      <w:pPr>
        <w:shd w:val="clear" w:color="auto" w:fill="FFFFFF"/>
        <w:spacing w:line="240" w:lineRule="auto"/>
        <w:jc w:val="both"/>
        <w:rPr>
          <w:rFonts w:cs="Arial"/>
          <w:sz w:val="22"/>
          <w:szCs w:val="22"/>
        </w:rPr>
      </w:pPr>
      <w:r>
        <w:rPr>
          <w:rFonts w:cs="Arial"/>
          <w:sz w:val="22"/>
          <w:szCs w:val="22"/>
        </w:rPr>
        <w:t xml:space="preserve">At this stage we still fund our activities ourselves.  However, this can’t go on forever and will have to be addressed soon.  </w:t>
      </w:r>
      <w:r w:rsidR="004F13EC">
        <w:rPr>
          <w:rFonts w:cs="Arial"/>
          <w:sz w:val="22"/>
          <w:szCs w:val="22"/>
        </w:rPr>
        <w:t>You have no idea how much time</w:t>
      </w:r>
      <w:r w:rsidR="00580E54">
        <w:rPr>
          <w:rFonts w:cs="Arial"/>
          <w:sz w:val="22"/>
          <w:szCs w:val="22"/>
        </w:rPr>
        <w:t>, effort and money it</w:t>
      </w:r>
      <w:r w:rsidR="004F13EC">
        <w:rPr>
          <w:rFonts w:cs="Arial"/>
          <w:sz w:val="22"/>
          <w:szCs w:val="22"/>
        </w:rPr>
        <w:t xml:space="preserve"> takes.</w:t>
      </w:r>
    </w:p>
    <w:p w:rsidR="00B9407E" w:rsidRPr="004F738F" w:rsidRDefault="00ED447F" w:rsidP="004F738F">
      <w:pPr>
        <w:shd w:val="clear" w:color="auto" w:fill="FFFFFF"/>
        <w:spacing w:line="240" w:lineRule="auto"/>
        <w:jc w:val="both"/>
        <w:rPr>
          <w:rFonts w:cs="Arial"/>
          <w:sz w:val="22"/>
          <w:szCs w:val="22"/>
        </w:rPr>
      </w:pPr>
      <w:r>
        <w:rPr>
          <w:rFonts w:cs="Arial"/>
          <w:sz w:val="22"/>
          <w:szCs w:val="22"/>
        </w:rPr>
        <w:t>It is unlikely that the role the MG/AMAGP plays will become redundant</w:t>
      </w:r>
      <w:r w:rsidR="00887E19">
        <w:rPr>
          <w:rFonts w:cs="Arial"/>
          <w:sz w:val="22"/>
          <w:szCs w:val="22"/>
        </w:rPr>
        <w:t xml:space="preserve"> in the near future</w:t>
      </w:r>
      <w:r>
        <w:rPr>
          <w:rFonts w:cs="Arial"/>
          <w:sz w:val="22"/>
          <w:szCs w:val="22"/>
        </w:rPr>
        <w:t xml:space="preserve">.  The threat to our Fund will remain, irrespective of </w:t>
      </w:r>
      <w:r w:rsidR="00E957FE">
        <w:rPr>
          <w:rFonts w:cs="Arial"/>
          <w:sz w:val="22"/>
          <w:szCs w:val="22"/>
        </w:rPr>
        <w:t xml:space="preserve">any </w:t>
      </w:r>
      <w:r>
        <w:rPr>
          <w:rFonts w:cs="Arial"/>
          <w:sz w:val="22"/>
          <w:szCs w:val="22"/>
        </w:rPr>
        <w:t xml:space="preserve">monitoring mechanisms still to be established, implemented and institutionalised.  It will probably be unwise to ever </w:t>
      </w:r>
      <w:r w:rsidRPr="004F738F">
        <w:rPr>
          <w:rFonts w:cs="Arial"/>
          <w:sz w:val="22"/>
          <w:szCs w:val="22"/>
        </w:rPr>
        <w:t>relax.</w:t>
      </w:r>
    </w:p>
    <w:p w:rsidR="004F738F" w:rsidRDefault="004F738F" w:rsidP="004F738F">
      <w:pPr>
        <w:spacing w:after="0" w:line="240" w:lineRule="auto"/>
        <w:jc w:val="both"/>
        <w:rPr>
          <w:rFonts w:cs="Arial"/>
          <w:color w:val="1D2129"/>
          <w:sz w:val="22"/>
          <w:szCs w:val="22"/>
          <w:lang w:eastAsia="en-ZA"/>
        </w:rPr>
      </w:pPr>
      <w:r w:rsidRPr="004F738F">
        <w:rPr>
          <w:rFonts w:cs="Arial"/>
          <w:color w:val="1D2129"/>
          <w:sz w:val="22"/>
          <w:szCs w:val="22"/>
          <w:lang w:eastAsia="en-ZA"/>
        </w:rPr>
        <w:t xml:space="preserve">Die </w:t>
      </w:r>
      <w:r w:rsidR="004B7F9F">
        <w:rPr>
          <w:rFonts w:cs="Arial"/>
          <w:color w:val="1D2129"/>
          <w:sz w:val="22"/>
          <w:szCs w:val="22"/>
          <w:lang w:eastAsia="en-ZA"/>
        </w:rPr>
        <w:t>AMAGP</w:t>
      </w:r>
      <w:r w:rsidRPr="004F738F">
        <w:rPr>
          <w:rFonts w:cs="Arial"/>
          <w:color w:val="1D2129"/>
          <w:sz w:val="22"/>
          <w:szCs w:val="22"/>
          <w:lang w:eastAsia="en-ZA"/>
        </w:rPr>
        <w:t xml:space="preserve"> het 2 kandidate </w:t>
      </w:r>
      <w:proofErr w:type="spellStart"/>
      <w:r w:rsidRPr="004F738F">
        <w:rPr>
          <w:rFonts w:cs="Arial"/>
          <w:color w:val="1D2129"/>
          <w:sz w:val="22"/>
          <w:szCs w:val="22"/>
          <w:lang w:eastAsia="en-ZA"/>
        </w:rPr>
        <w:t>geïdentifiseer</w:t>
      </w:r>
      <w:proofErr w:type="spellEnd"/>
      <w:r w:rsidRPr="004F738F">
        <w:rPr>
          <w:rFonts w:cs="Arial"/>
          <w:color w:val="1D2129"/>
          <w:sz w:val="22"/>
          <w:szCs w:val="22"/>
          <w:lang w:eastAsia="en-ZA"/>
        </w:rPr>
        <w:t xml:space="preserve"> vir moontlike </w:t>
      </w:r>
      <w:proofErr w:type="spellStart"/>
      <w:r w:rsidRPr="004F738F">
        <w:rPr>
          <w:rFonts w:cs="Arial"/>
          <w:color w:val="1D2129"/>
          <w:sz w:val="22"/>
          <w:szCs w:val="22"/>
          <w:lang w:eastAsia="en-ZA"/>
        </w:rPr>
        <w:t>ondersteuning</w:t>
      </w:r>
      <w:proofErr w:type="spellEnd"/>
      <w:r w:rsidRPr="004F738F">
        <w:rPr>
          <w:rFonts w:cs="Arial"/>
          <w:color w:val="1D2129"/>
          <w:sz w:val="22"/>
          <w:szCs w:val="22"/>
          <w:lang w:eastAsia="en-ZA"/>
        </w:rPr>
        <w:t xml:space="preserve"> </w:t>
      </w:r>
      <w:proofErr w:type="spellStart"/>
      <w:r w:rsidRPr="004F738F">
        <w:rPr>
          <w:rFonts w:cs="Arial"/>
          <w:color w:val="1D2129"/>
          <w:sz w:val="22"/>
          <w:szCs w:val="22"/>
          <w:lang w:eastAsia="en-ZA"/>
        </w:rPr>
        <w:t>gedurende</w:t>
      </w:r>
      <w:proofErr w:type="spellEnd"/>
      <w:r w:rsidRPr="004F738F">
        <w:rPr>
          <w:rFonts w:cs="Arial"/>
          <w:color w:val="1D2129"/>
          <w:sz w:val="22"/>
          <w:szCs w:val="22"/>
          <w:lang w:eastAsia="en-ZA"/>
        </w:rPr>
        <w:t xml:space="preserve"> </w:t>
      </w:r>
      <w:r w:rsidR="00E957FE">
        <w:rPr>
          <w:rFonts w:cs="Arial"/>
          <w:color w:val="1D2129"/>
          <w:sz w:val="22"/>
          <w:szCs w:val="22"/>
          <w:lang w:eastAsia="en-ZA"/>
        </w:rPr>
        <w:t xml:space="preserve">volgende </w:t>
      </w:r>
      <w:proofErr w:type="spellStart"/>
      <w:r w:rsidR="00E957FE">
        <w:rPr>
          <w:rFonts w:cs="Arial"/>
          <w:color w:val="1D2129"/>
          <w:sz w:val="22"/>
          <w:szCs w:val="22"/>
          <w:lang w:eastAsia="en-ZA"/>
        </w:rPr>
        <w:t>jaar</w:t>
      </w:r>
      <w:proofErr w:type="spellEnd"/>
      <w:r w:rsidR="00E957FE">
        <w:rPr>
          <w:rFonts w:cs="Arial"/>
          <w:color w:val="1D2129"/>
          <w:sz w:val="22"/>
          <w:szCs w:val="22"/>
          <w:lang w:eastAsia="en-ZA"/>
        </w:rPr>
        <w:t xml:space="preserve"> se</w:t>
      </w:r>
      <w:r w:rsidRPr="004F738F">
        <w:rPr>
          <w:rFonts w:cs="Arial"/>
          <w:color w:val="1D2129"/>
          <w:sz w:val="22"/>
          <w:szCs w:val="22"/>
          <w:lang w:eastAsia="en-ZA"/>
        </w:rPr>
        <w:t xml:space="preserve"> </w:t>
      </w:r>
      <w:proofErr w:type="spellStart"/>
      <w:r w:rsidRPr="004F738F">
        <w:rPr>
          <w:rFonts w:cs="Arial"/>
          <w:color w:val="1D2129"/>
          <w:sz w:val="22"/>
          <w:szCs w:val="22"/>
          <w:lang w:eastAsia="en-ZA"/>
        </w:rPr>
        <w:t>verkiesingsfase</w:t>
      </w:r>
      <w:proofErr w:type="spellEnd"/>
      <w:r w:rsidR="0007304F">
        <w:rPr>
          <w:rFonts w:cs="Arial"/>
          <w:color w:val="1D2129"/>
          <w:sz w:val="22"/>
          <w:szCs w:val="22"/>
          <w:lang w:eastAsia="en-ZA"/>
        </w:rPr>
        <w:t xml:space="preserve"> vir </w:t>
      </w:r>
      <w:proofErr w:type="spellStart"/>
      <w:r w:rsidR="0007304F">
        <w:rPr>
          <w:rFonts w:cs="Arial"/>
          <w:color w:val="1D2129"/>
          <w:sz w:val="22"/>
          <w:szCs w:val="22"/>
          <w:lang w:eastAsia="en-ZA"/>
        </w:rPr>
        <w:t>pensioenaris</w:t>
      </w:r>
      <w:proofErr w:type="spellEnd"/>
      <w:r w:rsidR="0007304F">
        <w:rPr>
          <w:rFonts w:cs="Arial"/>
          <w:color w:val="1D2129"/>
          <w:sz w:val="22"/>
          <w:szCs w:val="22"/>
          <w:lang w:eastAsia="en-ZA"/>
        </w:rPr>
        <w:t xml:space="preserve"> verteenwoordigers </w:t>
      </w:r>
      <w:r w:rsidR="00E957FE">
        <w:rPr>
          <w:rFonts w:cs="Arial"/>
          <w:color w:val="1D2129"/>
          <w:sz w:val="22"/>
          <w:szCs w:val="22"/>
          <w:lang w:eastAsia="en-ZA"/>
        </w:rPr>
        <w:t>op die BOT</w:t>
      </w:r>
      <w:r w:rsidR="0007304F">
        <w:rPr>
          <w:rFonts w:cs="Arial"/>
          <w:color w:val="1D2129"/>
          <w:sz w:val="22"/>
          <w:szCs w:val="22"/>
          <w:lang w:eastAsia="en-ZA"/>
        </w:rPr>
        <w:t xml:space="preserve">. Hulle is </w:t>
      </w:r>
      <w:r w:rsidRPr="004F738F">
        <w:rPr>
          <w:rFonts w:cs="Arial"/>
          <w:color w:val="1D2129"/>
          <w:sz w:val="22"/>
          <w:szCs w:val="22"/>
          <w:lang w:eastAsia="en-ZA"/>
        </w:rPr>
        <w:t>Gen</w:t>
      </w:r>
      <w:r w:rsidR="0007304F">
        <w:rPr>
          <w:rFonts w:cs="Arial"/>
          <w:color w:val="1D2129"/>
          <w:sz w:val="22"/>
          <w:szCs w:val="22"/>
          <w:lang w:eastAsia="en-ZA"/>
        </w:rPr>
        <w:t>l</w:t>
      </w:r>
      <w:r w:rsidRPr="004F738F">
        <w:rPr>
          <w:rFonts w:cs="Arial"/>
          <w:color w:val="1D2129"/>
          <w:sz w:val="22"/>
          <w:szCs w:val="22"/>
          <w:lang w:eastAsia="en-ZA"/>
        </w:rPr>
        <w:t xml:space="preserve"> </w:t>
      </w:r>
      <w:proofErr w:type="spellStart"/>
      <w:r w:rsidR="0007304F">
        <w:rPr>
          <w:rFonts w:cs="Arial"/>
          <w:color w:val="1D2129"/>
          <w:sz w:val="22"/>
          <w:szCs w:val="22"/>
          <w:lang w:eastAsia="en-ZA"/>
        </w:rPr>
        <w:t>Maj</w:t>
      </w:r>
      <w:proofErr w:type="spellEnd"/>
      <w:r w:rsidR="0007304F">
        <w:rPr>
          <w:rFonts w:cs="Arial"/>
          <w:color w:val="1D2129"/>
          <w:sz w:val="22"/>
          <w:szCs w:val="22"/>
          <w:lang w:eastAsia="en-ZA"/>
        </w:rPr>
        <w:t xml:space="preserve"> </w:t>
      </w:r>
      <w:r w:rsidRPr="004F738F">
        <w:rPr>
          <w:rFonts w:cs="Arial"/>
          <w:color w:val="1D2129"/>
          <w:sz w:val="22"/>
          <w:szCs w:val="22"/>
          <w:lang w:eastAsia="en-ZA"/>
        </w:rPr>
        <w:t>Dr</w:t>
      </w:r>
      <w:r w:rsidR="004B7F9F">
        <w:rPr>
          <w:rFonts w:cs="Arial"/>
          <w:color w:val="1D2129"/>
          <w:sz w:val="22"/>
          <w:szCs w:val="22"/>
          <w:lang w:eastAsia="en-ZA"/>
        </w:rPr>
        <w:t xml:space="preserve">ies de Wit - 'n </w:t>
      </w:r>
      <w:proofErr w:type="spellStart"/>
      <w:r w:rsidR="004B7F9F">
        <w:rPr>
          <w:rFonts w:cs="Arial"/>
          <w:color w:val="1D2129"/>
          <w:sz w:val="22"/>
          <w:szCs w:val="22"/>
          <w:lang w:eastAsia="en-ZA"/>
        </w:rPr>
        <w:t>huidige</w:t>
      </w:r>
      <w:proofErr w:type="spellEnd"/>
      <w:r w:rsidR="004B7F9F">
        <w:rPr>
          <w:rFonts w:cs="Arial"/>
          <w:color w:val="1D2129"/>
          <w:sz w:val="22"/>
          <w:szCs w:val="22"/>
          <w:lang w:eastAsia="en-ZA"/>
        </w:rPr>
        <w:t xml:space="preserve"> BOT-lid</w:t>
      </w:r>
      <w:r w:rsidRPr="004F738F">
        <w:rPr>
          <w:rFonts w:cs="Arial"/>
          <w:color w:val="1D2129"/>
          <w:sz w:val="22"/>
          <w:szCs w:val="22"/>
          <w:lang w:eastAsia="en-ZA"/>
        </w:rPr>
        <w:t xml:space="preserve"> en </w:t>
      </w:r>
      <w:proofErr w:type="spellStart"/>
      <w:r w:rsidRPr="004F738F">
        <w:rPr>
          <w:rFonts w:cs="Arial"/>
          <w:color w:val="1D2129"/>
          <w:sz w:val="22"/>
          <w:szCs w:val="22"/>
          <w:lang w:eastAsia="en-ZA"/>
        </w:rPr>
        <w:t>mnr</w:t>
      </w:r>
      <w:proofErr w:type="spellEnd"/>
      <w:r w:rsidRPr="004F738F">
        <w:rPr>
          <w:rFonts w:cs="Arial"/>
          <w:color w:val="1D2129"/>
          <w:sz w:val="22"/>
          <w:szCs w:val="22"/>
          <w:lang w:eastAsia="en-ZA"/>
        </w:rPr>
        <w:t xml:space="preserve">. </w:t>
      </w:r>
      <w:proofErr w:type="gramStart"/>
      <w:r w:rsidRPr="004F738F">
        <w:rPr>
          <w:rFonts w:cs="Arial"/>
          <w:color w:val="1D2129"/>
          <w:sz w:val="22"/>
          <w:szCs w:val="22"/>
          <w:lang w:eastAsia="en-ZA"/>
        </w:rPr>
        <w:t xml:space="preserve">Stan </w:t>
      </w:r>
      <w:proofErr w:type="spellStart"/>
      <w:r w:rsidRPr="004F738F">
        <w:rPr>
          <w:rFonts w:cs="Arial"/>
          <w:color w:val="1D2129"/>
          <w:sz w:val="22"/>
          <w:szCs w:val="22"/>
          <w:lang w:eastAsia="en-ZA"/>
        </w:rPr>
        <w:t>Davis</w:t>
      </w:r>
      <w:r w:rsidR="004B7F9F">
        <w:rPr>
          <w:rFonts w:cs="Arial"/>
          <w:color w:val="1D2129"/>
          <w:sz w:val="22"/>
          <w:szCs w:val="22"/>
          <w:lang w:eastAsia="en-ZA"/>
        </w:rPr>
        <w:t>,</w:t>
      </w:r>
      <w:r w:rsidRPr="004F738F">
        <w:rPr>
          <w:rFonts w:cs="Arial"/>
          <w:color w:val="1D2129"/>
          <w:sz w:val="22"/>
          <w:szCs w:val="22"/>
          <w:lang w:eastAsia="en-ZA"/>
        </w:rPr>
        <w:t>'n</w:t>
      </w:r>
      <w:proofErr w:type="spellEnd"/>
      <w:r w:rsidRPr="004F738F">
        <w:rPr>
          <w:rFonts w:cs="Arial"/>
          <w:color w:val="1D2129"/>
          <w:sz w:val="22"/>
          <w:szCs w:val="22"/>
          <w:lang w:eastAsia="en-ZA"/>
        </w:rPr>
        <w:t xml:space="preserve"> </w:t>
      </w:r>
      <w:proofErr w:type="spellStart"/>
      <w:r w:rsidRPr="004F738F">
        <w:rPr>
          <w:rFonts w:cs="Arial"/>
          <w:color w:val="1D2129"/>
          <w:sz w:val="22"/>
          <w:szCs w:val="22"/>
          <w:lang w:eastAsia="en-ZA"/>
        </w:rPr>
        <w:t>vorige</w:t>
      </w:r>
      <w:proofErr w:type="spellEnd"/>
      <w:r w:rsidRPr="004F738F">
        <w:rPr>
          <w:rFonts w:cs="Arial"/>
          <w:color w:val="1D2129"/>
          <w:sz w:val="22"/>
          <w:szCs w:val="22"/>
          <w:lang w:eastAsia="en-ZA"/>
        </w:rPr>
        <w:t xml:space="preserve"> lid.</w:t>
      </w:r>
      <w:proofErr w:type="gramEnd"/>
      <w:r w:rsidRPr="004F738F">
        <w:rPr>
          <w:rFonts w:cs="Arial"/>
          <w:color w:val="1D2129"/>
          <w:sz w:val="22"/>
          <w:szCs w:val="22"/>
          <w:lang w:eastAsia="en-ZA"/>
        </w:rPr>
        <w:t xml:space="preserve"> Hul CVs sal </w:t>
      </w:r>
      <w:proofErr w:type="spellStart"/>
      <w:r w:rsidRPr="004F738F">
        <w:rPr>
          <w:rFonts w:cs="Arial"/>
          <w:color w:val="1D2129"/>
          <w:sz w:val="22"/>
          <w:szCs w:val="22"/>
          <w:lang w:eastAsia="en-ZA"/>
        </w:rPr>
        <w:t>verskyn</w:t>
      </w:r>
      <w:proofErr w:type="spellEnd"/>
      <w:r w:rsidRPr="004F738F">
        <w:rPr>
          <w:rFonts w:cs="Arial"/>
          <w:color w:val="1D2129"/>
          <w:sz w:val="22"/>
          <w:szCs w:val="22"/>
          <w:lang w:eastAsia="en-ZA"/>
        </w:rPr>
        <w:t xml:space="preserve"> wanneer die </w:t>
      </w:r>
      <w:proofErr w:type="spellStart"/>
      <w:r w:rsidRPr="004F738F">
        <w:rPr>
          <w:rFonts w:cs="Arial"/>
          <w:color w:val="1D2129"/>
          <w:sz w:val="22"/>
          <w:szCs w:val="22"/>
          <w:lang w:eastAsia="en-ZA"/>
        </w:rPr>
        <w:t>verkiesingskennisgewings</w:t>
      </w:r>
      <w:proofErr w:type="spellEnd"/>
      <w:r w:rsidRPr="004F738F">
        <w:rPr>
          <w:rFonts w:cs="Arial"/>
          <w:color w:val="1D2129"/>
          <w:sz w:val="22"/>
          <w:szCs w:val="22"/>
          <w:lang w:eastAsia="en-ZA"/>
        </w:rPr>
        <w:t xml:space="preserve"> </w:t>
      </w:r>
      <w:proofErr w:type="spellStart"/>
      <w:r w:rsidRPr="004F738F">
        <w:rPr>
          <w:rFonts w:cs="Arial"/>
          <w:color w:val="1D2129"/>
          <w:sz w:val="22"/>
          <w:szCs w:val="22"/>
          <w:lang w:eastAsia="en-ZA"/>
        </w:rPr>
        <w:t>beskikbaar</w:t>
      </w:r>
      <w:proofErr w:type="spellEnd"/>
      <w:r w:rsidRPr="004F738F">
        <w:rPr>
          <w:rFonts w:cs="Arial"/>
          <w:color w:val="1D2129"/>
          <w:sz w:val="22"/>
          <w:szCs w:val="22"/>
          <w:lang w:eastAsia="en-ZA"/>
        </w:rPr>
        <w:t xml:space="preserve"> raak. </w:t>
      </w:r>
      <w:proofErr w:type="spellStart"/>
      <w:r w:rsidRPr="004F738F">
        <w:rPr>
          <w:rFonts w:cs="Arial"/>
          <w:color w:val="1D2129"/>
          <w:sz w:val="22"/>
          <w:szCs w:val="22"/>
          <w:lang w:eastAsia="en-ZA"/>
        </w:rPr>
        <w:t>Albei</w:t>
      </w:r>
      <w:proofErr w:type="spellEnd"/>
      <w:r w:rsidRPr="004F738F">
        <w:rPr>
          <w:rFonts w:cs="Arial"/>
          <w:color w:val="1D2129"/>
          <w:sz w:val="22"/>
          <w:szCs w:val="22"/>
          <w:lang w:eastAsia="en-ZA"/>
        </w:rPr>
        <w:t xml:space="preserve"> van hulle is reeds </w:t>
      </w:r>
      <w:proofErr w:type="spellStart"/>
      <w:r w:rsidRPr="004F738F">
        <w:rPr>
          <w:rFonts w:cs="Arial"/>
          <w:color w:val="1D2129"/>
          <w:sz w:val="22"/>
          <w:szCs w:val="22"/>
          <w:lang w:eastAsia="en-ZA"/>
        </w:rPr>
        <w:t>genomineer</w:t>
      </w:r>
      <w:proofErr w:type="spellEnd"/>
      <w:r w:rsidRPr="004F738F">
        <w:rPr>
          <w:rFonts w:cs="Arial"/>
          <w:color w:val="1D2129"/>
          <w:sz w:val="22"/>
          <w:szCs w:val="22"/>
          <w:lang w:eastAsia="en-ZA"/>
        </w:rPr>
        <w:t xml:space="preserve"> vir hierdie pos. </w:t>
      </w:r>
      <w:r w:rsidR="004B7F9F">
        <w:rPr>
          <w:rFonts w:cs="Arial"/>
          <w:color w:val="1D2129"/>
          <w:sz w:val="22"/>
          <w:szCs w:val="22"/>
          <w:lang w:eastAsia="en-ZA"/>
        </w:rPr>
        <w:t>AMAGP</w:t>
      </w:r>
      <w:r w:rsidRPr="004F738F">
        <w:rPr>
          <w:rFonts w:cs="Arial"/>
          <w:color w:val="1D2129"/>
          <w:sz w:val="22"/>
          <w:szCs w:val="22"/>
          <w:lang w:eastAsia="en-ZA"/>
        </w:rPr>
        <w:t xml:space="preserve"> bestuur </w:t>
      </w:r>
      <w:r w:rsidR="004B7F9F">
        <w:rPr>
          <w:rFonts w:cs="Arial"/>
          <w:color w:val="1D2129"/>
          <w:sz w:val="22"/>
          <w:szCs w:val="22"/>
          <w:lang w:eastAsia="en-ZA"/>
        </w:rPr>
        <w:t>moet nog</w:t>
      </w:r>
      <w:r w:rsidRPr="004F738F">
        <w:rPr>
          <w:rFonts w:cs="Arial"/>
          <w:color w:val="1D2129"/>
          <w:sz w:val="22"/>
          <w:szCs w:val="22"/>
          <w:lang w:eastAsia="en-ZA"/>
        </w:rPr>
        <w:t xml:space="preserve"> </w:t>
      </w:r>
      <w:proofErr w:type="spellStart"/>
      <w:r w:rsidRPr="004F738F">
        <w:rPr>
          <w:rFonts w:cs="Arial"/>
          <w:color w:val="1D2129"/>
          <w:sz w:val="22"/>
          <w:szCs w:val="22"/>
          <w:lang w:eastAsia="en-ZA"/>
        </w:rPr>
        <w:t>besluit</w:t>
      </w:r>
      <w:proofErr w:type="spellEnd"/>
      <w:r w:rsidRPr="004F738F">
        <w:rPr>
          <w:rFonts w:cs="Arial"/>
          <w:color w:val="1D2129"/>
          <w:sz w:val="22"/>
          <w:szCs w:val="22"/>
          <w:lang w:eastAsia="en-ZA"/>
        </w:rPr>
        <w:t xml:space="preserve"> o</w:t>
      </w:r>
      <w:r w:rsidR="00E957FE">
        <w:rPr>
          <w:rFonts w:cs="Arial"/>
          <w:color w:val="1D2129"/>
          <w:sz w:val="22"/>
          <w:szCs w:val="22"/>
          <w:lang w:eastAsia="en-ZA"/>
        </w:rPr>
        <w:t>or</w:t>
      </w:r>
      <w:r w:rsidRPr="004F738F">
        <w:rPr>
          <w:rFonts w:cs="Arial"/>
          <w:color w:val="1D2129"/>
          <w:sz w:val="22"/>
          <w:szCs w:val="22"/>
          <w:lang w:eastAsia="en-ZA"/>
        </w:rPr>
        <w:t xml:space="preserve"> 'n </w:t>
      </w:r>
      <w:proofErr w:type="spellStart"/>
      <w:r w:rsidRPr="004F738F">
        <w:rPr>
          <w:rFonts w:cs="Arial"/>
          <w:color w:val="1D2129"/>
          <w:sz w:val="22"/>
          <w:szCs w:val="22"/>
          <w:lang w:eastAsia="en-ZA"/>
        </w:rPr>
        <w:t>enkele</w:t>
      </w:r>
      <w:proofErr w:type="spellEnd"/>
      <w:r w:rsidRPr="004F738F">
        <w:rPr>
          <w:rFonts w:cs="Arial"/>
          <w:color w:val="1D2129"/>
          <w:sz w:val="22"/>
          <w:szCs w:val="22"/>
          <w:lang w:eastAsia="en-ZA"/>
        </w:rPr>
        <w:t xml:space="preserve"> </w:t>
      </w:r>
      <w:proofErr w:type="spellStart"/>
      <w:r w:rsidRPr="004F738F">
        <w:rPr>
          <w:rFonts w:cs="Arial"/>
          <w:color w:val="1D2129"/>
          <w:sz w:val="22"/>
          <w:szCs w:val="22"/>
          <w:lang w:eastAsia="en-ZA"/>
        </w:rPr>
        <w:t>persoon</w:t>
      </w:r>
      <w:proofErr w:type="spellEnd"/>
      <w:r w:rsidRPr="004F738F">
        <w:rPr>
          <w:rFonts w:cs="Arial"/>
          <w:color w:val="1D2129"/>
          <w:sz w:val="22"/>
          <w:szCs w:val="22"/>
          <w:lang w:eastAsia="en-ZA"/>
        </w:rPr>
        <w:t xml:space="preserve"> </w:t>
      </w:r>
      <w:proofErr w:type="gramStart"/>
      <w:r w:rsidRPr="004F738F">
        <w:rPr>
          <w:rFonts w:cs="Arial"/>
          <w:color w:val="1D2129"/>
          <w:sz w:val="22"/>
          <w:szCs w:val="22"/>
          <w:lang w:eastAsia="en-ZA"/>
        </w:rPr>
        <w:t>om</w:t>
      </w:r>
      <w:proofErr w:type="gramEnd"/>
      <w:r w:rsidRPr="004F738F">
        <w:rPr>
          <w:rFonts w:cs="Arial"/>
          <w:color w:val="1D2129"/>
          <w:sz w:val="22"/>
          <w:szCs w:val="22"/>
          <w:lang w:eastAsia="en-ZA"/>
        </w:rPr>
        <w:t xml:space="preserve"> voor te stem </w:t>
      </w:r>
      <w:proofErr w:type="spellStart"/>
      <w:r w:rsidR="00E957FE">
        <w:rPr>
          <w:rFonts w:cs="Arial"/>
          <w:color w:val="1D2129"/>
          <w:sz w:val="22"/>
          <w:szCs w:val="22"/>
          <w:lang w:eastAsia="en-ZA"/>
        </w:rPr>
        <w:t>aldan</w:t>
      </w:r>
      <w:proofErr w:type="spellEnd"/>
      <w:r w:rsidRPr="004F738F">
        <w:rPr>
          <w:rFonts w:cs="Arial"/>
          <w:color w:val="1D2129"/>
          <w:sz w:val="22"/>
          <w:szCs w:val="22"/>
          <w:lang w:eastAsia="en-ZA"/>
        </w:rPr>
        <w:t xml:space="preserve"> nie.</w:t>
      </w:r>
      <w:r w:rsidR="009F1B3D">
        <w:rPr>
          <w:rFonts w:cs="Arial"/>
          <w:color w:val="1D2129"/>
          <w:sz w:val="22"/>
          <w:szCs w:val="22"/>
          <w:lang w:eastAsia="en-ZA"/>
        </w:rPr>
        <w:t xml:space="preserve">  </w:t>
      </w:r>
      <w:proofErr w:type="spellStart"/>
      <w:r w:rsidR="009F1B3D">
        <w:rPr>
          <w:rFonts w:cs="Arial"/>
          <w:color w:val="1D2129"/>
          <w:sz w:val="22"/>
          <w:szCs w:val="22"/>
          <w:lang w:eastAsia="en-ZA"/>
        </w:rPr>
        <w:t>Kyk</w:t>
      </w:r>
      <w:proofErr w:type="spellEnd"/>
      <w:r w:rsidR="009F1B3D">
        <w:rPr>
          <w:rFonts w:cs="Arial"/>
          <w:color w:val="1D2129"/>
          <w:sz w:val="22"/>
          <w:szCs w:val="22"/>
          <w:lang w:eastAsia="en-ZA"/>
        </w:rPr>
        <w:t xml:space="preserve"> die </w:t>
      </w:r>
      <w:proofErr w:type="spellStart"/>
      <w:r w:rsidR="009F1B3D">
        <w:rPr>
          <w:rFonts w:cs="Arial"/>
          <w:color w:val="1D2129"/>
          <w:sz w:val="22"/>
          <w:szCs w:val="22"/>
          <w:lang w:eastAsia="en-ZA"/>
        </w:rPr>
        <w:t>aangehegde</w:t>
      </w:r>
      <w:proofErr w:type="spellEnd"/>
      <w:r w:rsidR="009F1B3D">
        <w:rPr>
          <w:rFonts w:cs="Arial"/>
          <w:color w:val="1D2129"/>
          <w:sz w:val="22"/>
          <w:szCs w:val="22"/>
          <w:lang w:eastAsia="en-ZA"/>
        </w:rPr>
        <w:t xml:space="preserve"> </w:t>
      </w:r>
      <w:proofErr w:type="spellStart"/>
      <w:r w:rsidR="009F1B3D">
        <w:rPr>
          <w:rFonts w:cs="Arial"/>
          <w:color w:val="1D2129"/>
          <w:sz w:val="22"/>
          <w:szCs w:val="22"/>
          <w:lang w:eastAsia="en-ZA"/>
        </w:rPr>
        <w:t>informasiestukke</w:t>
      </w:r>
      <w:proofErr w:type="spellEnd"/>
      <w:r w:rsidR="009F1B3D">
        <w:rPr>
          <w:rFonts w:cs="Arial"/>
          <w:color w:val="1D2129"/>
          <w:sz w:val="22"/>
          <w:szCs w:val="22"/>
          <w:lang w:eastAsia="en-ZA"/>
        </w:rPr>
        <w:t xml:space="preserve"> van die GEPF.  </w:t>
      </w:r>
      <w:proofErr w:type="spellStart"/>
      <w:proofErr w:type="gramStart"/>
      <w:r w:rsidR="009F1B3D">
        <w:rPr>
          <w:rFonts w:cs="Arial"/>
          <w:color w:val="1D2129"/>
          <w:sz w:val="22"/>
          <w:szCs w:val="22"/>
          <w:lang w:eastAsia="en-ZA"/>
        </w:rPr>
        <w:t>Indien</w:t>
      </w:r>
      <w:proofErr w:type="spellEnd"/>
      <w:r w:rsidR="009F1B3D">
        <w:rPr>
          <w:rFonts w:cs="Arial"/>
          <w:color w:val="1D2129"/>
          <w:sz w:val="22"/>
          <w:szCs w:val="22"/>
          <w:lang w:eastAsia="en-ZA"/>
        </w:rPr>
        <w:t xml:space="preserve"> u dit nog nie </w:t>
      </w:r>
      <w:proofErr w:type="spellStart"/>
      <w:r w:rsidR="009F1B3D">
        <w:rPr>
          <w:rFonts w:cs="Arial"/>
          <w:color w:val="1D2129"/>
          <w:sz w:val="22"/>
          <w:szCs w:val="22"/>
          <w:lang w:eastAsia="en-ZA"/>
        </w:rPr>
        <w:t>ontvang</w:t>
      </w:r>
      <w:proofErr w:type="spellEnd"/>
      <w:r w:rsidR="009F1B3D">
        <w:rPr>
          <w:rFonts w:cs="Arial"/>
          <w:color w:val="1D2129"/>
          <w:sz w:val="22"/>
          <w:szCs w:val="22"/>
          <w:lang w:eastAsia="en-ZA"/>
        </w:rPr>
        <w:t xml:space="preserve"> het nie, </w:t>
      </w:r>
      <w:proofErr w:type="spellStart"/>
      <w:r w:rsidR="009F1B3D">
        <w:rPr>
          <w:rFonts w:cs="Arial"/>
          <w:color w:val="1D2129"/>
          <w:sz w:val="22"/>
          <w:szCs w:val="22"/>
          <w:lang w:eastAsia="en-ZA"/>
        </w:rPr>
        <w:t>stel</w:t>
      </w:r>
      <w:proofErr w:type="spellEnd"/>
      <w:r w:rsidR="009F1B3D">
        <w:rPr>
          <w:rFonts w:cs="Arial"/>
          <w:color w:val="1D2129"/>
          <w:sz w:val="22"/>
          <w:szCs w:val="22"/>
          <w:lang w:eastAsia="en-ZA"/>
        </w:rPr>
        <w:t xml:space="preserve"> die GEPF </w:t>
      </w:r>
      <w:proofErr w:type="spellStart"/>
      <w:r w:rsidR="009F1B3D">
        <w:rPr>
          <w:rFonts w:cs="Arial"/>
          <w:color w:val="1D2129"/>
          <w:sz w:val="22"/>
          <w:szCs w:val="22"/>
          <w:lang w:eastAsia="en-ZA"/>
        </w:rPr>
        <w:t>sodanig</w:t>
      </w:r>
      <w:proofErr w:type="spellEnd"/>
      <w:r w:rsidR="009F1B3D">
        <w:rPr>
          <w:rFonts w:cs="Arial"/>
          <w:color w:val="1D2129"/>
          <w:sz w:val="22"/>
          <w:szCs w:val="22"/>
          <w:lang w:eastAsia="en-ZA"/>
        </w:rPr>
        <w:t xml:space="preserve"> in </w:t>
      </w:r>
      <w:proofErr w:type="spellStart"/>
      <w:r w:rsidR="009F1B3D">
        <w:rPr>
          <w:rFonts w:cs="Arial"/>
          <w:color w:val="1D2129"/>
          <w:sz w:val="22"/>
          <w:szCs w:val="22"/>
          <w:lang w:eastAsia="en-ZA"/>
        </w:rPr>
        <w:t>kennis</w:t>
      </w:r>
      <w:proofErr w:type="spellEnd"/>
      <w:r w:rsidR="009F1B3D">
        <w:rPr>
          <w:rFonts w:cs="Arial"/>
          <w:color w:val="1D2129"/>
          <w:sz w:val="22"/>
          <w:szCs w:val="22"/>
          <w:lang w:eastAsia="en-ZA"/>
        </w:rPr>
        <w:t>.</w:t>
      </w:r>
      <w:proofErr w:type="gramEnd"/>
    </w:p>
    <w:p w:rsidR="00875E8D" w:rsidRPr="004F738F" w:rsidRDefault="00875E8D" w:rsidP="004F738F">
      <w:pPr>
        <w:spacing w:after="0" w:line="240" w:lineRule="auto"/>
        <w:jc w:val="both"/>
        <w:rPr>
          <w:rFonts w:cs="Arial"/>
          <w:color w:val="1D2129"/>
          <w:sz w:val="22"/>
          <w:szCs w:val="22"/>
          <w:lang w:eastAsia="en-ZA"/>
        </w:rPr>
      </w:pPr>
    </w:p>
    <w:p w:rsidR="001F06AF" w:rsidRPr="001F3896" w:rsidRDefault="004F13EC" w:rsidP="00875E8D">
      <w:pPr>
        <w:shd w:val="clear" w:color="auto" w:fill="FFFFFF"/>
        <w:spacing w:after="0" w:line="240" w:lineRule="auto"/>
        <w:jc w:val="both"/>
        <w:rPr>
          <w:rFonts w:cs="Arial"/>
          <w:sz w:val="22"/>
          <w:szCs w:val="22"/>
        </w:rPr>
      </w:pPr>
      <w:r w:rsidRPr="004F738F">
        <w:rPr>
          <w:rFonts w:cs="Arial"/>
          <w:sz w:val="22"/>
          <w:szCs w:val="22"/>
        </w:rPr>
        <w:t>On that positive note, allow me to wish you a merry Christmas and a prosper</w:t>
      </w:r>
      <w:r>
        <w:rPr>
          <w:rFonts w:cs="Arial"/>
          <w:sz w:val="22"/>
          <w:szCs w:val="22"/>
        </w:rPr>
        <w:t>ous new year!</w:t>
      </w:r>
    </w:p>
    <w:p w:rsidR="00887E19" w:rsidRDefault="00887E19" w:rsidP="00702A75">
      <w:pPr>
        <w:shd w:val="clear" w:color="auto" w:fill="FFFFFF"/>
        <w:spacing w:after="0" w:line="240" w:lineRule="auto"/>
        <w:jc w:val="both"/>
        <w:rPr>
          <w:rFonts w:cs="Arial"/>
          <w:b/>
          <w:sz w:val="28"/>
          <w:szCs w:val="28"/>
        </w:rPr>
      </w:pPr>
    </w:p>
    <w:p w:rsidR="00580E54" w:rsidRDefault="00580E54" w:rsidP="00702A75">
      <w:pPr>
        <w:shd w:val="clear" w:color="auto" w:fill="FFFFFF"/>
        <w:spacing w:after="0" w:line="240" w:lineRule="auto"/>
        <w:jc w:val="both"/>
        <w:rPr>
          <w:rFonts w:cs="Arial"/>
          <w:b/>
          <w:sz w:val="28"/>
          <w:szCs w:val="28"/>
        </w:rPr>
      </w:pPr>
    </w:p>
    <w:p w:rsidR="00A6757D" w:rsidRPr="001F3896" w:rsidRDefault="00A6757D" w:rsidP="00702A75">
      <w:pPr>
        <w:shd w:val="clear" w:color="auto" w:fill="FFFFFF"/>
        <w:spacing w:after="0" w:line="240" w:lineRule="auto"/>
        <w:jc w:val="both"/>
        <w:rPr>
          <w:rFonts w:cs="Arial"/>
          <w:b/>
          <w:sz w:val="28"/>
          <w:szCs w:val="28"/>
        </w:rPr>
      </w:pPr>
      <w:r w:rsidRPr="001F3896">
        <w:rPr>
          <w:rFonts w:cs="Arial"/>
          <w:b/>
          <w:sz w:val="28"/>
          <w:szCs w:val="28"/>
        </w:rPr>
        <w:t xml:space="preserve">The GEPF </w:t>
      </w:r>
      <w:r w:rsidR="005F554B" w:rsidRPr="001F3896">
        <w:rPr>
          <w:rFonts w:cs="Arial"/>
          <w:b/>
          <w:sz w:val="28"/>
          <w:szCs w:val="28"/>
        </w:rPr>
        <w:t>A</w:t>
      </w:r>
      <w:r w:rsidRPr="001F3896">
        <w:rPr>
          <w:rFonts w:cs="Arial"/>
          <w:b/>
          <w:sz w:val="28"/>
          <w:szCs w:val="28"/>
        </w:rPr>
        <w:t>M</w:t>
      </w:r>
      <w:r w:rsidR="005F554B" w:rsidRPr="001F3896">
        <w:rPr>
          <w:rFonts w:cs="Arial"/>
          <w:b/>
          <w:sz w:val="28"/>
          <w:szCs w:val="28"/>
        </w:rPr>
        <w:t>A</w:t>
      </w:r>
      <w:r w:rsidRPr="001F3896">
        <w:rPr>
          <w:rFonts w:cs="Arial"/>
          <w:b/>
          <w:sz w:val="28"/>
          <w:szCs w:val="28"/>
        </w:rPr>
        <w:t>G</w:t>
      </w:r>
      <w:r w:rsidR="005F554B" w:rsidRPr="001F3896">
        <w:rPr>
          <w:rFonts w:cs="Arial"/>
          <w:b/>
          <w:sz w:val="28"/>
          <w:szCs w:val="28"/>
        </w:rPr>
        <w:t>P</w:t>
      </w:r>
    </w:p>
    <w:p w:rsidR="00A6757D" w:rsidRPr="001F3896" w:rsidRDefault="00A6757D" w:rsidP="00702A75">
      <w:pPr>
        <w:shd w:val="clear" w:color="auto" w:fill="FFFFFF"/>
        <w:spacing w:after="0" w:line="240" w:lineRule="auto"/>
        <w:jc w:val="both"/>
        <w:rPr>
          <w:rFonts w:cs="Arial"/>
          <w:sz w:val="22"/>
          <w:szCs w:val="22"/>
        </w:rPr>
      </w:pPr>
    </w:p>
    <w:p w:rsidR="00DF559A" w:rsidRPr="001F3896" w:rsidRDefault="00DF559A" w:rsidP="00702A75">
      <w:pPr>
        <w:shd w:val="clear" w:color="auto" w:fill="FFFFFF"/>
        <w:spacing w:after="0" w:line="240" w:lineRule="auto"/>
        <w:jc w:val="both"/>
        <w:rPr>
          <w:rFonts w:cs="Arial"/>
          <w:sz w:val="22"/>
          <w:szCs w:val="22"/>
        </w:rPr>
      </w:pPr>
      <w:r w:rsidRPr="001F3896">
        <w:rPr>
          <w:rFonts w:cs="Arial"/>
          <w:sz w:val="22"/>
          <w:szCs w:val="22"/>
        </w:rPr>
        <w:t>GEPF members, either still working or pensioned, are cordially invited to join the GEPF Monitoring Group</w:t>
      </w:r>
      <w:r w:rsidR="00774976">
        <w:rPr>
          <w:rFonts w:cs="Arial"/>
          <w:sz w:val="22"/>
          <w:szCs w:val="22"/>
        </w:rPr>
        <w:t>/AMAGP</w:t>
      </w:r>
      <w:r w:rsidRPr="001F3896">
        <w:rPr>
          <w:rFonts w:cs="Arial"/>
          <w:sz w:val="22"/>
          <w:szCs w:val="22"/>
        </w:rPr>
        <w:t>.  There is always place for members and co-workers all contributing to the cause and in their own interest.  Contact any one of the following:</w:t>
      </w:r>
    </w:p>
    <w:p w:rsidR="00A6757D" w:rsidRPr="001F3896" w:rsidRDefault="00A6757D" w:rsidP="00702A75">
      <w:pPr>
        <w:shd w:val="clear" w:color="auto" w:fill="FFFFFF"/>
        <w:spacing w:after="0" w:line="240" w:lineRule="auto"/>
        <w:jc w:val="both"/>
        <w:rPr>
          <w:rFonts w:cs="Arial"/>
          <w:sz w:val="22"/>
          <w:szCs w:val="22"/>
        </w:rPr>
      </w:pPr>
    </w:p>
    <w:p w:rsidR="00DF559A" w:rsidRPr="001F3896" w:rsidRDefault="00DF559A" w:rsidP="00702A75">
      <w:pPr>
        <w:shd w:val="clear" w:color="auto" w:fill="FFFFFF"/>
        <w:spacing w:after="0" w:line="240" w:lineRule="auto"/>
        <w:jc w:val="both"/>
        <w:rPr>
          <w:rFonts w:cs="Arial"/>
          <w:sz w:val="22"/>
          <w:szCs w:val="22"/>
        </w:rPr>
      </w:pPr>
      <w:r w:rsidRPr="001F3896">
        <w:rPr>
          <w:rFonts w:cs="Arial"/>
          <w:sz w:val="22"/>
          <w:szCs w:val="22"/>
        </w:rPr>
        <w:t>Hennie</w:t>
      </w:r>
      <w:r w:rsidR="00812ED0" w:rsidRPr="001F3896">
        <w:rPr>
          <w:rFonts w:cs="Arial"/>
          <w:sz w:val="22"/>
          <w:szCs w:val="22"/>
        </w:rPr>
        <w:t xml:space="preserve"> </w:t>
      </w:r>
      <w:r w:rsidRPr="001F3896">
        <w:rPr>
          <w:rFonts w:cs="Arial"/>
          <w:sz w:val="22"/>
          <w:szCs w:val="22"/>
        </w:rPr>
        <w:t>Roux</w:t>
      </w:r>
    </w:p>
    <w:p w:rsidR="00DF559A" w:rsidRPr="001F3896" w:rsidRDefault="009117A0" w:rsidP="00702A75">
      <w:pPr>
        <w:shd w:val="clear" w:color="auto" w:fill="FFFFFF"/>
        <w:spacing w:after="0" w:line="240" w:lineRule="auto"/>
        <w:jc w:val="both"/>
        <w:rPr>
          <w:rFonts w:cs="Arial"/>
          <w:sz w:val="22"/>
          <w:szCs w:val="22"/>
        </w:rPr>
      </w:pPr>
      <w:hyperlink r:id="rId30" w:history="1">
        <w:r w:rsidR="00DF559A" w:rsidRPr="001F3896">
          <w:rPr>
            <w:rStyle w:val="Hyperlink"/>
            <w:rFonts w:cs="Arial"/>
            <w:color w:val="auto"/>
            <w:sz w:val="22"/>
            <w:szCs w:val="22"/>
          </w:rPr>
          <w:t>hennie@nostalgie.co.za</w:t>
        </w:r>
      </w:hyperlink>
    </w:p>
    <w:p w:rsidR="00DF559A" w:rsidRPr="001F3896" w:rsidRDefault="00DF559A" w:rsidP="00702A75">
      <w:pPr>
        <w:shd w:val="clear" w:color="auto" w:fill="FFFFFF"/>
        <w:spacing w:after="0" w:line="240" w:lineRule="auto"/>
        <w:jc w:val="both"/>
        <w:rPr>
          <w:rFonts w:cs="Arial"/>
          <w:sz w:val="22"/>
          <w:szCs w:val="22"/>
        </w:rPr>
      </w:pPr>
    </w:p>
    <w:p w:rsidR="00DF559A" w:rsidRPr="001F3896" w:rsidRDefault="00DF559A" w:rsidP="00702A75">
      <w:pPr>
        <w:shd w:val="clear" w:color="auto" w:fill="FFFFFF"/>
        <w:spacing w:after="0" w:line="240" w:lineRule="auto"/>
        <w:jc w:val="both"/>
        <w:rPr>
          <w:rFonts w:cs="Arial"/>
          <w:sz w:val="22"/>
          <w:szCs w:val="22"/>
        </w:rPr>
      </w:pPr>
      <w:r w:rsidRPr="001F3896">
        <w:rPr>
          <w:rFonts w:cs="Arial"/>
          <w:sz w:val="22"/>
          <w:szCs w:val="22"/>
        </w:rPr>
        <w:t>Gerda</w:t>
      </w:r>
      <w:r w:rsidR="00812ED0" w:rsidRPr="001F3896">
        <w:rPr>
          <w:rFonts w:cs="Arial"/>
          <w:sz w:val="22"/>
          <w:szCs w:val="22"/>
        </w:rPr>
        <w:t xml:space="preserve"> </w:t>
      </w:r>
      <w:r w:rsidRPr="001F3896">
        <w:rPr>
          <w:rFonts w:cs="Arial"/>
          <w:sz w:val="22"/>
          <w:szCs w:val="22"/>
        </w:rPr>
        <w:t>Putter</w:t>
      </w:r>
    </w:p>
    <w:p w:rsidR="00DF559A" w:rsidRPr="001F3896" w:rsidRDefault="009117A0" w:rsidP="00702A75">
      <w:pPr>
        <w:shd w:val="clear" w:color="auto" w:fill="FFFFFF"/>
        <w:spacing w:after="0" w:line="240" w:lineRule="auto"/>
        <w:jc w:val="both"/>
        <w:rPr>
          <w:rFonts w:cs="Arial"/>
          <w:sz w:val="22"/>
          <w:szCs w:val="22"/>
        </w:rPr>
      </w:pPr>
      <w:hyperlink r:id="rId31" w:history="1">
        <w:r w:rsidR="00DF559A" w:rsidRPr="001F3896">
          <w:rPr>
            <w:rStyle w:val="Hyperlink"/>
            <w:rFonts w:cs="Arial"/>
            <w:color w:val="auto"/>
            <w:sz w:val="22"/>
            <w:szCs w:val="22"/>
          </w:rPr>
          <w:t>gerda.putter@gmail.com</w:t>
        </w:r>
      </w:hyperlink>
    </w:p>
    <w:p w:rsidR="00DF559A" w:rsidRPr="001F3896" w:rsidRDefault="00DF559A" w:rsidP="00702A75">
      <w:pPr>
        <w:shd w:val="clear" w:color="auto" w:fill="FFFFFF"/>
        <w:spacing w:after="0" w:line="240" w:lineRule="auto"/>
        <w:jc w:val="both"/>
        <w:rPr>
          <w:rFonts w:cs="Arial"/>
          <w:sz w:val="22"/>
          <w:szCs w:val="22"/>
        </w:rPr>
      </w:pPr>
    </w:p>
    <w:p w:rsidR="00DF559A" w:rsidRPr="001F3896" w:rsidRDefault="00DF559A" w:rsidP="00702A75">
      <w:pPr>
        <w:shd w:val="clear" w:color="auto" w:fill="FFFFFF"/>
        <w:spacing w:after="0" w:line="240" w:lineRule="auto"/>
        <w:jc w:val="both"/>
        <w:rPr>
          <w:rStyle w:val="Hyperlink"/>
          <w:rFonts w:cs="Arial"/>
          <w:color w:val="auto"/>
          <w:sz w:val="22"/>
          <w:szCs w:val="22"/>
        </w:rPr>
      </w:pPr>
      <w:r w:rsidRPr="001F3896">
        <w:rPr>
          <w:rFonts w:cs="Arial"/>
          <w:sz w:val="22"/>
          <w:szCs w:val="22"/>
        </w:rPr>
        <w:t>Alan Luck</w:t>
      </w:r>
      <w:r w:rsidRPr="001F3896">
        <w:rPr>
          <w:rFonts w:cs="Arial"/>
          <w:sz w:val="22"/>
          <w:szCs w:val="22"/>
        </w:rPr>
        <w:tab/>
        <w:t xml:space="preserve">           </w:t>
      </w:r>
      <w:hyperlink r:id="rId32" w:history="1">
        <w:r w:rsidRPr="001F3896">
          <w:rPr>
            <w:rStyle w:val="Hyperlink"/>
            <w:rFonts w:cs="Arial"/>
            <w:color w:val="auto"/>
            <w:sz w:val="22"/>
            <w:szCs w:val="22"/>
          </w:rPr>
          <w:t>armyrenewal@vodamail.co.za</w:t>
        </w:r>
      </w:hyperlink>
    </w:p>
    <w:p w:rsidR="00DF559A" w:rsidRPr="001F3896" w:rsidRDefault="00DF559A" w:rsidP="00702A75">
      <w:pPr>
        <w:shd w:val="clear" w:color="auto" w:fill="FFFFFF"/>
        <w:spacing w:after="0" w:line="240" w:lineRule="auto"/>
        <w:jc w:val="both"/>
        <w:rPr>
          <w:rFonts w:cs="Arial"/>
          <w:sz w:val="22"/>
          <w:szCs w:val="22"/>
        </w:rPr>
      </w:pPr>
    </w:p>
    <w:p w:rsidR="006B37C9" w:rsidRPr="001F3896" w:rsidRDefault="00DF559A" w:rsidP="00702A75">
      <w:pPr>
        <w:shd w:val="clear" w:color="auto" w:fill="FFFFFF"/>
        <w:spacing w:after="0" w:line="240" w:lineRule="auto"/>
        <w:jc w:val="both"/>
        <w:rPr>
          <w:rFonts w:cs="Arial"/>
          <w:sz w:val="22"/>
          <w:szCs w:val="22"/>
        </w:rPr>
      </w:pPr>
      <w:r w:rsidRPr="001F3896">
        <w:rPr>
          <w:rFonts w:cs="Arial"/>
          <w:sz w:val="22"/>
          <w:szCs w:val="22"/>
        </w:rPr>
        <w:lastRenderedPageBreak/>
        <w:t>Errol</w:t>
      </w:r>
      <w:r w:rsidR="00812ED0" w:rsidRPr="001F3896">
        <w:rPr>
          <w:rFonts w:cs="Arial"/>
          <w:sz w:val="22"/>
          <w:szCs w:val="22"/>
        </w:rPr>
        <w:t xml:space="preserve"> </w:t>
      </w:r>
      <w:r w:rsidRPr="001F3896">
        <w:rPr>
          <w:rFonts w:cs="Arial"/>
          <w:sz w:val="22"/>
          <w:szCs w:val="22"/>
        </w:rPr>
        <w:t>Massey-Hicks</w:t>
      </w:r>
    </w:p>
    <w:p w:rsidR="00DF559A" w:rsidRPr="001F3896" w:rsidRDefault="009117A0" w:rsidP="00702A75">
      <w:pPr>
        <w:shd w:val="clear" w:color="auto" w:fill="FFFFFF"/>
        <w:spacing w:line="240" w:lineRule="auto"/>
        <w:jc w:val="both"/>
        <w:rPr>
          <w:rFonts w:cs="Arial"/>
          <w:sz w:val="22"/>
          <w:szCs w:val="22"/>
        </w:rPr>
      </w:pPr>
      <w:hyperlink r:id="rId33" w:history="1">
        <w:r w:rsidR="00DF559A" w:rsidRPr="001F3896">
          <w:rPr>
            <w:rStyle w:val="Hyperlink"/>
            <w:rFonts w:cs="Arial"/>
            <w:color w:val="auto"/>
            <w:sz w:val="22"/>
            <w:szCs w:val="22"/>
          </w:rPr>
          <w:t>errolhicks@gmail.com</w:t>
        </w:r>
      </w:hyperlink>
    </w:p>
    <w:p w:rsidR="00887E19" w:rsidRDefault="00887E19" w:rsidP="00702A75">
      <w:pPr>
        <w:spacing w:after="0" w:line="240" w:lineRule="auto"/>
        <w:jc w:val="both"/>
        <w:rPr>
          <w:rFonts w:cs="Arial"/>
          <w:b/>
          <w:sz w:val="28"/>
          <w:szCs w:val="28"/>
        </w:rPr>
      </w:pPr>
    </w:p>
    <w:p w:rsidR="00DF559A" w:rsidRPr="001F3896" w:rsidRDefault="00DF559A" w:rsidP="00702A75">
      <w:pPr>
        <w:spacing w:after="0" w:line="240" w:lineRule="auto"/>
        <w:jc w:val="both"/>
        <w:rPr>
          <w:rFonts w:cs="Arial"/>
          <w:b/>
          <w:sz w:val="28"/>
          <w:szCs w:val="28"/>
        </w:rPr>
      </w:pPr>
      <w:r w:rsidRPr="001F3896">
        <w:rPr>
          <w:rFonts w:cs="Arial"/>
          <w:b/>
          <w:sz w:val="28"/>
          <w:szCs w:val="28"/>
        </w:rPr>
        <w:t>FACEBOOK GROUP</w:t>
      </w:r>
    </w:p>
    <w:p w:rsidR="00131052" w:rsidRPr="001F3896" w:rsidRDefault="00131052" w:rsidP="00702A75">
      <w:pPr>
        <w:tabs>
          <w:tab w:val="left" w:pos="7470"/>
        </w:tabs>
        <w:spacing w:after="0" w:line="240" w:lineRule="auto"/>
        <w:jc w:val="both"/>
        <w:rPr>
          <w:rFonts w:cs="Arial"/>
          <w:b/>
          <w:sz w:val="22"/>
          <w:szCs w:val="22"/>
        </w:rPr>
      </w:pPr>
    </w:p>
    <w:p w:rsidR="00131052" w:rsidRPr="001F3896" w:rsidRDefault="00131052" w:rsidP="00702A75">
      <w:pPr>
        <w:tabs>
          <w:tab w:val="left" w:pos="7470"/>
        </w:tabs>
        <w:spacing w:after="0" w:line="240" w:lineRule="auto"/>
        <w:jc w:val="both"/>
        <w:rPr>
          <w:rFonts w:cs="Arial"/>
          <w:b/>
          <w:sz w:val="22"/>
          <w:szCs w:val="22"/>
        </w:rPr>
      </w:pPr>
      <w:r w:rsidRPr="001F3896">
        <w:rPr>
          <w:rFonts w:cs="Arial"/>
          <w:b/>
          <w:sz w:val="22"/>
          <w:szCs w:val="22"/>
        </w:rPr>
        <w:t>[GEPF Moniteringsgroep]</w:t>
      </w:r>
    </w:p>
    <w:p w:rsidR="00DF559A" w:rsidRPr="001F3896" w:rsidRDefault="00DF559A" w:rsidP="00702A75">
      <w:pPr>
        <w:tabs>
          <w:tab w:val="left" w:pos="7470"/>
        </w:tabs>
        <w:spacing w:after="0" w:line="240" w:lineRule="auto"/>
        <w:jc w:val="both"/>
        <w:rPr>
          <w:rFonts w:cs="Arial"/>
          <w:b/>
          <w:sz w:val="22"/>
          <w:szCs w:val="22"/>
        </w:rPr>
      </w:pPr>
      <w:r w:rsidRPr="001F3896">
        <w:rPr>
          <w:rFonts w:cs="Arial"/>
          <w:b/>
          <w:sz w:val="22"/>
          <w:szCs w:val="22"/>
        </w:rPr>
        <w:tab/>
      </w:r>
    </w:p>
    <w:p w:rsidR="00DF559A" w:rsidRPr="001F3896" w:rsidRDefault="006B1785" w:rsidP="00702A75">
      <w:pPr>
        <w:spacing w:after="0" w:line="240" w:lineRule="auto"/>
        <w:jc w:val="both"/>
        <w:rPr>
          <w:rFonts w:cs="Arial"/>
          <w:sz w:val="22"/>
          <w:szCs w:val="22"/>
        </w:rPr>
      </w:pPr>
      <w:r w:rsidRPr="001F3896">
        <w:rPr>
          <w:rFonts w:cs="Arial"/>
          <w:sz w:val="22"/>
          <w:szCs w:val="22"/>
        </w:rPr>
        <w:t xml:space="preserve">  </w:t>
      </w:r>
      <w:r w:rsidR="00DF559A" w:rsidRPr="001F3896">
        <w:rPr>
          <w:rFonts w:cs="Arial"/>
          <w:sz w:val="22"/>
          <w:szCs w:val="22"/>
        </w:rPr>
        <w:t xml:space="preserve">It is encouraging to notice the </w:t>
      </w:r>
      <w:r w:rsidR="00E957FE">
        <w:rPr>
          <w:rFonts w:cs="Arial"/>
          <w:sz w:val="22"/>
          <w:szCs w:val="22"/>
        </w:rPr>
        <w:t>continued</w:t>
      </w:r>
      <w:r w:rsidR="00DF559A" w:rsidRPr="001F3896">
        <w:rPr>
          <w:rFonts w:cs="Arial"/>
          <w:sz w:val="22"/>
          <w:szCs w:val="22"/>
        </w:rPr>
        <w:t xml:space="preserve"> increase in members of this group. It shows that GEPF members are becoming increasingly aware of the potential threats to the well-being of our </w:t>
      </w:r>
      <w:r w:rsidR="00580E54">
        <w:rPr>
          <w:rFonts w:cs="Arial"/>
          <w:sz w:val="22"/>
          <w:szCs w:val="22"/>
        </w:rPr>
        <w:t>F</w:t>
      </w:r>
      <w:r w:rsidR="00DF559A" w:rsidRPr="001F3896">
        <w:rPr>
          <w:rFonts w:cs="Arial"/>
          <w:sz w:val="22"/>
          <w:szCs w:val="22"/>
        </w:rPr>
        <w:t xml:space="preserve">und. We welcome each and every </w:t>
      </w:r>
      <w:r w:rsidR="006B37C9" w:rsidRPr="001F3896">
        <w:rPr>
          <w:rFonts w:cs="Arial"/>
          <w:sz w:val="22"/>
          <w:szCs w:val="22"/>
        </w:rPr>
        <w:t xml:space="preserve">new </w:t>
      </w:r>
      <w:r w:rsidR="00DF559A" w:rsidRPr="001F3896">
        <w:rPr>
          <w:rFonts w:cs="Arial"/>
          <w:sz w:val="22"/>
          <w:szCs w:val="22"/>
        </w:rPr>
        <w:t xml:space="preserve">member. </w:t>
      </w:r>
      <w:r w:rsidR="006D5AE6" w:rsidRPr="001F3896">
        <w:rPr>
          <w:rFonts w:cs="Arial"/>
          <w:sz w:val="22"/>
          <w:szCs w:val="22"/>
        </w:rPr>
        <w:t>However</w:t>
      </w:r>
      <w:r w:rsidR="00DF559A" w:rsidRPr="001F3896">
        <w:rPr>
          <w:rFonts w:cs="Arial"/>
          <w:sz w:val="22"/>
          <w:szCs w:val="22"/>
        </w:rPr>
        <w:t xml:space="preserve">, being a member of the Facebook group does not automatically mean membership of the GEPF </w:t>
      </w:r>
      <w:r w:rsidR="00580E54">
        <w:rPr>
          <w:rFonts w:cs="Arial"/>
          <w:sz w:val="22"/>
          <w:szCs w:val="22"/>
        </w:rPr>
        <w:t>AMAGP</w:t>
      </w:r>
      <w:r w:rsidR="00DF559A" w:rsidRPr="001F3896">
        <w:rPr>
          <w:rFonts w:cs="Arial"/>
          <w:sz w:val="22"/>
          <w:szCs w:val="22"/>
        </w:rPr>
        <w:t xml:space="preserve"> as an organ</w:t>
      </w:r>
      <w:r w:rsidR="006B37C9" w:rsidRPr="001F3896">
        <w:rPr>
          <w:rFonts w:cs="Arial"/>
          <w:sz w:val="22"/>
          <w:szCs w:val="22"/>
        </w:rPr>
        <w:t>isation. If you are interested in becoming</w:t>
      </w:r>
      <w:r w:rsidR="00DF559A" w:rsidRPr="001F3896">
        <w:rPr>
          <w:rFonts w:cs="Arial"/>
          <w:sz w:val="22"/>
          <w:szCs w:val="22"/>
        </w:rPr>
        <w:t xml:space="preserve"> a member of the organisation, </w:t>
      </w:r>
      <w:r w:rsidR="00580E54">
        <w:rPr>
          <w:rFonts w:cs="Arial"/>
          <w:sz w:val="22"/>
          <w:szCs w:val="22"/>
        </w:rPr>
        <w:t>please</w:t>
      </w:r>
      <w:r w:rsidR="00DF559A" w:rsidRPr="001F3896">
        <w:rPr>
          <w:rFonts w:cs="Arial"/>
          <w:sz w:val="22"/>
          <w:szCs w:val="22"/>
        </w:rPr>
        <w:t xml:space="preserve"> complete a membership application</w:t>
      </w:r>
      <w:r w:rsidR="006B37C9" w:rsidRPr="001F3896">
        <w:rPr>
          <w:rFonts w:cs="Arial"/>
          <w:sz w:val="22"/>
          <w:szCs w:val="22"/>
        </w:rPr>
        <w:t xml:space="preserve"> </w:t>
      </w:r>
      <w:r w:rsidR="008A0842" w:rsidRPr="001F3896">
        <w:rPr>
          <w:rFonts w:cs="Arial"/>
          <w:sz w:val="22"/>
          <w:szCs w:val="22"/>
        </w:rPr>
        <w:t xml:space="preserve">to be found </w:t>
      </w:r>
      <w:r w:rsidR="00DF559A" w:rsidRPr="001F3896">
        <w:rPr>
          <w:rFonts w:cs="Arial"/>
          <w:sz w:val="22"/>
          <w:szCs w:val="22"/>
        </w:rPr>
        <w:t>in the "Files" section on th</w:t>
      </w:r>
      <w:r w:rsidR="00A6757D" w:rsidRPr="001F3896">
        <w:rPr>
          <w:rFonts w:cs="Arial"/>
          <w:sz w:val="22"/>
          <w:szCs w:val="22"/>
        </w:rPr>
        <w:t>e</w:t>
      </w:r>
      <w:r w:rsidR="00E957FE">
        <w:rPr>
          <w:rFonts w:cs="Arial"/>
          <w:sz w:val="22"/>
          <w:szCs w:val="22"/>
        </w:rPr>
        <w:t xml:space="preserve"> FB page</w:t>
      </w:r>
      <w:r w:rsidR="00DF559A" w:rsidRPr="001F3896">
        <w:rPr>
          <w:rFonts w:cs="Arial"/>
          <w:sz w:val="22"/>
          <w:szCs w:val="22"/>
        </w:rPr>
        <w:t>.</w:t>
      </w:r>
    </w:p>
    <w:p w:rsidR="00DF559A" w:rsidRPr="001F3896" w:rsidRDefault="00DF559A" w:rsidP="00702A75">
      <w:pPr>
        <w:spacing w:after="0" w:line="240" w:lineRule="auto"/>
        <w:jc w:val="both"/>
        <w:rPr>
          <w:rFonts w:cs="Arial"/>
          <w:b/>
          <w:sz w:val="22"/>
          <w:szCs w:val="22"/>
        </w:rPr>
      </w:pPr>
    </w:p>
    <w:p w:rsidR="008A0842" w:rsidRPr="001F3896" w:rsidRDefault="00DF559A" w:rsidP="00702A75">
      <w:pPr>
        <w:spacing w:after="0" w:line="240" w:lineRule="auto"/>
        <w:jc w:val="both"/>
        <w:rPr>
          <w:rFonts w:cs="Arial"/>
          <w:b/>
          <w:sz w:val="22"/>
          <w:szCs w:val="22"/>
        </w:rPr>
      </w:pPr>
      <w:r w:rsidRPr="001F3896">
        <w:rPr>
          <w:rFonts w:cs="Arial"/>
          <w:b/>
          <w:sz w:val="22"/>
          <w:szCs w:val="22"/>
        </w:rPr>
        <w:t>Semper Vigilans!</w:t>
      </w:r>
    </w:p>
    <w:p w:rsidR="008A0842" w:rsidRPr="001F3896" w:rsidRDefault="008A0842" w:rsidP="00702A75">
      <w:pPr>
        <w:spacing w:after="0" w:line="240" w:lineRule="auto"/>
        <w:jc w:val="both"/>
        <w:rPr>
          <w:rFonts w:cs="Arial"/>
          <w:b/>
          <w:sz w:val="22"/>
          <w:szCs w:val="22"/>
        </w:rPr>
      </w:pPr>
    </w:p>
    <w:p w:rsidR="006D5AE6" w:rsidRPr="001F3896" w:rsidRDefault="006D5AE6" w:rsidP="00702A75">
      <w:pPr>
        <w:spacing w:after="0" w:line="240" w:lineRule="auto"/>
        <w:jc w:val="both"/>
        <w:rPr>
          <w:rFonts w:cs="Arial"/>
          <w:b/>
          <w:sz w:val="22"/>
          <w:szCs w:val="22"/>
        </w:rPr>
      </w:pPr>
    </w:p>
    <w:p w:rsidR="00DF559A" w:rsidRPr="001F3896" w:rsidRDefault="00DF559A" w:rsidP="00702A75">
      <w:pPr>
        <w:spacing w:after="0" w:line="240" w:lineRule="auto"/>
        <w:jc w:val="both"/>
        <w:rPr>
          <w:rFonts w:cs="Arial"/>
          <w:b/>
          <w:i/>
          <w:sz w:val="22"/>
          <w:szCs w:val="22"/>
        </w:rPr>
      </w:pPr>
      <w:r w:rsidRPr="001F3896">
        <w:rPr>
          <w:rFonts w:cs="Arial"/>
          <w:b/>
          <w:i/>
          <w:sz w:val="22"/>
          <w:szCs w:val="22"/>
        </w:rPr>
        <w:t>CONCLUSION</w:t>
      </w:r>
    </w:p>
    <w:p w:rsidR="00DF559A" w:rsidRPr="001F3896" w:rsidRDefault="00DF559A" w:rsidP="00702A75">
      <w:pPr>
        <w:spacing w:after="0" w:line="240" w:lineRule="auto"/>
        <w:jc w:val="both"/>
        <w:rPr>
          <w:rFonts w:cs="Arial"/>
          <w:b/>
          <w:i/>
          <w:sz w:val="22"/>
          <w:szCs w:val="22"/>
        </w:rPr>
      </w:pPr>
    </w:p>
    <w:p w:rsidR="00DF559A" w:rsidRPr="001F3896" w:rsidRDefault="00DF559A" w:rsidP="00702A75">
      <w:pPr>
        <w:spacing w:after="0" w:line="240" w:lineRule="auto"/>
        <w:jc w:val="both"/>
        <w:rPr>
          <w:rFonts w:cs="Arial"/>
          <w:b/>
          <w:i/>
          <w:sz w:val="22"/>
          <w:szCs w:val="22"/>
        </w:rPr>
      </w:pPr>
      <w:r w:rsidRPr="001F3896">
        <w:rPr>
          <w:rFonts w:cs="Arial"/>
          <w:b/>
          <w:i/>
          <w:sz w:val="22"/>
          <w:szCs w:val="22"/>
        </w:rPr>
        <w:t>To ponder on…</w:t>
      </w:r>
    </w:p>
    <w:p w:rsidR="00DF559A" w:rsidRPr="001F3896" w:rsidRDefault="00DF559A" w:rsidP="00702A75">
      <w:pPr>
        <w:spacing w:after="0" w:line="240" w:lineRule="auto"/>
        <w:jc w:val="both"/>
        <w:rPr>
          <w:rFonts w:cs="Arial"/>
          <w:b/>
          <w:i/>
          <w:sz w:val="22"/>
          <w:szCs w:val="22"/>
        </w:rPr>
      </w:pPr>
    </w:p>
    <w:p w:rsidR="00DF559A" w:rsidRPr="001F3896" w:rsidRDefault="00DF559A" w:rsidP="00702A75">
      <w:pPr>
        <w:spacing w:after="0" w:line="240" w:lineRule="auto"/>
        <w:jc w:val="both"/>
        <w:rPr>
          <w:rFonts w:cs="Arial"/>
          <w:sz w:val="22"/>
          <w:szCs w:val="22"/>
        </w:rPr>
      </w:pPr>
      <w:r w:rsidRPr="001F3896">
        <w:rPr>
          <w:rFonts w:cs="Arial"/>
          <w:sz w:val="22"/>
          <w:szCs w:val="22"/>
        </w:rPr>
        <w:t>Dear Reader,</w:t>
      </w:r>
    </w:p>
    <w:p w:rsidR="00DF559A" w:rsidRPr="001F3896" w:rsidRDefault="00DF559A" w:rsidP="00702A75">
      <w:pPr>
        <w:spacing w:after="0" w:line="240" w:lineRule="auto"/>
        <w:jc w:val="both"/>
        <w:rPr>
          <w:rFonts w:cs="Arial"/>
          <w:sz w:val="22"/>
          <w:szCs w:val="22"/>
        </w:rPr>
      </w:pPr>
    </w:p>
    <w:p w:rsidR="00DF559A" w:rsidRPr="001F3896" w:rsidRDefault="00DF559A" w:rsidP="00702A75">
      <w:pPr>
        <w:pStyle w:val="ListParagraph"/>
        <w:numPr>
          <w:ilvl w:val="0"/>
          <w:numId w:val="21"/>
        </w:numPr>
        <w:tabs>
          <w:tab w:val="left" w:pos="360"/>
        </w:tabs>
        <w:spacing w:after="0" w:line="240" w:lineRule="auto"/>
        <w:ind w:left="0" w:firstLine="0"/>
        <w:jc w:val="both"/>
        <w:rPr>
          <w:rFonts w:ascii="Arial" w:hAnsi="Arial" w:cs="Arial"/>
        </w:rPr>
      </w:pPr>
      <w:r w:rsidRPr="001F3896">
        <w:rPr>
          <w:rFonts w:ascii="Arial" w:hAnsi="Arial" w:cs="Arial"/>
        </w:rPr>
        <w:t xml:space="preserve"> The </w:t>
      </w:r>
      <w:r w:rsidR="00580E54">
        <w:rPr>
          <w:rFonts w:ascii="Arial" w:hAnsi="Arial" w:cs="Arial"/>
        </w:rPr>
        <w:t>AMAGP</w:t>
      </w:r>
      <w:r w:rsidRPr="001F3896">
        <w:rPr>
          <w:rFonts w:ascii="Arial" w:hAnsi="Arial" w:cs="Arial"/>
        </w:rPr>
        <w:t xml:space="preserve"> endeavours to </w:t>
      </w:r>
      <w:r w:rsidR="00887E19">
        <w:rPr>
          <w:rFonts w:ascii="Arial" w:hAnsi="Arial" w:cs="Arial"/>
        </w:rPr>
        <w:t xml:space="preserve">ensure the sustainability of </w:t>
      </w:r>
      <w:r w:rsidRPr="001F3896">
        <w:rPr>
          <w:rFonts w:ascii="Arial" w:hAnsi="Arial" w:cs="Arial"/>
        </w:rPr>
        <w:t xml:space="preserve">the GEPF to the benefit of current and future members of the GEPF.  We want many more members for logical reasons – to </w:t>
      </w:r>
      <w:r w:rsidR="006B37C9" w:rsidRPr="001F3896">
        <w:rPr>
          <w:rFonts w:ascii="Arial" w:hAnsi="Arial" w:cs="Arial"/>
        </w:rPr>
        <w:t xml:space="preserve">ensure </w:t>
      </w:r>
      <w:r w:rsidRPr="001F3896">
        <w:rPr>
          <w:rFonts w:ascii="Arial" w:hAnsi="Arial" w:cs="Arial"/>
        </w:rPr>
        <w:t xml:space="preserve">the GEPF </w:t>
      </w:r>
      <w:r w:rsidR="006B37C9" w:rsidRPr="001F3896">
        <w:rPr>
          <w:rFonts w:ascii="Arial" w:hAnsi="Arial" w:cs="Arial"/>
        </w:rPr>
        <w:t>Trustee</w:t>
      </w:r>
      <w:r w:rsidR="00A6757D" w:rsidRPr="001F3896">
        <w:rPr>
          <w:rFonts w:ascii="Arial" w:hAnsi="Arial" w:cs="Arial"/>
        </w:rPr>
        <w:t>s</w:t>
      </w:r>
      <w:r w:rsidRPr="001F3896">
        <w:rPr>
          <w:rFonts w:ascii="Arial" w:hAnsi="Arial" w:cs="Arial"/>
        </w:rPr>
        <w:t xml:space="preserve"> carry out their assigned roles.</w:t>
      </w:r>
    </w:p>
    <w:p w:rsidR="00DF559A" w:rsidRPr="001F3896" w:rsidRDefault="00DF559A" w:rsidP="00702A75">
      <w:pPr>
        <w:pStyle w:val="ListParagraph"/>
        <w:numPr>
          <w:ilvl w:val="0"/>
          <w:numId w:val="21"/>
        </w:numPr>
        <w:tabs>
          <w:tab w:val="left" w:pos="360"/>
        </w:tabs>
        <w:spacing w:after="0" w:line="240" w:lineRule="auto"/>
        <w:ind w:left="0" w:firstLine="0"/>
        <w:jc w:val="both"/>
        <w:rPr>
          <w:rFonts w:ascii="Arial" w:hAnsi="Arial" w:cs="Arial"/>
        </w:rPr>
      </w:pPr>
      <w:r w:rsidRPr="001F3896">
        <w:rPr>
          <w:rFonts w:ascii="Arial" w:hAnsi="Arial" w:cs="Arial"/>
        </w:rPr>
        <w:t>The MG was established in 2016 as a voluntary organisation</w:t>
      </w:r>
      <w:r w:rsidR="00887E19">
        <w:rPr>
          <w:rFonts w:ascii="Arial" w:hAnsi="Arial" w:cs="Arial"/>
        </w:rPr>
        <w:t xml:space="preserve"> and </w:t>
      </w:r>
      <w:r w:rsidR="00E957FE">
        <w:rPr>
          <w:rFonts w:ascii="Arial" w:hAnsi="Arial" w:cs="Arial"/>
        </w:rPr>
        <w:t xml:space="preserve">as the AMAGP </w:t>
      </w:r>
      <w:r w:rsidR="00887E19">
        <w:rPr>
          <w:rFonts w:ascii="Arial" w:hAnsi="Arial" w:cs="Arial"/>
        </w:rPr>
        <w:t>will remain so for the foreseeable future</w:t>
      </w:r>
      <w:r w:rsidRPr="001F3896">
        <w:rPr>
          <w:rFonts w:ascii="Arial" w:hAnsi="Arial" w:cs="Arial"/>
        </w:rPr>
        <w:t>.</w:t>
      </w:r>
      <w:r w:rsidR="003C07E2" w:rsidRPr="001F3896">
        <w:rPr>
          <w:rFonts w:ascii="Arial" w:hAnsi="Arial" w:cs="Arial"/>
        </w:rPr>
        <w:t xml:space="preserve"> </w:t>
      </w:r>
      <w:r w:rsidRPr="001F3896">
        <w:rPr>
          <w:rFonts w:ascii="Arial" w:hAnsi="Arial" w:cs="Arial"/>
        </w:rPr>
        <w:t xml:space="preserve"> The </w:t>
      </w:r>
      <w:r w:rsidR="00887E19">
        <w:rPr>
          <w:rFonts w:ascii="Arial" w:hAnsi="Arial" w:cs="Arial"/>
        </w:rPr>
        <w:t>AMAGP</w:t>
      </w:r>
      <w:r w:rsidRPr="001F3896">
        <w:rPr>
          <w:rFonts w:ascii="Arial" w:hAnsi="Arial" w:cs="Arial"/>
        </w:rPr>
        <w:t xml:space="preserve"> maintains good relations with the GEPF Trustees as well as the PIC.</w:t>
      </w:r>
      <w:r w:rsidR="006D5AE6" w:rsidRPr="001F3896">
        <w:rPr>
          <w:rFonts w:ascii="Arial" w:hAnsi="Arial" w:cs="Arial"/>
        </w:rPr>
        <w:t xml:space="preserve">  The </w:t>
      </w:r>
      <w:r w:rsidR="00887E19">
        <w:rPr>
          <w:rFonts w:ascii="Arial" w:hAnsi="Arial" w:cs="Arial"/>
        </w:rPr>
        <w:t xml:space="preserve">AMAGP </w:t>
      </w:r>
      <w:r w:rsidR="006D5AE6" w:rsidRPr="001F3896">
        <w:rPr>
          <w:rFonts w:ascii="Arial" w:hAnsi="Arial" w:cs="Arial"/>
        </w:rPr>
        <w:t xml:space="preserve">is also in continuous communication with other stakeholders and interested parties to ensure the widest possible concern for our </w:t>
      </w:r>
      <w:r w:rsidR="00E957FE">
        <w:rPr>
          <w:rFonts w:ascii="Arial" w:hAnsi="Arial" w:cs="Arial"/>
        </w:rPr>
        <w:t xml:space="preserve">current and </w:t>
      </w:r>
      <w:r w:rsidR="006D5AE6" w:rsidRPr="001F3896">
        <w:rPr>
          <w:rFonts w:ascii="Arial" w:hAnsi="Arial" w:cs="Arial"/>
        </w:rPr>
        <w:t>future pensioners.</w:t>
      </w:r>
    </w:p>
    <w:p w:rsidR="00DF559A" w:rsidRPr="001F3896" w:rsidRDefault="00DF559A" w:rsidP="00702A75">
      <w:pPr>
        <w:pStyle w:val="ListParagraph"/>
        <w:numPr>
          <w:ilvl w:val="0"/>
          <w:numId w:val="21"/>
        </w:numPr>
        <w:tabs>
          <w:tab w:val="left" w:pos="360"/>
        </w:tabs>
        <w:spacing w:after="0" w:line="240" w:lineRule="auto"/>
        <w:ind w:left="0" w:firstLine="0"/>
        <w:jc w:val="both"/>
        <w:rPr>
          <w:rFonts w:ascii="Arial" w:hAnsi="Arial" w:cs="Arial"/>
        </w:rPr>
      </w:pPr>
      <w:r w:rsidRPr="001F3896">
        <w:rPr>
          <w:rFonts w:ascii="Arial" w:hAnsi="Arial" w:cs="Arial"/>
        </w:rPr>
        <w:t xml:space="preserve">Although until recently </w:t>
      </w:r>
      <w:r w:rsidR="00E957FE">
        <w:rPr>
          <w:rFonts w:ascii="Arial" w:hAnsi="Arial" w:cs="Arial"/>
        </w:rPr>
        <w:t xml:space="preserve">the GEPF funding </w:t>
      </w:r>
      <w:r w:rsidRPr="001F3896">
        <w:rPr>
          <w:rFonts w:ascii="Arial" w:hAnsi="Arial" w:cs="Arial"/>
        </w:rPr>
        <w:t xml:space="preserve"> progressed satisfactory in its endeavour to provide sustainable pension benefits to pensioners and future beneficiaries, SC and its resultant </w:t>
      </w:r>
      <w:r w:rsidR="00423F52" w:rsidRPr="001F3896">
        <w:rPr>
          <w:rFonts w:ascii="Arial" w:hAnsi="Arial" w:cs="Arial"/>
        </w:rPr>
        <w:t>tentacles</w:t>
      </w:r>
      <w:r w:rsidRPr="001F3896">
        <w:rPr>
          <w:rFonts w:ascii="Arial" w:hAnsi="Arial" w:cs="Arial"/>
        </w:rPr>
        <w:t xml:space="preserve"> </w:t>
      </w:r>
      <w:r w:rsidR="003C07E2" w:rsidRPr="001F3896">
        <w:rPr>
          <w:rFonts w:ascii="Arial" w:hAnsi="Arial" w:cs="Arial"/>
        </w:rPr>
        <w:t xml:space="preserve">started </w:t>
      </w:r>
      <w:r w:rsidRPr="001F3896">
        <w:rPr>
          <w:rFonts w:ascii="Arial" w:hAnsi="Arial" w:cs="Arial"/>
        </w:rPr>
        <w:t xml:space="preserve">reaching out to the GEPF and PIC </w:t>
      </w:r>
      <w:r w:rsidR="003C07E2" w:rsidRPr="001F3896">
        <w:rPr>
          <w:rFonts w:ascii="Arial" w:hAnsi="Arial" w:cs="Arial"/>
        </w:rPr>
        <w:t xml:space="preserve">and </w:t>
      </w:r>
      <w:r w:rsidRPr="001F3896">
        <w:rPr>
          <w:rFonts w:ascii="Arial" w:hAnsi="Arial" w:cs="Arial"/>
        </w:rPr>
        <w:t xml:space="preserve">created alarm.  The blatant SC leading inevitably to degrading our democracy and </w:t>
      </w:r>
      <w:r w:rsidR="003577DF" w:rsidRPr="001F3896">
        <w:rPr>
          <w:rFonts w:ascii="Arial" w:hAnsi="Arial" w:cs="Arial"/>
        </w:rPr>
        <w:t xml:space="preserve">the </w:t>
      </w:r>
      <w:r w:rsidRPr="001F3896">
        <w:rPr>
          <w:rFonts w:ascii="Arial" w:hAnsi="Arial" w:cs="Arial"/>
        </w:rPr>
        <w:t xml:space="preserve">resultant downgrade in international financial grading </w:t>
      </w:r>
      <w:r w:rsidR="00887E19">
        <w:rPr>
          <w:rFonts w:ascii="Arial" w:hAnsi="Arial" w:cs="Arial"/>
        </w:rPr>
        <w:t xml:space="preserve">still </w:t>
      </w:r>
      <w:r w:rsidRPr="001F3896">
        <w:rPr>
          <w:rFonts w:ascii="Arial" w:hAnsi="Arial" w:cs="Arial"/>
        </w:rPr>
        <w:t xml:space="preserve">threatens our GEPF’s sustained viability, including those very same politicians who eventually want to retire on </w:t>
      </w:r>
      <w:r w:rsidR="003577DF" w:rsidRPr="001F3896">
        <w:rPr>
          <w:rFonts w:ascii="Arial" w:hAnsi="Arial" w:cs="Arial"/>
        </w:rPr>
        <w:t>their</w:t>
      </w:r>
      <w:r w:rsidR="00580E54">
        <w:rPr>
          <w:rFonts w:ascii="Arial" w:hAnsi="Arial" w:cs="Arial"/>
        </w:rPr>
        <w:t xml:space="preserve"> state</w:t>
      </w:r>
      <w:r w:rsidRPr="001F3896">
        <w:rPr>
          <w:rFonts w:ascii="Arial" w:hAnsi="Arial" w:cs="Arial"/>
        </w:rPr>
        <w:t xml:space="preserve"> pension.</w:t>
      </w:r>
    </w:p>
    <w:p w:rsidR="00DF559A" w:rsidRPr="001F3896" w:rsidRDefault="003577DF" w:rsidP="00702A75">
      <w:pPr>
        <w:pStyle w:val="ListParagraph"/>
        <w:numPr>
          <w:ilvl w:val="0"/>
          <w:numId w:val="21"/>
        </w:numPr>
        <w:tabs>
          <w:tab w:val="left" w:pos="360"/>
        </w:tabs>
        <w:spacing w:after="0" w:line="240" w:lineRule="auto"/>
        <w:ind w:left="0" w:firstLine="0"/>
        <w:jc w:val="both"/>
        <w:rPr>
          <w:rFonts w:ascii="Arial" w:hAnsi="Arial" w:cs="Arial"/>
        </w:rPr>
      </w:pPr>
      <w:r w:rsidRPr="001F3896">
        <w:rPr>
          <w:rFonts w:ascii="Arial" w:hAnsi="Arial" w:cs="Arial"/>
        </w:rPr>
        <w:lastRenderedPageBreak/>
        <w:t>T</w:t>
      </w:r>
      <w:r w:rsidR="00DF559A" w:rsidRPr="001F3896">
        <w:rPr>
          <w:rFonts w:ascii="Arial" w:hAnsi="Arial" w:cs="Arial"/>
        </w:rPr>
        <w:t>he financial woes of ESKOM, SAA and other SOE [PETROSA, PRASA, Transnet, etc] feature largely</w:t>
      </w:r>
      <w:r w:rsidR="003C07E2" w:rsidRPr="001F3896">
        <w:rPr>
          <w:rFonts w:ascii="Arial" w:hAnsi="Arial" w:cs="Arial"/>
        </w:rPr>
        <w:t>,</w:t>
      </w:r>
      <w:r w:rsidR="00DF559A" w:rsidRPr="001F3896">
        <w:rPr>
          <w:rFonts w:ascii="Arial" w:hAnsi="Arial" w:cs="Arial"/>
        </w:rPr>
        <w:t xml:space="preserve"> mak</w:t>
      </w:r>
      <w:r w:rsidR="003C07E2" w:rsidRPr="001F3896">
        <w:rPr>
          <w:rFonts w:ascii="Arial" w:hAnsi="Arial" w:cs="Arial"/>
        </w:rPr>
        <w:t>ing</w:t>
      </w:r>
      <w:r w:rsidR="00DF559A" w:rsidRPr="001F3896">
        <w:rPr>
          <w:rFonts w:ascii="Arial" w:hAnsi="Arial" w:cs="Arial"/>
        </w:rPr>
        <w:t xml:space="preserve"> looting t</w:t>
      </w:r>
      <w:r w:rsidR="003C07E2" w:rsidRPr="001F3896">
        <w:rPr>
          <w:rFonts w:ascii="Arial" w:hAnsi="Arial" w:cs="Arial"/>
        </w:rPr>
        <w:t>he</w:t>
      </w:r>
      <w:r w:rsidR="00DF559A" w:rsidRPr="001F3896">
        <w:rPr>
          <w:rFonts w:ascii="Arial" w:hAnsi="Arial" w:cs="Arial"/>
        </w:rPr>
        <w:t xml:space="preserve"> GEPF very attractive.  Think of the billions required for the nuclear power dreams</w:t>
      </w:r>
      <w:r w:rsidRPr="001F3896">
        <w:rPr>
          <w:rFonts w:ascii="Arial" w:hAnsi="Arial" w:cs="Arial"/>
        </w:rPr>
        <w:t xml:space="preserve"> the [doomed to overruns and massive losses if it carries on like this]</w:t>
      </w:r>
      <w:r w:rsidR="00580E54">
        <w:rPr>
          <w:rFonts w:ascii="Arial" w:hAnsi="Arial" w:cs="Arial"/>
        </w:rPr>
        <w:t>.</w:t>
      </w:r>
    </w:p>
    <w:p w:rsidR="00DF559A" w:rsidRPr="001F3896" w:rsidRDefault="00DF559A" w:rsidP="00702A75">
      <w:pPr>
        <w:pStyle w:val="ListParagraph"/>
        <w:numPr>
          <w:ilvl w:val="0"/>
          <w:numId w:val="21"/>
        </w:numPr>
        <w:tabs>
          <w:tab w:val="left" w:pos="360"/>
        </w:tabs>
        <w:spacing w:after="0" w:line="240" w:lineRule="auto"/>
        <w:ind w:left="0" w:firstLine="0"/>
        <w:jc w:val="both"/>
        <w:rPr>
          <w:rFonts w:ascii="Arial" w:hAnsi="Arial" w:cs="Arial"/>
        </w:rPr>
      </w:pPr>
      <w:r w:rsidRPr="001F3896">
        <w:rPr>
          <w:rFonts w:ascii="Arial" w:hAnsi="Arial" w:cs="Arial"/>
        </w:rPr>
        <w:t xml:space="preserve">In conclusion dear reader, decide if you want to risk the retirement you are </w:t>
      </w:r>
      <w:r w:rsidR="00887E19">
        <w:rPr>
          <w:rFonts w:ascii="Arial" w:hAnsi="Arial" w:cs="Arial"/>
        </w:rPr>
        <w:t>excited about</w:t>
      </w:r>
      <w:r w:rsidR="00E957FE">
        <w:rPr>
          <w:rFonts w:ascii="Arial" w:hAnsi="Arial" w:cs="Arial"/>
        </w:rPr>
        <w:t>,</w:t>
      </w:r>
      <w:r w:rsidRPr="001F3896">
        <w:rPr>
          <w:rFonts w:ascii="Arial" w:hAnsi="Arial" w:cs="Arial"/>
        </w:rPr>
        <w:t xml:space="preserve"> to</w:t>
      </w:r>
      <w:r w:rsidR="003577DF" w:rsidRPr="001F3896">
        <w:rPr>
          <w:rFonts w:ascii="Arial" w:hAnsi="Arial" w:cs="Arial"/>
        </w:rPr>
        <w:t xml:space="preserve"> be</w:t>
      </w:r>
      <w:r w:rsidRPr="001F3896">
        <w:rPr>
          <w:rFonts w:ascii="Arial" w:hAnsi="Arial" w:cs="Arial"/>
        </w:rPr>
        <w:t xml:space="preserve"> similar to </w:t>
      </w:r>
      <w:r w:rsidR="006D5AE6" w:rsidRPr="001F3896">
        <w:rPr>
          <w:rFonts w:ascii="Arial" w:hAnsi="Arial" w:cs="Arial"/>
        </w:rPr>
        <w:t>o</w:t>
      </w:r>
      <w:r w:rsidR="003577DF" w:rsidRPr="001F3896">
        <w:rPr>
          <w:rFonts w:ascii="Arial" w:hAnsi="Arial" w:cs="Arial"/>
        </w:rPr>
        <w:t>the</w:t>
      </w:r>
      <w:r w:rsidR="006D5AE6" w:rsidRPr="001F3896">
        <w:rPr>
          <w:rFonts w:ascii="Arial" w:hAnsi="Arial" w:cs="Arial"/>
        </w:rPr>
        <w:t>r</w:t>
      </w:r>
      <w:r w:rsidR="003577DF" w:rsidRPr="001F3896">
        <w:rPr>
          <w:rFonts w:ascii="Arial" w:hAnsi="Arial" w:cs="Arial"/>
        </w:rPr>
        <w:t xml:space="preserve"> </w:t>
      </w:r>
      <w:r w:rsidR="003C07E2" w:rsidRPr="001F3896">
        <w:rPr>
          <w:rFonts w:ascii="Arial" w:hAnsi="Arial" w:cs="Arial"/>
        </w:rPr>
        <w:t xml:space="preserve">departed </w:t>
      </w:r>
      <w:r w:rsidR="006D5AE6" w:rsidRPr="001F3896">
        <w:rPr>
          <w:rFonts w:ascii="Arial" w:hAnsi="Arial" w:cs="Arial"/>
        </w:rPr>
        <w:t xml:space="preserve">and failed </w:t>
      </w:r>
      <w:r w:rsidRPr="001F3896">
        <w:rPr>
          <w:rFonts w:ascii="Arial" w:hAnsi="Arial" w:cs="Arial"/>
        </w:rPr>
        <w:t>pension fund</w:t>
      </w:r>
      <w:r w:rsidR="006D5AE6" w:rsidRPr="001F3896">
        <w:rPr>
          <w:rFonts w:ascii="Arial" w:hAnsi="Arial" w:cs="Arial"/>
        </w:rPr>
        <w:t>s</w:t>
      </w:r>
      <w:r w:rsidRPr="001F3896">
        <w:rPr>
          <w:rFonts w:ascii="Arial" w:hAnsi="Arial" w:cs="Arial"/>
        </w:rPr>
        <w:t xml:space="preserve">, or are you prepared to become a paid up member of the </w:t>
      </w:r>
      <w:r w:rsidR="00580E54">
        <w:rPr>
          <w:rFonts w:ascii="Arial" w:hAnsi="Arial" w:cs="Arial"/>
        </w:rPr>
        <w:t>AMAGP?</w:t>
      </w:r>
      <w:r w:rsidRPr="001F3896">
        <w:rPr>
          <w:rFonts w:ascii="Arial" w:hAnsi="Arial" w:cs="Arial"/>
        </w:rPr>
        <w:t xml:space="preserve"> Litigation and court interdicts are expensive</w:t>
      </w:r>
      <w:r w:rsidR="003577DF" w:rsidRPr="001F3896">
        <w:rPr>
          <w:rFonts w:ascii="Arial" w:hAnsi="Arial" w:cs="Arial"/>
        </w:rPr>
        <w:t>.</w:t>
      </w:r>
    </w:p>
    <w:p w:rsidR="00DF559A" w:rsidRPr="001F3896" w:rsidRDefault="00DF559A" w:rsidP="00702A75">
      <w:pPr>
        <w:spacing w:after="0" w:line="240" w:lineRule="auto"/>
        <w:jc w:val="both"/>
        <w:rPr>
          <w:rFonts w:cs="Arial"/>
          <w:sz w:val="22"/>
          <w:szCs w:val="22"/>
        </w:rPr>
      </w:pPr>
    </w:p>
    <w:p w:rsidR="006D5AE6" w:rsidRPr="001F3896" w:rsidRDefault="006D5AE6" w:rsidP="00702A75">
      <w:pPr>
        <w:spacing w:after="0" w:line="240" w:lineRule="auto"/>
        <w:jc w:val="both"/>
        <w:rPr>
          <w:rFonts w:cs="Arial"/>
          <w:b/>
          <w:sz w:val="22"/>
          <w:szCs w:val="22"/>
        </w:rPr>
      </w:pPr>
    </w:p>
    <w:p w:rsidR="00DF559A" w:rsidRPr="001F3896" w:rsidRDefault="00DF559A" w:rsidP="00702A75">
      <w:pPr>
        <w:spacing w:after="0" w:line="240" w:lineRule="auto"/>
        <w:jc w:val="both"/>
        <w:rPr>
          <w:rFonts w:cs="Arial"/>
          <w:b/>
          <w:sz w:val="22"/>
          <w:szCs w:val="22"/>
        </w:rPr>
      </w:pPr>
      <w:r w:rsidRPr="001F3896">
        <w:rPr>
          <w:rFonts w:cs="Arial"/>
          <w:b/>
          <w:sz w:val="22"/>
          <w:szCs w:val="22"/>
        </w:rPr>
        <w:t>Comments, articles and recommendations about and for the newsletter are welcome.  No anonymous submissions will be accepted; however, names may be withheld on request.</w:t>
      </w:r>
    </w:p>
    <w:p w:rsidR="00DF559A" w:rsidRPr="001F3896" w:rsidRDefault="00DF559A" w:rsidP="00702A75">
      <w:pPr>
        <w:spacing w:after="0" w:line="240" w:lineRule="auto"/>
        <w:jc w:val="both"/>
        <w:rPr>
          <w:rFonts w:cs="Arial"/>
          <w:sz w:val="22"/>
          <w:szCs w:val="22"/>
        </w:rPr>
      </w:pPr>
    </w:p>
    <w:p w:rsidR="00DF559A" w:rsidRPr="001F3896" w:rsidRDefault="00DF559A" w:rsidP="00702A75">
      <w:pPr>
        <w:spacing w:after="0" w:line="240" w:lineRule="auto"/>
        <w:jc w:val="both"/>
        <w:rPr>
          <w:rFonts w:cs="Arial"/>
          <w:sz w:val="22"/>
          <w:szCs w:val="22"/>
        </w:rPr>
      </w:pPr>
      <w:r w:rsidRPr="001F3896">
        <w:rPr>
          <w:rFonts w:cs="Arial"/>
          <w:sz w:val="22"/>
          <w:szCs w:val="22"/>
        </w:rPr>
        <w:t>Please subm</w:t>
      </w:r>
      <w:r w:rsidR="008A0842" w:rsidRPr="001F3896">
        <w:rPr>
          <w:rFonts w:cs="Arial"/>
          <w:sz w:val="22"/>
          <w:szCs w:val="22"/>
        </w:rPr>
        <w:t>it</w:t>
      </w:r>
      <w:r w:rsidR="00887E19">
        <w:rPr>
          <w:rFonts w:cs="Arial"/>
          <w:sz w:val="22"/>
          <w:szCs w:val="22"/>
        </w:rPr>
        <w:t xml:space="preserve"> it to:</w:t>
      </w:r>
      <w:r w:rsidR="00812ED0" w:rsidRPr="001F3896">
        <w:rPr>
          <w:rFonts w:cs="Arial"/>
          <w:sz w:val="22"/>
          <w:szCs w:val="22"/>
        </w:rPr>
        <w:t>editorgepfmg@gmail.co.za</w:t>
      </w:r>
    </w:p>
    <w:p w:rsidR="00812ED0" w:rsidRDefault="00812ED0" w:rsidP="00702A75">
      <w:pPr>
        <w:spacing w:after="0" w:line="240" w:lineRule="auto"/>
        <w:jc w:val="both"/>
        <w:rPr>
          <w:rFonts w:cs="Arial"/>
          <w:sz w:val="22"/>
          <w:szCs w:val="22"/>
        </w:rPr>
      </w:pPr>
    </w:p>
    <w:p w:rsidR="00E957FE" w:rsidRPr="001F3896" w:rsidRDefault="00E957FE" w:rsidP="00702A75">
      <w:pPr>
        <w:spacing w:after="0" w:line="240" w:lineRule="auto"/>
        <w:jc w:val="both"/>
        <w:rPr>
          <w:rFonts w:cs="Arial"/>
          <w:sz w:val="22"/>
          <w:szCs w:val="22"/>
        </w:rPr>
      </w:pPr>
    </w:p>
    <w:p w:rsidR="00AC2252" w:rsidRPr="00AC2252" w:rsidRDefault="00AC2252" w:rsidP="00580E54">
      <w:pPr>
        <w:spacing w:after="0" w:line="240" w:lineRule="auto"/>
        <w:jc w:val="both"/>
        <w:rPr>
          <w:rFonts w:eastAsia="Times New Roman" w:cs="Arial"/>
          <w:b/>
          <w:color w:val="000000"/>
          <w:sz w:val="22"/>
          <w:szCs w:val="22"/>
          <w:lang w:eastAsia="en-GB"/>
        </w:rPr>
      </w:pPr>
      <w:r w:rsidRPr="00AC2252">
        <w:rPr>
          <w:rFonts w:eastAsia="Times New Roman" w:cs="Arial"/>
          <w:b/>
          <w:color w:val="000000"/>
          <w:sz w:val="22"/>
          <w:szCs w:val="22"/>
          <w:lang w:eastAsia="en-GB"/>
        </w:rPr>
        <w:t>MILLIONS, BILLIONS, ETC, BUT HOW MANY ZEROES?</w:t>
      </w:r>
    </w:p>
    <w:p w:rsidR="00AC2252" w:rsidRPr="00AC2252" w:rsidRDefault="00AC2252" w:rsidP="00580E54">
      <w:pPr>
        <w:spacing w:after="0" w:line="240" w:lineRule="auto"/>
        <w:jc w:val="both"/>
        <w:rPr>
          <w:rFonts w:eastAsia="Times New Roman" w:cs="Arial"/>
          <w:b/>
          <w:color w:val="000000"/>
          <w:sz w:val="22"/>
          <w:szCs w:val="22"/>
          <w:lang w:eastAsia="en-GB"/>
        </w:rPr>
      </w:pPr>
    </w:p>
    <w:p w:rsidR="00AC2252" w:rsidRPr="00AC2252" w:rsidRDefault="00AC2252" w:rsidP="00580E54">
      <w:pPr>
        <w:spacing w:after="0" w:line="240" w:lineRule="auto"/>
        <w:jc w:val="both"/>
        <w:rPr>
          <w:rFonts w:eastAsia="Times New Roman" w:cs="Arial"/>
          <w:color w:val="000000"/>
          <w:sz w:val="22"/>
          <w:szCs w:val="22"/>
          <w:lang w:eastAsia="en-GB"/>
        </w:rPr>
      </w:pPr>
      <w:r w:rsidRPr="00AC2252">
        <w:rPr>
          <w:rFonts w:eastAsia="Times New Roman" w:cs="Arial"/>
          <w:color w:val="000000"/>
          <w:sz w:val="22"/>
          <w:szCs w:val="22"/>
          <w:lang w:eastAsia="en-GB"/>
        </w:rPr>
        <w:t xml:space="preserve">Not everybody is aware that there are two different conventions used when quoting large figures or quantities.   This can sometimes cause confusion.   The table below indicates both systems as well as the Afrikaans </w:t>
      </w:r>
      <w:r w:rsidR="00065D67" w:rsidRPr="00580E54">
        <w:rPr>
          <w:rFonts w:eastAsia="Times New Roman" w:cs="Arial"/>
          <w:color w:val="000000"/>
          <w:sz w:val="22"/>
          <w:szCs w:val="22"/>
          <w:lang w:eastAsia="en-GB"/>
        </w:rPr>
        <w:t>terms</w:t>
      </w:r>
      <w:r w:rsidRPr="00AC2252">
        <w:rPr>
          <w:rFonts w:eastAsia="Times New Roman" w:cs="Arial"/>
          <w:color w:val="000000"/>
          <w:sz w:val="22"/>
          <w:szCs w:val="22"/>
          <w:lang w:eastAsia="en-GB"/>
        </w:rPr>
        <w:t>.</w:t>
      </w:r>
    </w:p>
    <w:p w:rsidR="00AC2252" w:rsidRPr="00AC2252" w:rsidRDefault="00AC2252" w:rsidP="00580E54">
      <w:pPr>
        <w:spacing w:after="0" w:line="240" w:lineRule="auto"/>
        <w:jc w:val="both"/>
        <w:rPr>
          <w:rFonts w:eastAsia="Times New Roman" w:cs="Arial"/>
          <w:color w:val="000000"/>
          <w:sz w:val="22"/>
          <w:szCs w:val="22"/>
          <w:lang w:eastAsia="en-GB"/>
        </w:rPr>
      </w:pPr>
    </w:p>
    <w:p w:rsidR="00AC2252" w:rsidRPr="00AC2252" w:rsidRDefault="00AC2252" w:rsidP="00580E54">
      <w:pPr>
        <w:spacing w:after="0" w:line="240" w:lineRule="auto"/>
        <w:jc w:val="both"/>
        <w:rPr>
          <w:rFonts w:eastAsia="Times New Roman" w:cs="Arial"/>
          <w:color w:val="000000"/>
          <w:sz w:val="22"/>
          <w:szCs w:val="22"/>
          <w:lang w:eastAsia="en-GB"/>
        </w:rPr>
      </w:pPr>
      <w:r w:rsidRPr="00AC2252">
        <w:rPr>
          <w:rFonts w:eastAsia="Times New Roman" w:cs="Arial"/>
          <w:color w:val="000000"/>
          <w:sz w:val="22"/>
          <w:szCs w:val="22"/>
          <w:lang w:eastAsia="en-GB"/>
        </w:rPr>
        <w:t>Please note that</w:t>
      </w:r>
      <w:r w:rsidR="00E957FE">
        <w:rPr>
          <w:rFonts w:eastAsia="Times New Roman" w:cs="Arial"/>
          <w:color w:val="000000"/>
          <w:sz w:val="22"/>
          <w:szCs w:val="22"/>
          <w:lang w:eastAsia="en-GB"/>
        </w:rPr>
        <w:t xml:space="preserve"> the GEPF uses the USA/ Canada/</w:t>
      </w:r>
      <w:r w:rsidRPr="00AC2252">
        <w:rPr>
          <w:rFonts w:eastAsia="Times New Roman" w:cs="Arial"/>
          <w:color w:val="000000"/>
          <w:sz w:val="22"/>
          <w:szCs w:val="22"/>
          <w:lang w:eastAsia="en-GB"/>
        </w:rPr>
        <w:t>modern British system</w:t>
      </w:r>
    </w:p>
    <w:p w:rsidR="00AC2252" w:rsidRPr="00AC2252" w:rsidRDefault="00AC2252" w:rsidP="00580E54">
      <w:pPr>
        <w:spacing w:after="0" w:line="240" w:lineRule="auto"/>
        <w:jc w:val="both"/>
        <w:rPr>
          <w:rFonts w:eastAsia="Times New Roman" w:cs="Arial"/>
          <w:color w:val="000000"/>
          <w:sz w:val="22"/>
          <w:szCs w:val="22"/>
          <w:lang w:eastAsia="en-GB"/>
        </w:rPr>
      </w:pPr>
    </w:p>
    <w:p w:rsidR="00AC2252" w:rsidRPr="00AC2252" w:rsidRDefault="00AC2252" w:rsidP="00580E54">
      <w:pPr>
        <w:spacing w:after="0" w:line="240" w:lineRule="auto"/>
        <w:jc w:val="both"/>
        <w:rPr>
          <w:rFonts w:eastAsia="Times New Roman" w:cs="Arial"/>
          <w:color w:val="000000"/>
          <w:sz w:val="22"/>
          <w:szCs w:val="22"/>
          <w:lang w:eastAsia="en-GB"/>
        </w:rPr>
      </w:pPr>
      <w:r w:rsidRPr="00AC2252">
        <w:rPr>
          <w:rFonts w:eastAsia="Times New Roman" w:cs="Arial"/>
          <w:noProof/>
          <w:color w:val="000000"/>
          <w:sz w:val="22"/>
          <w:szCs w:val="22"/>
          <w:lang w:eastAsia="en-ZA"/>
        </w:rPr>
        <w:drawing>
          <wp:inline distT="0" distB="0" distL="0" distR="0" wp14:anchorId="02FF7E65" wp14:editId="1EA08FCE">
            <wp:extent cx="3390900" cy="2362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90900" cy="2362200"/>
                    </a:xfrm>
                    <a:prstGeom prst="rect">
                      <a:avLst/>
                    </a:prstGeom>
                    <a:noFill/>
                    <a:ln>
                      <a:noFill/>
                    </a:ln>
                  </pic:spPr>
                </pic:pic>
              </a:graphicData>
            </a:graphic>
          </wp:inline>
        </w:drawing>
      </w:r>
    </w:p>
    <w:p w:rsidR="00812ED0" w:rsidRPr="00580E54" w:rsidRDefault="00812ED0" w:rsidP="00580E54">
      <w:pPr>
        <w:spacing w:after="0" w:line="240" w:lineRule="auto"/>
        <w:jc w:val="both"/>
        <w:rPr>
          <w:rFonts w:cs="Arial"/>
          <w:sz w:val="22"/>
          <w:szCs w:val="22"/>
        </w:rPr>
      </w:pPr>
    </w:p>
    <w:sectPr w:rsidR="00812ED0" w:rsidRPr="00580E54" w:rsidSect="00887E19">
      <w:footerReference w:type="default" r:id="rId35"/>
      <w:pgSz w:w="11906" w:h="16838"/>
      <w:pgMar w:top="57" w:right="1077" w:bottom="1440" w:left="1077" w:header="720" w:footer="720" w:gutter="0"/>
      <w:pgNumType w:start="1"/>
      <w:cols w:num="2" w:space="720" w:equalWidth="0">
        <w:col w:w="4522" w:space="708"/>
        <w:col w:w="4522"/>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0F4C" w:rsidRDefault="00780F4C">
      <w:r>
        <w:separator/>
      </w:r>
    </w:p>
  </w:endnote>
  <w:endnote w:type="continuationSeparator" w:id="0">
    <w:p w:rsidR="00780F4C" w:rsidRDefault="00780F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4912737"/>
      <w:docPartObj>
        <w:docPartGallery w:val="Page Numbers (Bottom of Page)"/>
        <w:docPartUnique/>
      </w:docPartObj>
    </w:sdtPr>
    <w:sdtEndPr>
      <w:rPr>
        <w:noProof/>
      </w:rPr>
    </w:sdtEndPr>
    <w:sdtContent>
      <w:p w:rsidR="00F11A57" w:rsidRDefault="00F11A57">
        <w:pPr>
          <w:pStyle w:val="Footer"/>
          <w:jc w:val="center"/>
        </w:pPr>
        <w:r>
          <w:fldChar w:fldCharType="begin"/>
        </w:r>
        <w:r>
          <w:instrText xml:space="preserve"> PAGE   \* MERGEFORMAT </w:instrText>
        </w:r>
        <w:r>
          <w:fldChar w:fldCharType="separate"/>
        </w:r>
        <w:r w:rsidR="00D2188D">
          <w:rPr>
            <w:noProof/>
          </w:rPr>
          <w:t>1</w:t>
        </w:r>
        <w:r>
          <w:rPr>
            <w:noProof/>
          </w:rPr>
          <w:fldChar w:fldCharType="end"/>
        </w:r>
      </w:p>
    </w:sdtContent>
  </w:sdt>
  <w:p w:rsidR="009117A0" w:rsidRPr="004953B8" w:rsidRDefault="009117A0" w:rsidP="004953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0F4C" w:rsidRDefault="00780F4C">
      <w:r>
        <w:separator/>
      </w:r>
    </w:p>
  </w:footnote>
  <w:footnote w:type="continuationSeparator" w:id="0">
    <w:p w:rsidR="00780F4C" w:rsidRDefault="00780F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4EE009C"/>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6512FBA4"/>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DBD04F56"/>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6C404404"/>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E63E56B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88689F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3CC3EC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28CFEA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476E2E8"/>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C82A7E72"/>
    <w:lvl w:ilvl="0">
      <w:start w:val="1"/>
      <w:numFmt w:val="bullet"/>
      <w:lvlText w:val=""/>
      <w:lvlJc w:val="left"/>
      <w:pPr>
        <w:tabs>
          <w:tab w:val="num" w:pos="360"/>
        </w:tabs>
        <w:ind w:left="360" w:hanging="360"/>
      </w:pPr>
      <w:rPr>
        <w:rFonts w:ascii="Symbol" w:hAnsi="Symbol" w:hint="default"/>
      </w:rPr>
    </w:lvl>
  </w:abstractNum>
  <w:abstractNum w:abstractNumId="10">
    <w:nsid w:val="05DA356C"/>
    <w:multiLevelType w:val="hybridMultilevel"/>
    <w:tmpl w:val="58AE93DC"/>
    <w:lvl w:ilvl="0" w:tplc="0409000F">
      <w:start w:val="1"/>
      <w:numFmt w:val="decimal"/>
      <w:lvlText w:val="%1."/>
      <w:lvlJc w:val="left"/>
      <w:pPr>
        <w:ind w:left="36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0CE31E65"/>
    <w:multiLevelType w:val="multilevel"/>
    <w:tmpl w:val="81B0C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D2C0EFD"/>
    <w:multiLevelType w:val="multilevel"/>
    <w:tmpl w:val="672213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nsid w:val="11CF73BA"/>
    <w:multiLevelType w:val="multilevel"/>
    <w:tmpl w:val="F4F60D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nsid w:val="14425967"/>
    <w:multiLevelType w:val="multilevel"/>
    <w:tmpl w:val="F6D847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nsid w:val="18B460C3"/>
    <w:multiLevelType w:val="multilevel"/>
    <w:tmpl w:val="DC7E7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BC57FA2"/>
    <w:multiLevelType w:val="multilevel"/>
    <w:tmpl w:val="9A228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6B767CE"/>
    <w:multiLevelType w:val="multilevel"/>
    <w:tmpl w:val="23A00E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nsid w:val="2BC563BA"/>
    <w:multiLevelType w:val="hybridMultilevel"/>
    <w:tmpl w:val="146E0546"/>
    <w:lvl w:ilvl="0" w:tplc="1C09000F">
      <w:start w:val="1"/>
      <w:numFmt w:val="decimal"/>
      <w:lvlText w:val="%1."/>
      <w:lvlJc w:val="left"/>
      <w:pPr>
        <w:ind w:left="786" w:hanging="360"/>
      </w:pPr>
      <w:rPr>
        <w:rFonts w:cs="Times New Roman" w:hint="default"/>
        <w:b w:val="0"/>
      </w:rPr>
    </w:lvl>
    <w:lvl w:ilvl="1" w:tplc="1C090019">
      <w:start w:val="1"/>
      <w:numFmt w:val="lowerLetter"/>
      <w:lvlText w:val="%2."/>
      <w:lvlJc w:val="left"/>
      <w:pPr>
        <w:ind w:left="1440" w:hanging="360"/>
      </w:pPr>
      <w:rPr>
        <w:rFonts w:cs="Times New Roman"/>
      </w:rPr>
    </w:lvl>
    <w:lvl w:ilvl="2" w:tplc="1C09001B">
      <w:start w:val="1"/>
      <w:numFmt w:val="lowerRoman"/>
      <w:lvlText w:val="%3."/>
      <w:lvlJc w:val="right"/>
      <w:pPr>
        <w:ind w:left="2160" w:hanging="180"/>
      </w:pPr>
      <w:rPr>
        <w:rFonts w:cs="Times New Roman"/>
      </w:rPr>
    </w:lvl>
    <w:lvl w:ilvl="3" w:tplc="1C09000F">
      <w:start w:val="1"/>
      <w:numFmt w:val="decimal"/>
      <w:lvlText w:val="%4."/>
      <w:lvlJc w:val="left"/>
      <w:pPr>
        <w:ind w:left="2880" w:hanging="360"/>
      </w:pPr>
      <w:rPr>
        <w:rFonts w:cs="Times New Roman"/>
      </w:rPr>
    </w:lvl>
    <w:lvl w:ilvl="4" w:tplc="1C090019">
      <w:start w:val="1"/>
      <w:numFmt w:val="lowerLetter"/>
      <w:lvlText w:val="%5."/>
      <w:lvlJc w:val="left"/>
      <w:pPr>
        <w:ind w:left="3600" w:hanging="360"/>
      </w:pPr>
      <w:rPr>
        <w:rFonts w:cs="Times New Roman"/>
      </w:rPr>
    </w:lvl>
    <w:lvl w:ilvl="5" w:tplc="1C09001B">
      <w:start w:val="1"/>
      <w:numFmt w:val="lowerRoman"/>
      <w:lvlText w:val="%6."/>
      <w:lvlJc w:val="right"/>
      <w:pPr>
        <w:ind w:left="4320" w:hanging="180"/>
      </w:pPr>
      <w:rPr>
        <w:rFonts w:cs="Times New Roman"/>
      </w:rPr>
    </w:lvl>
    <w:lvl w:ilvl="6" w:tplc="1C09000F">
      <w:start w:val="1"/>
      <w:numFmt w:val="decimal"/>
      <w:lvlText w:val="%7."/>
      <w:lvlJc w:val="left"/>
      <w:pPr>
        <w:ind w:left="5040" w:hanging="360"/>
      </w:pPr>
      <w:rPr>
        <w:rFonts w:cs="Times New Roman"/>
      </w:rPr>
    </w:lvl>
    <w:lvl w:ilvl="7" w:tplc="1C090019">
      <w:start w:val="1"/>
      <w:numFmt w:val="lowerLetter"/>
      <w:lvlText w:val="%8."/>
      <w:lvlJc w:val="left"/>
      <w:pPr>
        <w:ind w:left="5760" w:hanging="360"/>
      </w:pPr>
      <w:rPr>
        <w:rFonts w:cs="Times New Roman"/>
      </w:rPr>
    </w:lvl>
    <w:lvl w:ilvl="8" w:tplc="1C09001B">
      <w:start w:val="1"/>
      <w:numFmt w:val="lowerRoman"/>
      <w:lvlText w:val="%9."/>
      <w:lvlJc w:val="right"/>
      <w:pPr>
        <w:ind w:left="6480" w:hanging="180"/>
      </w:pPr>
      <w:rPr>
        <w:rFonts w:cs="Times New Roman"/>
      </w:rPr>
    </w:lvl>
  </w:abstractNum>
  <w:abstractNum w:abstractNumId="19">
    <w:nsid w:val="2C027412"/>
    <w:multiLevelType w:val="multilevel"/>
    <w:tmpl w:val="437C4D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nsid w:val="30183870"/>
    <w:multiLevelType w:val="multilevel"/>
    <w:tmpl w:val="BEE86A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nsid w:val="352B6482"/>
    <w:multiLevelType w:val="multilevel"/>
    <w:tmpl w:val="41665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598394E"/>
    <w:multiLevelType w:val="multilevel"/>
    <w:tmpl w:val="31642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93D11D4"/>
    <w:multiLevelType w:val="hybridMultilevel"/>
    <w:tmpl w:val="06844FE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nsid w:val="3A267961"/>
    <w:multiLevelType w:val="multilevel"/>
    <w:tmpl w:val="C65E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D0829DF"/>
    <w:multiLevelType w:val="multilevel"/>
    <w:tmpl w:val="1F205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34C7788"/>
    <w:multiLevelType w:val="hybridMultilevel"/>
    <w:tmpl w:val="4A26E0C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
    <w:nsid w:val="450109C8"/>
    <w:multiLevelType w:val="hybridMultilevel"/>
    <w:tmpl w:val="C5500C82"/>
    <w:lvl w:ilvl="0" w:tplc="8FD09676">
      <w:start w:val="1"/>
      <w:numFmt w:val="lowerRoman"/>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8">
    <w:nsid w:val="48CE4F19"/>
    <w:multiLevelType w:val="multilevel"/>
    <w:tmpl w:val="58AE93DC"/>
    <w:lvl w:ilvl="0">
      <w:start w:val="1"/>
      <w:numFmt w:val="decimal"/>
      <w:lvlText w:val="%1."/>
      <w:lvlJc w:val="left"/>
      <w:pPr>
        <w:ind w:left="36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9">
    <w:nsid w:val="495345C0"/>
    <w:multiLevelType w:val="multilevel"/>
    <w:tmpl w:val="58AE93DC"/>
    <w:lvl w:ilvl="0">
      <w:start w:val="1"/>
      <w:numFmt w:val="decimal"/>
      <w:lvlText w:val="%1."/>
      <w:lvlJc w:val="left"/>
      <w:pPr>
        <w:ind w:left="36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0">
    <w:nsid w:val="4F3D2E5E"/>
    <w:multiLevelType w:val="multilevel"/>
    <w:tmpl w:val="58AE93DC"/>
    <w:lvl w:ilvl="0">
      <w:start w:val="1"/>
      <w:numFmt w:val="decimal"/>
      <w:lvlText w:val="%1."/>
      <w:lvlJc w:val="left"/>
      <w:pPr>
        <w:ind w:left="36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1">
    <w:nsid w:val="50627D99"/>
    <w:multiLevelType w:val="multilevel"/>
    <w:tmpl w:val="30326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3F657E5"/>
    <w:multiLevelType w:val="multilevel"/>
    <w:tmpl w:val="54FE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5973D6D"/>
    <w:multiLevelType w:val="multilevel"/>
    <w:tmpl w:val="7F08D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nsid w:val="56FC3AB3"/>
    <w:multiLevelType w:val="multilevel"/>
    <w:tmpl w:val="65B07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4445708"/>
    <w:multiLevelType w:val="multilevel"/>
    <w:tmpl w:val="58AE93DC"/>
    <w:lvl w:ilvl="0">
      <w:start w:val="1"/>
      <w:numFmt w:val="decimal"/>
      <w:lvlText w:val="%1."/>
      <w:lvlJc w:val="left"/>
      <w:pPr>
        <w:ind w:left="36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6">
    <w:nsid w:val="64F145EF"/>
    <w:multiLevelType w:val="multilevel"/>
    <w:tmpl w:val="5E681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8A26154"/>
    <w:multiLevelType w:val="hybridMultilevel"/>
    <w:tmpl w:val="614063DA"/>
    <w:lvl w:ilvl="0" w:tplc="3D22A834">
      <w:start w:val="1"/>
      <w:numFmt w:val="lowerRoman"/>
      <w:lvlText w:val="%1)"/>
      <w:lvlJc w:val="left"/>
      <w:pPr>
        <w:ind w:left="1440" w:hanging="720"/>
      </w:pPr>
      <w:rPr>
        <w:rFonts w:cs="Times New Roman" w:hint="default"/>
      </w:rPr>
    </w:lvl>
    <w:lvl w:ilvl="1" w:tplc="1C090019" w:tentative="1">
      <w:start w:val="1"/>
      <w:numFmt w:val="lowerLetter"/>
      <w:lvlText w:val="%2."/>
      <w:lvlJc w:val="left"/>
      <w:pPr>
        <w:ind w:left="1800" w:hanging="360"/>
      </w:pPr>
      <w:rPr>
        <w:rFonts w:cs="Times New Roman"/>
      </w:rPr>
    </w:lvl>
    <w:lvl w:ilvl="2" w:tplc="1C09001B" w:tentative="1">
      <w:start w:val="1"/>
      <w:numFmt w:val="lowerRoman"/>
      <w:lvlText w:val="%3."/>
      <w:lvlJc w:val="right"/>
      <w:pPr>
        <w:ind w:left="2520" w:hanging="180"/>
      </w:pPr>
      <w:rPr>
        <w:rFonts w:cs="Times New Roman"/>
      </w:rPr>
    </w:lvl>
    <w:lvl w:ilvl="3" w:tplc="1C09000F" w:tentative="1">
      <w:start w:val="1"/>
      <w:numFmt w:val="decimal"/>
      <w:lvlText w:val="%4."/>
      <w:lvlJc w:val="left"/>
      <w:pPr>
        <w:ind w:left="3240" w:hanging="360"/>
      </w:pPr>
      <w:rPr>
        <w:rFonts w:cs="Times New Roman"/>
      </w:rPr>
    </w:lvl>
    <w:lvl w:ilvl="4" w:tplc="1C090019" w:tentative="1">
      <w:start w:val="1"/>
      <w:numFmt w:val="lowerLetter"/>
      <w:lvlText w:val="%5."/>
      <w:lvlJc w:val="left"/>
      <w:pPr>
        <w:ind w:left="3960" w:hanging="360"/>
      </w:pPr>
      <w:rPr>
        <w:rFonts w:cs="Times New Roman"/>
      </w:rPr>
    </w:lvl>
    <w:lvl w:ilvl="5" w:tplc="1C09001B" w:tentative="1">
      <w:start w:val="1"/>
      <w:numFmt w:val="lowerRoman"/>
      <w:lvlText w:val="%6."/>
      <w:lvlJc w:val="right"/>
      <w:pPr>
        <w:ind w:left="4680" w:hanging="180"/>
      </w:pPr>
      <w:rPr>
        <w:rFonts w:cs="Times New Roman"/>
      </w:rPr>
    </w:lvl>
    <w:lvl w:ilvl="6" w:tplc="1C09000F" w:tentative="1">
      <w:start w:val="1"/>
      <w:numFmt w:val="decimal"/>
      <w:lvlText w:val="%7."/>
      <w:lvlJc w:val="left"/>
      <w:pPr>
        <w:ind w:left="5400" w:hanging="360"/>
      </w:pPr>
      <w:rPr>
        <w:rFonts w:cs="Times New Roman"/>
      </w:rPr>
    </w:lvl>
    <w:lvl w:ilvl="7" w:tplc="1C090019" w:tentative="1">
      <w:start w:val="1"/>
      <w:numFmt w:val="lowerLetter"/>
      <w:lvlText w:val="%8."/>
      <w:lvlJc w:val="left"/>
      <w:pPr>
        <w:ind w:left="6120" w:hanging="360"/>
      </w:pPr>
      <w:rPr>
        <w:rFonts w:cs="Times New Roman"/>
      </w:rPr>
    </w:lvl>
    <w:lvl w:ilvl="8" w:tplc="1C09001B" w:tentative="1">
      <w:start w:val="1"/>
      <w:numFmt w:val="lowerRoman"/>
      <w:lvlText w:val="%9."/>
      <w:lvlJc w:val="right"/>
      <w:pPr>
        <w:ind w:left="6840" w:hanging="180"/>
      </w:pPr>
      <w:rPr>
        <w:rFonts w:cs="Times New Roman"/>
      </w:rPr>
    </w:lvl>
  </w:abstractNum>
  <w:abstractNum w:abstractNumId="38">
    <w:nsid w:val="6CA25D0F"/>
    <w:multiLevelType w:val="hybridMultilevel"/>
    <w:tmpl w:val="48321170"/>
    <w:lvl w:ilvl="0" w:tplc="4880E608">
      <w:start w:val="10"/>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9">
    <w:nsid w:val="77D74FFE"/>
    <w:multiLevelType w:val="multilevel"/>
    <w:tmpl w:val="FD6A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37"/>
  </w:num>
  <w:num w:numId="13">
    <w:abstractNumId w:val="10"/>
  </w:num>
  <w:num w:numId="14">
    <w:abstractNumId w:val="27"/>
  </w:num>
  <w:num w:numId="15">
    <w:abstractNumId w:val="38"/>
  </w:num>
  <w:num w:numId="16">
    <w:abstractNumId w:val="29"/>
  </w:num>
  <w:num w:numId="17">
    <w:abstractNumId w:val="28"/>
  </w:num>
  <w:num w:numId="18">
    <w:abstractNumId w:val="30"/>
  </w:num>
  <w:num w:numId="19">
    <w:abstractNumId w:val="35"/>
  </w:num>
  <w:num w:numId="20">
    <w:abstractNumId w:val="19"/>
  </w:num>
  <w:num w:numId="21">
    <w:abstractNumId w:val="26"/>
  </w:num>
  <w:num w:numId="22">
    <w:abstractNumId w:val="39"/>
  </w:num>
  <w:num w:numId="23">
    <w:abstractNumId w:val="33"/>
  </w:num>
  <w:num w:numId="24">
    <w:abstractNumId w:val="14"/>
  </w:num>
  <w:num w:numId="25">
    <w:abstractNumId w:val="17"/>
  </w:num>
  <w:num w:numId="26">
    <w:abstractNumId w:val="20"/>
  </w:num>
  <w:num w:numId="27">
    <w:abstractNumId w:val="13"/>
  </w:num>
  <w:num w:numId="28">
    <w:abstractNumId w:val="12"/>
  </w:num>
  <w:num w:numId="29">
    <w:abstractNumId w:val="23"/>
  </w:num>
  <w:num w:numId="30">
    <w:abstractNumId w:val="36"/>
  </w:num>
  <w:num w:numId="31">
    <w:abstractNumId w:val="25"/>
  </w:num>
  <w:num w:numId="32">
    <w:abstractNumId w:val="22"/>
  </w:num>
  <w:num w:numId="33">
    <w:abstractNumId w:val="32"/>
  </w:num>
  <w:num w:numId="34">
    <w:abstractNumId w:val="15"/>
  </w:num>
  <w:num w:numId="35">
    <w:abstractNumId w:val="24"/>
  </w:num>
  <w:num w:numId="36">
    <w:abstractNumId w:val="21"/>
  </w:num>
  <w:num w:numId="37">
    <w:abstractNumId w:val="16"/>
  </w:num>
  <w:num w:numId="38">
    <w:abstractNumId w:val="34"/>
  </w:num>
  <w:num w:numId="39">
    <w:abstractNumId w:val="11"/>
  </w:num>
  <w:num w:numId="4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924"/>
    <w:rsid w:val="000006CD"/>
    <w:rsid w:val="00006181"/>
    <w:rsid w:val="00016738"/>
    <w:rsid w:val="00024F60"/>
    <w:rsid w:val="00027FCC"/>
    <w:rsid w:val="00033B9B"/>
    <w:rsid w:val="000343F5"/>
    <w:rsid w:val="0004385C"/>
    <w:rsid w:val="00044E25"/>
    <w:rsid w:val="00045028"/>
    <w:rsid w:val="000466D4"/>
    <w:rsid w:val="00065241"/>
    <w:rsid w:val="00065871"/>
    <w:rsid w:val="00065D67"/>
    <w:rsid w:val="0007304F"/>
    <w:rsid w:val="000730C5"/>
    <w:rsid w:val="000737B4"/>
    <w:rsid w:val="000803E5"/>
    <w:rsid w:val="0008236F"/>
    <w:rsid w:val="0009030C"/>
    <w:rsid w:val="0009307D"/>
    <w:rsid w:val="0009401F"/>
    <w:rsid w:val="00094398"/>
    <w:rsid w:val="00094452"/>
    <w:rsid w:val="00097855"/>
    <w:rsid w:val="000A1452"/>
    <w:rsid w:val="000A1D13"/>
    <w:rsid w:val="000A5A32"/>
    <w:rsid w:val="000B5E8E"/>
    <w:rsid w:val="000B7D94"/>
    <w:rsid w:val="000C3000"/>
    <w:rsid w:val="000C5405"/>
    <w:rsid w:val="000D2F3F"/>
    <w:rsid w:val="000D3936"/>
    <w:rsid w:val="000D5963"/>
    <w:rsid w:val="000E3342"/>
    <w:rsid w:val="000E71D6"/>
    <w:rsid w:val="000F31B7"/>
    <w:rsid w:val="000F42E8"/>
    <w:rsid w:val="000F4522"/>
    <w:rsid w:val="00100254"/>
    <w:rsid w:val="001106AE"/>
    <w:rsid w:val="001112CA"/>
    <w:rsid w:val="00112124"/>
    <w:rsid w:val="001179E6"/>
    <w:rsid w:val="0012078D"/>
    <w:rsid w:val="00121ACB"/>
    <w:rsid w:val="0012551F"/>
    <w:rsid w:val="00126DF0"/>
    <w:rsid w:val="0013086C"/>
    <w:rsid w:val="00131052"/>
    <w:rsid w:val="00131B33"/>
    <w:rsid w:val="00135B53"/>
    <w:rsid w:val="00136F6B"/>
    <w:rsid w:val="001376F7"/>
    <w:rsid w:val="001473FC"/>
    <w:rsid w:val="00155DAD"/>
    <w:rsid w:val="00161C65"/>
    <w:rsid w:val="00171350"/>
    <w:rsid w:val="00172AC8"/>
    <w:rsid w:val="001819F0"/>
    <w:rsid w:val="00182A9A"/>
    <w:rsid w:val="00182D49"/>
    <w:rsid w:val="00184E59"/>
    <w:rsid w:val="00186B5B"/>
    <w:rsid w:val="001913C6"/>
    <w:rsid w:val="001941C1"/>
    <w:rsid w:val="00194F2D"/>
    <w:rsid w:val="001A3FE8"/>
    <w:rsid w:val="001B048C"/>
    <w:rsid w:val="001B6105"/>
    <w:rsid w:val="001B6E20"/>
    <w:rsid w:val="001B7CCA"/>
    <w:rsid w:val="001C1227"/>
    <w:rsid w:val="001C7748"/>
    <w:rsid w:val="001D1DDF"/>
    <w:rsid w:val="001E1D0D"/>
    <w:rsid w:val="001E621B"/>
    <w:rsid w:val="001F06AF"/>
    <w:rsid w:val="001F27E1"/>
    <w:rsid w:val="001F3896"/>
    <w:rsid w:val="001F5F48"/>
    <w:rsid w:val="00200768"/>
    <w:rsid w:val="002018C9"/>
    <w:rsid w:val="0020379F"/>
    <w:rsid w:val="00206E70"/>
    <w:rsid w:val="0020721E"/>
    <w:rsid w:val="00221A16"/>
    <w:rsid w:val="00230792"/>
    <w:rsid w:val="0023370E"/>
    <w:rsid w:val="002369F7"/>
    <w:rsid w:val="002418FA"/>
    <w:rsid w:val="0024418E"/>
    <w:rsid w:val="00247D04"/>
    <w:rsid w:val="00253A30"/>
    <w:rsid w:val="002A3903"/>
    <w:rsid w:val="002A76EA"/>
    <w:rsid w:val="002B003F"/>
    <w:rsid w:val="002B7ADA"/>
    <w:rsid w:val="002C14B1"/>
    <w:rsid w:val="002C1EE2"/>
    <w:rsid w:val="002C31F3"/>
    <w:rsid w:val="002C6614"/>
    <w:rsid w:val="002D19D0"/>
    <w:rsid w:val="002D2B8B"/>
    <w:rsid w:val="002D3392"/>
    <w:rsid w:val="002D4254"/>
    <w:rsid w:val="002D6D88"/>
    <w:rsid w:val="002E2361"/>
    <w:rsid w:val="002E56EC"/>
    <w:rsid w:val="002E5DEC"/>
    <w:rsid w:val="002F0545"/>
    <w:rsid w:val="002F264B"/>
    <w:rsid w:val="002F743B"/>
    <w:rsid w:val="0030082F"/>
    <w:rsid w:val="00301CD7"/>
    <w:rsid w:val="003053A7"/>
    <w:rsid w:val="00305BDC"/>
    <w:rsid w:val="00305C32"/>
    <w:rsid w:val="0030697B"/>
    <w:rsid w:val="003077E2"/>
    <w:rsid w:val="00310357"/>
    <w:rsid w:val="003141A8"/>
    <w:rsid w:val="00320430"/>
    <w:rsid w:val="00321751"/>
    <w:rsid w:val="00322739"/>
    <w:rsid w:val="003229DC"/>
    <w:rsid w:val="00323D94"/>
    <w:rsid w:val="00325AEE"/>
    <w:rsid w:val="003264E9"/>
    <w:rsid w:val="00333792"/>
    <w:rsid w:val="00351FF9"/>
    <w:rsid w:val="0035574D"/>
    <w:rsid w:val="003565AF"/>
    <w:rsid w:val="003577DF"/>
    <w:rsid w:val="00364D7B"/>
    <w:rsid w:val="003654E9"/>
    <w:rsid w:val="00371AE3"/>
    <w:rsid w:val="00372172"/>
    <w:rsid w:val="003839FC"/>
    <w:rsid w:val="00386C8F"/>
    <w:rsid w:val="003964D8"/>
    <w:rsid w:val="003979FB"/>
    <w:rsid w:val="003B4F15"/>
    <w:rsid w:val="003C07E2"/>
    <w:rsid w:val="003C66EC"/>
    <w:rsid w:val="003C6E00"/>
    <w:rsid w:val="003D36E9"/>
    <w:rsid w:val="003D468E"/>
    <w:rsid w:val="003E215B"/>
    <w:rsid w:val="003E2161"/>
    <w:rsid w:val="003E39A1"/>
    <w:rsid w:val="003E6D3C"/>
    <w:rsid w:val="003F43F2"/>
    <w:rsid w:val="003F4421"/>
    <w:rsid w:val="00410BC7"/>
    <w:rsid w:val="0041191B"/>
    <w:rsid w:val="00423F52"/>
    <w:rsid w:val="00430D38"/>
    <w:rsid w:val="00434AD0"/>
    <w:rsid w:val="00437A6F"/>
    <w:rsid w:val="0044202E"/>
    <w:rsid w:val="004439EB"/>
    <w:rsid w:val="00444851"/>
    <w:rsid w:val="004449DD"/>
    <w:rsid w:val="004526B5"/>
    <w:rsid w:val="00455B9A"/>
    <w:rsid w:val="00460F22"/>
    <w:rsid w:val="00465C06"/>
    <w:rsid w:val="00472939"/>
    <w:rsid w:val="00476D74"/>
    <w:rsid w:val="0048180B"/>
    <w:rsid w:val="00482295"/>
    <w:rsid w:val="004912B6"/>
    <w:rsid w:val="004953B8"/>
    <w:rsid w:val="00496590"/>
    <w:rsid w:val="004A5299"/>
    <w:rsid w:val="004A6BD3"/>
    <w:rsid w:val="004B360A"/>
    <w:rsid w:val="004B47F3"/>
    <w:rsid w:val="004B69EF"/>
    <w:rsid w:val="004B7F9F"/>
    <w:rsid w:val="004C3AB3"/>
    <w:rsid w:val="004C4CEC"/>
    <w:rsid w:val="004C7C4C"/>
    <w:rsid w:val="004D0D2E"/>
    <w:rsid w:val="004D3469"/>
    <w:rsid w:val="004D55AB"/>
    <w:rsid w:val="004E1A73"/>
    <w:rsid w:val="004E625C"/>
    <w:rsid w:val="004F13EC"/>
    <w:rsid w:val="004F738F"/>
    <w:rsid w:val="004F7D0A"/>
    <w:rsid w:val="005007D2"/>
    <w:rsid w:val="00500C36"/>
    <w:rsid w:val="00507C8A"/>
    <w:rsid w:val="00510931"/>
    <w:rsid w:val="00511E5F"/>
    <w:rsid w:val="00512DDD"/>
    <w:rsid w:val="00513060"/>
    <w:rsid w:val="00520C50"/>
    <w:rsid w:val="00526811"/>
    <w:rsid w:val="00531171"/>
    <w:rsid w:val="00531B1E"/>
    <w:rsid w:val="00535DD0"/>
    <w:rsid w:val="00536259"/>
    <w:rsid w:val="0054626F"/>
    <w:rsid w:val="00552DD3"/>
    <w:rsid w:val="00560907"/>
    <w:rsid w:val="00573D13"/>
    <w:rsid w:val="00580E54"/>
    <w:rsid w:val="005919B3"/>
    <w:rsid w:val="005B533E"/>
    <w:rsid w:val="005C05DA"/>
    <w:rsid w:val="005C07C8"/>
    <w:rsid w:val="005C792F"/>
    <w:rsid w:val="005D1C56"/>
    <w:rsid w:val="005D4598"/>
    <w:rsid w:val="005E1DAF"/>
    <w:rsid w:val="005E77CA"/>
    <w:rsid w:val="005F1740"/>
    <w:rsid w:val="005F44F9"/>
    <w:rsid w:val="005F554B"/>
    <w:rsid w:val="005F5FB7"/>
    <w:rsid w:val="00613B34"/>
    <w:rsid w:val="0061416C"/>
    <w:rsid w:val="006235A3"/>
    <w:rsid w:val="00630A70"/>
    <w:rsid w:val="00630F5B"/>
    <w:rsid w:val="006348AB"/>
    <w:rsid w:val="00635C46"/>
    <w:rsid w:val="006649E8"/>
    <w:rsid w:val="006676B7"/>
    <w:rsid w:val="0067126B"/>
    <w:rsid w:val="006721B6"/>
    <w:rsid w:val="00683924"/>
    <w:rsid w:val="00683C1B"/>
    <w:rsid w:val="00694445"/>
    <w:rsid w:val="006B1013"/>
    <w:rsid w:val="006B1785"/>
    <w:rsid w:val="006B18CA"/>
    <w:rsid w:val="006B37C9"/>
    <w:rsid w:val="006B72FD"/>
    <w:rsid w:val="006C20E0"/>
    <w:rsid w:val="006C2B37"/>
    <w:rsid w:val="006C536A"/>
    <w:rsid w:val="006D5AE6"/>
    <w:rsid w:val="006E19DC"/>
    <w:rsid w:val="006E213B"/>
    <w:rsid w:val="006E4636"/>
    <w:rsid w:val="006E5404"/>
    <w:rsid w:val="006F2457"/>
    <w:rsid w:val="006F5F49"/>
    <w:rsid w:val="007017EE"/>
    <w:rsid w:val="00702A75"/>
    <w:rsid w:val="00704C8E"/>
    <w:rsid w:val="00705261"/>
    <w:rsid w:val="00714401"/>
    <w:rsid w:val="007144AD"/>
    <w:rsid w:val="00723AC8"/>
    <w:rsid w:val="00723DBE"/>
    <w:rsid w:val="00724FE2"/>
    <w:rsid w:val="00733207"/>
    <w:rsid w:val="00734B97"/>
    <w:rsid w:val="00735B5E"/>
    <w:rsid w:val="00744243"/>
    <w:rsid w:val="007464F6"/>
    <w:rsid w:val="00746CB0"/>
    <w:rsid w:val="00747702"/>
    <w:rsid w:val="0075705C"/>
    <w:rsid w:val="0076205B"/>
    <w:rsid w:val="0076357A"/>
    <w:rsid w:val="00765836"/>
    <w:rsid w:val="00766CFF"/>
    <w:rsid w:val="00774976"/>
    <w:rsid w:val="00777CB9"/>
    <w:rsid w:val="00780F4C"/>
    <w:rsid w:val="007951AA"/>
    <w:rsid w:val="00795FA5"/>
    <w:rsid w:val="007A0A04"/>
    <w:rsid w:val="007A1522"/>
    <w:rsid w:val="007A5D00"/>
    <w:rsid w:val="007B177E"/>
    <w:rsid w:val="007B59D5"/>
    <w:rsid w:val="007B7BF0"/>
    <w:rsid w:val="007C35FB"/>
    <w:rsid w:val="007C6602"/>
    <w:rsid w:val="007D60B8"/>
    <w:rsid w:val="007E0BF6"/>
    <w:rsid w:val="007E77FB"/>
    <w:rsid w:val="007F4CC1"/>
    <w:rsid w:val="008019DD"/>
    <w:rsid w:val="00804BB8"/>
    <w:rsid w:val="00812ED0"/>
    <w:rsid w:val="0083142D"/>
    <w:rsid w:val="00834025"/>
    <w:rsid w:val="00843D8B"/>
    <w:rsid w:val="0084684A"/>
    <w:rsid w:val="0085513E"/>
    <w:rsid w:val="008572B4"/>
    <w:rsid w:val="008632AB"/>
    <w:rsid w:val="00863CC1"/>
    <w:rsid w:val="0087035E"/>
    <w:rsid w:val="00874A40"/>
    <w:rsid w:val="00875E8D"/>
    <w:rsid w:val="00877A5B"/>
    <w:rsid w:val="00887E19"/>
    <w:rsid w:val="00891A90"/>
    <w:rsid w:val="008922C2"/>
    <w:rsid w:val="0089367D"/>
    <w:rsid w:val="008A0842"/>
    <w:rsid w:val="008A1D0B"/>
    <w:rsid w:val="008D32C7"/>
    <w:rsid w:val="008D456F"/>
    <w:rsid w:val="008E0B66"/>
    <w:rsid w:val="008E546B"/>
    <w:rsid w:val="008F7612"/>
    <w:rsid w:val="009117A0"/>
    <w:rsid w:val="00917571"/>
    <w:rsid w:val="00924A6E"/>
    <w:rsid w:val="00932761"/>
    <w:rsid w:val="00932D71"/>
    <w:rsid w:val="00933B59"/>
    <w:rsid w:val="00942662"/>
    <w:rsid w:val="009430EC"/>
    <w:rsid w:val="00946C7E"/>
    <w:rsid w:val="009555FA"/>
    <w:rsid w:val="00964CE3"/>
    <w:rsid w:val="00967120"/>
    <w:rsid w:val="00974691"/>
    <w:rsid w:val="0098286C"/>
    <w:rsid w:val="00991485"/>
    <w:rsid w:val="0099602D"/>
    <w:rsid w:val="00997901"/>
    <w:rsid w:val="009B30E4"/>
    <w:rsid w:val="009B4F90"/>
    <w:rsid w:val="009B6D38"/>
    <w:rsid w:val="009C38A6"/>
    <w:rsid w:val="009C61C6"/>
    <w:rsid w:val="009C68E6"/>
    <w:rsid w:val="009C696A"/>
    <w:rsid w:val="009D66B2"/>
    <w:rsid w:val="009E17A6"/>
    <w:rsid w:val="009F12CC"/>
    <w:rsid w:val="009F1B3D"/>
    <w:rsid w:val="00A00192"/>
    <w:rsid w:val="00A027FC"/>
    <w:rsid w:val="00A02A45"/>
    <w:rsid w:val="00A047FC"/>
    <w:rsid w:val="00A06024"/>
    <w:rsid w:val="00A0756A"/>
    <w:rsid w:val="00A127CF"/>
    <w:rsid w:val="00A21579"/>
    <w:rsid w:val="00A21B7E"/>
    <w:rsid w:val="00A22C58"/>
    <w:rsid w:val="00A30AA8"/>
    <w:rsid w:val="00A34137"/>
    <w:rsid w:val="00A36F75"/>
    <w:rsid w:val="00A46373"/>
    <w:rsid w:val="00A51D94"/>
    <w:rsid w:val="00A531B2"/>
    <w:rsid w:val="00A6757D"/>
    <w:rsid w:val="00A70E3C"/>
    <w:rsid w:val="00A7419E"/>
    <w:rsid w:val="00A75D14"/>
    <w:rsid w:val="00A838E0"/>
    <w:rsid w:val="00A8707D"/>
    <w:rsid w:val="00A873F7"/>
    <w:rsid w:val="00A9034D"/>
    <w:rsid w:val="00A91F2C"/>
    <w:rsid w:val="00A925EF"/>
    <w:rsid w:val="00A9311E"/>
    <w:rsid w:val="00AA57C8"/>
    <w:rsid w:val="00AB3BDD"/>
    <w:rsid w:val="00AB52B8"/>
    <w:rsid w:val="00AC2252"/>
    <w:rsid w:val="00AD265A"/>
    <w:rsid w:val="00AD38F6"/>
    <w:rsid w:val="00AD41DC"/>
    <w:rsid w:val="00AD440A"/>
    <w:rsid w:val="00AF13BA"/>
    <w:rsid w:val="00AF17B9"/>
    <w:rsid w:val="00B04EB6"/>
    <w:rsid w:val="00B07C12"/>
    <w:rsid w:val="00B1031D"/>
    <w:rsid w:val="00B215CF"/>
    <w:rsid w:val="00B22964"/>
    <w:rsid w:val="00B328A6"/>
    <w:rsid w:val="00B402DE"/>
    <w:rsid w:val="00B4354B"/>
    <w:rsid w:val="00B43634"/>
    <w:rsid w:val="00B5591D"/>
    <w:rsid w:val="00B73D86"/>
    <w:rsid w:val="00B81B3C"/>
    <w:rsid w:val="00B81DC2"/>
    <w:rsid w:val="00B85A72"/>
    <w:rsid w:val="00B85E25"/>
    <w:rsid w:val="00B9407E"/>
    <w:rsid w:val="00B95AA7"/>
    <w:rsid w:val="00BA3F5D"/>
    <w:rsid w:val="00BB1369"/>
    <w:rsid w:val="00BB2381"/>
    <w:rsid w:val="00BB3646"/>
    <w:rsid w:val="00BD3658"/>
    <w:rsid w:val="00BE6E85"/>
    <w:rsid w:val="00BF63BE"/>
    <w:rsid w:val="00C00B3D"/>
    <w:rsid w:val="00C04273"/>
    <w:rsid w:val="00C04E31"/>
    <w:rsid w:val="00C058FC"/>
    <w:rsid w:val="00C153DA"/>
    <w:rsid w:val="00C266E5"/>
    <w:rsid w:val="00C33D82"/>
    <w:rsid w:val="00C41BD2"/>
    <w:rsid w:val="00C461BE"/>
    <w:rsid w:val="00C51A96"/>
    <w:rsid w:val="00C549E9"/>
    <w:rsid w:val="00C614C4"/>
    <w:rsid w:val="00C65713"/>
    <w:rsid w:val="00C7077D"/>
    <w:rsid w:val="00C72F73"/>
    <w:rsid w:val="00C735C3"/>
    <w:rsid w:val="00C751A1"/>
    <w:rsid w:val="00C80756"/>
    <w:rsid w:val="00C80E41"/>
    <w:rsid w:val="00C85792"/>
    <w:rsid w:val="00C90974"/>
    <w:rsid w:val="00C91942"/>
    <w:rsid w:val="00CA013F"/>
    <w:rsid w:val="00CA20F9"/>
    <w:rsid w:val="00CA40AE"/>
    <w:rsid w:val="00CA619B"/>
    <w:rsid w:val="00CB5745"/>
    <w:rsid w:val="00CB776C"/>
    <w:rsid w:val="00CC1618"/>
    <w:rsid w:val="00CC2C01"/>
    <w:rsid w:val="00CC2D57"/>
    <w:rsid w:val="00CD12C5"/>
    <w:rsid w:val="00CD3018"/>
    <w:rsid w:val="00CD4463"/>
    <w:rsid w:val="00CE1164"/>
    <w:rsid w:val="00CE3806"/>
    <w:rsid w:val="00CE4891"/>
    <w:rsid w:val="00CF6452"/>
    <w:rsid w:val="00D00C77"/>
    <w:rsid w:val="00D2188D"/>
    <w:rsid w:val="00D3251A"/>
    <w:rsid w:val="00D36AF9"/>
    <w:rsid w:val="00D43673"/>
    <w:rsid w:val="00D437AB"/>
    <w:rsid w:val="00D45E57"/>
    <w:rsid w:val="00D475B1"/>
    <w:rsid w:val="00D52F63"/>
    <w:rsid w:val="00D5377D"/>
    <w:rsid w:val="00D55209"/>
    <w:rsid w:val="00D655D5"/>
    <w:rsid w:val="00D7035B"/>
    <w:rsid w:val="00D82B48"/>
    <w:rsid w:val="00D8580E"/>
    <w:rsid w:val="00D9686C"/>
    <w:rsid w:val="00D97143"/>
    <w:rsid w:val="00D97984"/>
    <w:rsid w:val="00DA1C99"/>
    <w:rsid w:val="00DA5595"/>
    <w:rsid w:val="00DA567B"/>
    <w:rsid w:val="00DB6B73"/>
    <w:rsid w:val="00DB7793"/>
    <w:rsid w:val="00DC489F"/>
    <w:rsid w:val="00DD77B6"/>
    <w:rsid w:val="00DD7A6B"/>
    <w:rsid w:val="00DE0282"/>
    <w:rsid w:val="00DE3588"/>
    <w:rsid w:val="00DE4D1D"/>
    <w:rsid w:val="00DE5ACC"/>
    <w:rsid w:val="00DE5FDA"/>
    <w:rsid w:val="00DF0EF3"/>
    <w:rsid w:val="00DF3129"/>
    <w:rsid w:val="00DF36C1"/>
    <w:rsid w:val="00DF558A"/>
    <w:rsid w:val="00DF559A"/>
    <w:rsid w:val="00DF562D"/>
    <w:rsid w:val="00DF79CC"/>
    <w:rsid w:val="00E007B1"/>
    <w:rsid w:val="00E014D2"/>
    <w:rsid w:val="00E15ABE"/>
    <w:rsid w:val="00E221A1"/>
    <w:rsid w:val="00E259FD"/>
    <w:rsid w:val="00E44289"/>
    <w:rsid w:val="00E4526A"/>
    <w:rsid w:val="00E5052B"/>
    <w:rsid w:val="00E51808"/>
    <w:rsid w:val="00E5415A"/>
    <w:rsid w:val="00E54D20"/>
    <w:rsid w:val="00E55F4B"/>
    <w:rsid w:val="00E6740E"/>
    <w:rsid w:val="00E67E35"/>
    <w:rsid w:val="00E72194"/>
    <w:rsid w:val="00E72880"/>
    <w:rsid w:val="00E747EA"/>
    <w:rsid w:val="00E82953"/>
    <w:rsid w:val="00E83D9F"/>
    <w:rsid w:val="00E8750B"/>
    <w:rsid w:val="00E90FBF"/>
    <w:rsid w:val="00E91F0D"/>
    <w:rsid w:val="00E957FE"/>
    <w:rsid w:val="00EA1C5D"/>
    <w:rsid w:val="00EA2A0F"/>
    <w:rsid w:val="00EA5898"/>
    <w:rsid w:val="00EA5992"/>
    <w:rsid w:val="00EB1F2C"/>
    <w:rsid w:val="00EB3872"/>
    <w:rsid w:val="00EB53CC"/>
    <w:rsid w:val="00EC68D1"/>
    <w:rsid w:val="00ED447F"/>
    <w:rsid w:val="00ED4B87"/>
    <w:rsid w:val="00ED50DE"/>
    <w:rsid w:val="00ED5D23"/>
    <w:rsid w:val="00EE184B"/>
    <w:rsid w:val="00EE2197"/>
    <w:rsid w:val="00EF169D"/>
    <w:rsid w:val="00EF28BA"/>
    <w:rsid w:val="00EF42F5"/>
    <w:rsid w:val="00EF59D1"/>
    <w:rsid w:val="00F029D0"/>
    <w:rsid w:val="00F02DBB"/>
    <w:rsid w:val="00F031E7"/>
    <w:rsid w:val="00F032DD"/>
    <w:rsid w:val="00F03CEB"/>
    <w:rsid w:val="00F11A57"/>
    <w:rsid w:val="00F23D04"/>
    <w:rsid w:val="00F33A62"/>
    <w:rsid w:val="00F46A07"/>
    <w:rsid w:val="00F46BA6"/>
    <w:rsid w:val="00F50AB9"/>
    <w:rsid w:val="00F523C8"/>
    <w:rsid w:val="00F651D0"/>
    <w:rsid w:val="00F8372D"/>
    <w:rsid w:val="00F8442C"/>
    <w:rsid w:val="00F87ACE"/>
    <w:rsid w:val="00F87E44"/>
    <w:rsid w:val="00F9081A"/>
    <w:rsid w:val="00F94D44"/>
    <w:rsid w:val="00F95C92"/>
    <w:rsid w:val="00F96CA0"/>
    <w:rsid w:val="00F96CD1"/>
    <w:rsid w:val="00FA3186"/>
    <w:rsid w:val="00FA34AD"/>
    <w:rsid w:val="00FA445E"/>
    <w:rsid w:val="00FB1BF8"/>
    <w:rsid w:val="00FB388F"/>
    <w:rsid w:val="00FB5E9F"/>
    <w:rsid w:val="00FB6F60"/>
    <w:rsid w:val="00FD008C"/>
    <w:rsid w:val="00FD1463"/>
    <w:rsid w:val="00FD771D"/>
    <w:rsid w:val="00FE1F6D"/>
    <w:rsid w:val="00FE2E42"/>
    <w:rsid w:val="00FE51A8"/>
    <w:rsid w:val="00FF2633"/>
    <w:rsid w:val="00FF5BCF"/>
    <w:rsid w:val="00FF700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sz w:val="22"/>
        <w:szCs w:val="22"/>
        <w:lang w:val="en-ZA" w:eastAsia="en-Z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259"/>
    <w:pPr>
      <w:spacing w:after="200" w:line="276" w:lineRule="auto"/>
    </w:pPr>
    <w:rPr>
      <w:sz w:val="24"/>
      <w:szCs w:val="24"/>
      <w:lang w:eastAsia="en-US"/>
    </w:rPr>
  </w:style>
  <w:style w:type="paragraph" w:styleId="Heading1">
    <w:name w:val="heading 1"/>
    <w:basedOn w:val="Normal"/>
    <w:next w:val="Normal"/>
    <w:link w:val="Heading1Char"/>
    <w:uiPriority w:val="99"/>
    <w:qFormat/>
    <w:locked/>
    <w:rsid w:val="0076205B"/>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9"/>
    <w:qFormat/>
    <w:rsid w:val="002D4254"/>
    <w:pPr>
      <w:keepNext/>
      <w:keepLines/>
      <w:spacing w:before="200" w:after="0"/>
      <w:outlineLvl w:val="1"/>
    </w:pPr>
    <w:rPr>
      <w:rFonts w:ascii="Cambria" w:hAnsi="Cambria"/>
      <w:b/>
      <w:bCs/>
      <w:color w:val="17365D"/>
      <w:sz w:val="26"/>
      <w:szCs w:val="26"/>
      <w:lang w:eastAsia="en-GB"/>
    </w:rPr>
  </w:style>
  <w:style w:type="paragraph" w:styleId="Heading3">
    <w:name w:val="heading 3"/>
    <w:basedOn w:val="Normal"/>
    <w:next w:val="Normal"/>
    <w:link w:val="Heading3Char"/>
    <w:semiHidden/>
    <w:unhideWhenUsed/>
    <w:qFormat/>
    <w:locked/>
    <w:rsid w:val="007E77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locked/>
    <w:rsid w:val="00F87E4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locked/>
    <w:rsid w:val="000B5E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86B5B"/>
    <w:rPr>
      <w:rFonts w:ascii="Cambria" w:hAnsi="Cambria" w:cs="Times New Roman"/>
      <w:b/>
      <w:kern w:val="32"/>
      <w:sz w:val="32"/>
      <w:lang w:eastAsia="en-US"/>
    </w:rPr>
  </w:style>
  <w:style w:type="character" w:customStyle="1" w:styleId="Heading2Char">
    <w:name w:val="Heading 2 Char"/>
    <w:basedOn w:val="DefaultParagraphFont"/>
    <w:link w:val="Heading2"/>
    <w:uiPriority w:val="99"/>
    <w:semiHidden/>
    <w:locked/>
    <w:rsid w:val="002D4254"/>
    <w:rPr>
      <w:rFonts w:ascii="Cambria" w:hAnsi="Cambria" w:cs="Times New Roman"/>
      <w:b/>
      <w:color w:val="17365D"/>
      <w:sz w:val="26"/>
    </w:rPr>
  </w:style>
  <w:style w:type="paragraph" w:styleId="Header">
    <w:name w:val="header"/>
    <w:basedOn w:val="Normal"/>
    <w:link w:val="HeaderChar"/>
    <w:uiPriority w:val="99"/>
    <w:rsid w:val="00843D8B"/>
    <w:pPr>
      <w:tabs>
        <w:tab w:val="center" w:pos="4153"/>
        <w:tab w:val="right" w:pos="8306"/>
      </w:tabs>
    </w:pPr>
  </w:style>
  <w:style w:type="character" w:customStyle="1" w:styleId="HeaderChar">
    <w:name w:val="Header Char"/>
    <w:basedOn w:val="DefaultParagraphFont"/>
    <w:link w:val="Header"/>
    <w:uiPriority w:val="99"/>
    <w:semiHidden/>
    <w:locked/>
    <w:rsid w:val="00D8580E"/>
    <w:rPr>
      <w:rFonts w:cs="Times New Roman"/>
      <w:sz w:val="24"/>
      <w:lang w:eastAsia="en-US"/>
    </w:rPr>
  </w:style>
  <w:style w:type="paragraph" w:styleId="Footer">
    <w:name w:val="footer"/>
    <w:basedOn w:val="Normal"/>
    <w:link w:val="FooterChar"/>
    <w:uiPriority w:val="99"/>
    <w:rsid w:val="00843D8B"/>
    <w:pPr>
      <w:tabs>
        <w:tab w:val="center" w:pos="4153"/>
        <w:tab w:val="right" w:pos="8306"/>
      </w:tabs>
    </w:pPr>
  </w:style>
  <w:style w:type="character" w:customStyle="1" w:styleId="FooterChar">
    <w:name w:val="Footer Char"/>
    <w:basedOn w:val="DefaultParagraphFont"/>
    <w:link w:val="Footer"/>
    <w:uiPriority w:val="99"/>
    <w:locked/>
    <w:rsid w:val="00D8580E"/>
    <w:rPr>
      <w:rFonts w:cs="Times New Roman"/>
      <w:sz w:val="24"/>
      <w:lang w:eastAsia="en-US"/>
    </w:rPr>
  </w:style>
  <w:style w:type="character" w:styleId="Hyperlink">
    <w:name w:val="Hyperlink"/>
    <w:basedOn w:val="DefaultParagraphFont"/>
    <w:uiPriority w:val="99"/>
    <w:rsid w:val="008632AB"/>
    <w:rPr>
      <w:rFonts w:cs="Times New Roman"/>
      <w:color w:val="0000FF"/>
      <w:u w:val="single"/>
    </w:rPr>
  </w:style>
  <w:style w:type="character" w:styleId="PageNumber">
    <w:name w:val="page number"/>
    <w:basedOn w:val="DefaultParagraphFont"/>
    <w:uiPriority w:val="99"/>
    <w:rsid w:val="005E77CA"/>
    <w:rPr>
      <w:rFonts w:cs="Times New Roman"/>
    </w:rPr>
  </w:style>
  <w:style w:type="paragraph" w:styleId="ListParagraph">
    <w:name w:val="List Paragraph"/>
    <w:basedOn w:val="Normal"/>
    <w:uiPriority w:val="99"/>
    <w:qFormat/>
    <w:rsid w:val="000343F5"/>
    <w:pPr>
      <w:ind w:left="720"/>
      <w:contextualSpacing/>
    </w:pPr>
    <w:rPr>
      <w:rFonts w:ascii="Calibri" w:hAnsi="Calibri"/>
      <w:sz w:val="22"/>
      <w:szCs w:val="22"/>
    </w:rPr>
  </w:style>
  <w:style w:type="paragraph" w:styleId="BalloonText">
    <w:name w:val="Balloon Text"/>
    <w:basedOn w:val="Normal"/>
    <w:link w:val="BalloonTextChar"/>
    <w:uiPriority w:val="99"/>
    <w:semiHidden/>
    <w:unhideWhenUsed/>
    <w:rsid w:val="00763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57A"/>
    <w:rPr>
      <w:rFonts w:ascii="Tahoma" w:hAnsi="Tahoma" w:cs="Tahoma"/>
      <w:sz w:val="16"/>
      <w:szCs w:val="16"/>
      <w:lang w:eastAsia="en-US"/>
    </w:rPr>
  </w:style>
  <w:style w:type="character" w:customStyle="1" w:styleId="Heading4Char">
    <w:name w:val="Heading 4 Char"/>
    <w:basedOn w:val="DefaultParagraphFont"/>
    <w:link w:val="Heading4"/>
    <w:semiHidden/>
    <w:rsid w:val="00F87E44"/>
    <w:rPr>
      <w:rFonts w:asciiTheme="majorHAnsi" w:eastAsiaTheme="majorEastAsia" w:hAnsiTheme="majorHAnsi" w:cstheme="majorBidi"/>
      <w:b/>
      <w:bCs/>
      <w:i/>
      <w:iCs/>
      <w:color w:val="4F81BD" w:themeColor="accent1"/>
      <w:sz w:val="24"/>
      <w:szCs w:val="24"/>
      <w:lang w:eastAsia="en-US"/>
    </w:rPr>
  </w:style>
  <w:style w:type="character" w:customStyle="1" w:styleId="Heading5Char">
    <w:name w:val="Heading 5 Char"/>
    <w:basedOn w:val="DefaultParagraphFont"/>
    <w:link w:val="Heading5"/>
    <w:semiHidden/>
    <w:rsid w:val="000B5E8E"/>
    <w:rPr>
      <w:rFonts w:asciiTheme="majorHAnsi" w:eastAsiaTheme="majorEastAsia" w:hAnsiTheme="majorHAnsi" w:cstheme="majorBidi"/>
      <w:color w:val="243F60" w:themeColor="accent1" w:themeShade="7F"/>
      <w:sz w:val="24"/>
      <w:szCs w:val="24"/>
      <w:lang w:eastAsia="en-US"/>
    </w:rPr>
  </w:style>
  <w:style w:type="paragraph" w:styleId="NormalWeb">
    <w:name w:val="Normal (Web)"/>
    <w:basedOn w:val="Normal"/>
    <w:uiPriority w:val="99"/>
    <w:semiHidden/>
    <w:unhideWhenUsed/>
    <w:rsid w:val="00CA40AE"/>
    <w:pPr>
      <w:spacing w:before="100" w:beforeAutospacing="1" w:after="100" w:afterAutospacing="1" w:line="240" w:lineRule="auto"/>
    </w:pPr>
    <w:rPr>
      <w:rFonts w:ascii="Times New Roman" w:eastAsia="Times New Roman" w:hAnsi="Times New Roman"/>
      <w:lang w:eastAsia="en-ZA"/>
    </w:rPr>
  </w:style>
  <w:style w:type="character" w:customStyle="1" w:styleId="Heading3Char">
    <w:name w:val="Heading 3 Char"/>
    <w:basedOn w:val="DefaultParagraphFont"/>
    <w:link w:val="Heading3"/>
    <w:semiHidden/>
    <w:rsid w:val="007E77FB"/>
    <w:rPr>
      <w:rFonts w:asciiTheme="majorHAnsi" w:eastAsiaTheme="majorEastAsia" w:hAnsiTheme="majorHAnsi" w:cstheme="majorBidi"/>
      <w:b/>
      <w:bCs/>
      <w:color w:val="4F81BD" w:themeColor="accent1"/>
      <w:sz w:val="24"/>
      <w:szCs w:val="24"/>
      <w:lang w:eastAsia="en-US"/>
    </w:rPr>
  </w:style>
  <w:style w:type="character" w:customStyle="1" w:styleId="sn">
    <w:name w:val="sn"/>
    <w:basedOn w:val="DefaultParagraphFont"/>
    <w:rsid w:val="00997901"/>
  </w:style>
  <w:style w:type="character" w:customStyle="1" w:styleId="dt">
    <w:name w:val="dt"/>
    <w:basedOn w:val="DefaultParagraphFont"/>
    <w:rsid w:val="00997901"/>
  </w:style>
  <w:style w:type="character" w:styleId="Strong">
    <w:name w:val="Strong"/>
    <w:basedOn w:val="DefaultParagraphFont"/>
    <w:uiPriority w:val="22"/>
    <w:qFormat/>
    <w:locked/>
    <w:rsid w:val="00997901"/>
    <w:rPr>
      <w:b/>
      <w:bCs/>
    </w:rPr>
  </w:style>
  <w:style w:type="character" w:styleId="Emphasis">
    <w:name w:val="Emphasis"/>
    <w:basedOn w:val="DefaultParagraphFont"/>
    <w:uiPriority w:val="20"/>
    <w:qFormat/>
    <w:locked/>
    <w:rsid w:val="00B85E2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sz w:val="22"/>
        <w:szCs w:val="22"/>
        <w:lang w:val="en-ZA" w:eastAsia="en-Z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259"/>
    <w:pPr>
      <w:spacing w:after="200" w:line="276" w:lineRule="auto"/>
    </w:pPr>
    <w:rPr>
      <w:sz w:val="24"/>
      <w:szCs w:val="24"/>
      <w:lang w:eastAsia="en-US"/>
    </w:rPr>
  </w:style>
  <w:style w:type="paragraph" w:styleId="Heading1">
    <w:name w:val="heading 1"/>
    <w:basedOn w:val="Normal"/>
    <w:next w:val="Normal"/>
    <w:link w:val="Heading1Char"/>
    <w:uiPriority w:val="99"/>
    <w:qFormat/>
    <w:locked/>
    <w:rsid w:val="0076205B"/>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9"/>
    <w:qFormat/>
    <w:rsid w:val="002D4254"/>
    <w:pPr>
      <w:keepNext/>
      <w:keepLines/>
      <w:spacing w:before="200" w:after="0"/>
      <w:outlineLvl w:val="1"/>
    </w:pPr>
    <w:rPr>
      <w:rFonts w:ascii="Cambria" w:hAnsi="Cambria"/>
      <w:b/>
      <w:bCs/>
      <w:color w:val="17365D"/>
      <w:sz w:val="26"/>
      <w:szCs w:val="26"/>
      <w:lang w:eastAsia="en-GB"/>
    </w:rPr>
  </w:style>
  <w:style w:type="paragraph" w:styleId="Heading3">
    <w:name w:val="heading 3"/>
    <w:basedOn w:val="Normal"/>
    <w:next w:val="Normal"/>
    <w:link w:val="Heading3Char"/>
    <w:semiHidden/>
    <w:unhideWhenUsed/>
    <w:qFormat/>
    <w:locked/>
    <w:rsid w:val="007E77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locked/>
    <w:rsid w:val="00F87E4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locked/>
    <w:rsid w:val="000B5E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86B5B"/>
    <w:rPr>
      <w:rFonts w:ascii="Cambria" w:hAnsi="Cambria" w:cs="Times New Roman"/>
      <w:b/>
      <w:kern w:val="32"/>
      <w:sz w:val="32"/>
      <w:lang w:eastAsia="en-US"/>
    </w:rPr>
  </w:style>
  <w:style w:type="character" w:customStyle="1" w:styleId="Heading2Char">
    <w:name w:val="Heading 2 Char"/>
    <w:basedOn w:val="DefaultParagraphFont"/>
    <w:link w:val="Heading2"/>
    <w:uiPriority w:val="99"/>
    <w:semiHidden/>
    <w:locked/>
    <w:rsid w:val="002D4254"/>
    <w:rPr>
      <w:rFonts w:ascii="Cambria" w:hAnsi="Cambria" w:cs="Times New Roman"/>
      <w:b/>
      <w:color w:val="17365D"/>
      <w:sz w:val="26"/>
    </w:rPr>
  </w:style>
  <w:style w:type="paragraph" w:styleId="Header">
    <w:name w:val="header"/>
    <w:basedOn w:val="Normal"/>
    <w:link w:val="HeaderChar"/>
    <w:uiPriority w:val="99"/>
    <w:rsid w:val="00843D8B"/>
    <w:pPr>
      <w:tabs>
        <w:tab w:val="center" w:pos="4153"/>
        <w:tab w:val="right" w:pos="8306"/>
      </w:tabs>
    </w:pPr>
  </w:style>
  <w:style w:type="character" w:customStyle="1" w:styleId="HeaderChar">
    <w:name w:val="Header Char"/>
    <w:basedOn w:val="DefaultParagraphFont"/>
    <w:link w:val="Header"/>
    <w:uiPriority w:val="99"/>
    <w:semiHidden/>
    <w:locked/>
    <w:rsid w:val="00D8580E"/>
    <w:rPr>
      <w:rFonts w:cs="Times New Roman"/>
      <w:sz w:val="24"/>
      <w:lang w:eastAsia="en-US"/>
    </w:rPr>
  </w:style>
  <w:style w:type="paragraph" w:styleId="Footer">
    <w:name w:val="footer"/>
    <w:basedOn w:val="Normal"/>
    <w:link w:val="FooterChar"/>
    <w:uiPriority w:val="99"/>
    <w:rsid w:val="00843D8B"/>
    <w:pPr>
      <w:tabs>
        <w:tab w:val="center" w:pos="4153"/>
        <w:tab w:val="right" w:pos="8306"/>
      </w:tabs>
    </w:pPr>
  </w:style>
  <w:style w:type="character" w:customStyle="1" w:styleId="FooterChar">
    <w:name w:val="Footer Char"/>
    <w:basedOn w:val="DefaultParagraphFont"/>
    <w:link w:val="Footer"/>
    <w:uiPriority w:val="99"/>
    <w:locked/>
    <w:rsid w:val="00D8580E"/>
    <w:rPr>
      <w:rFonts w:cs="Times New Roman"/>
      <w:sz w:val="24"/>
      <w:lang w:eastAsia="en-US"/>
    </w:rPr>
  </w:style>
  <w:style w:type="character" w:styleId="Hyperlink">
    <w:name w:val="Hyperlink"/>
    <w:basedOn w:val="DefaultParagraphFont"/>
    <w:uiPriority w:val="99"/>
    <w:rsid w:val="008632AB"/>
    <w:rPr>
      <w:rFonts w:cs="Times New Roman"/>
      <w:color w:val="0000FF"/>
      <w:u w:val="single"/>
    </w:rPr>
  </w:style>
  <w:style w:type="character" w:styleId="PageNumber">
    <w:name w:val="page number"/>
    <w:basedOn w:val="DefaultParagraphFont"/>
    <w:uiPriority w:val="99"/>
    <w:rsid w:val="005E77CA"/>
    <w:rPr>
      <w:rFonts w:cs="Times New Roman"/>
    </w:rPr>
  </w:style>
  <w:style w:type="paragraph" w:styleId="ListParagraph">
    <w:name w:val="List Paragraph"/>
    <w:basedOn w:val="Normal"/>
    <w:uiPriority w:val="99"/>
    <w:qFormat/>
    <w:rsid w:val="000343F5"/>
    <w:pPr>
      <w:ind w:left="720"/>
      <w:contextualSpacing/>
    </w:pPr>
    <w:rPr>
      <w:rFonts w:ascii="Calibri" w:hAnsi="Calibri"/>
      <w:sz w:val="22"/>
      <w:szCs w:val="22"/>
    </w:rPr>
  </w:style>
  <w:style w:type="paragraph" w:styleId="BalloonText">
    <w:name w:val="Balloon Text"/>
    <w:basedOn w:val="Normal"/>
    <w:link w:val="BalloonTextChar"/>
    <w:uiPriority w:val="99"/>
    <w:semiHidden/>
    <w:unhideWhenUsed/>
    <w:rsid w:val="00763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57A"/>
    <w:rPr>
      <w:rFonts w:ascii="Tahoma" w:hAnsi="Tahoma" w:cs="Tahoma"/>
      <w:sz w:val="16"/>
      <w:szCs w:val="16"/>
      <w:lang w:eastAsia="en-US"/>
    </w:rPr>
  </w:style>
  <w:style w:type="character" w:customStyle="1" w:styleId="Heading4Char">
    <w:name w:val="Heading 4 Char"/>
    <w:basedOn w:val="DefaultParagraphFont"/>
    <w:link w:val="Heading4"/>
    <w:semiHidden/>
    <w:rsid w:val="00F87E44"/>
    <w:rPr>
      <w:rFonts w:asciiTheme="majorHAnsi" w:eastAsiaTheme="majorEastAsia" w:hAnsiTheme="majorHAnsi" w:cstheme="majorBidi"/>
      <w:b/>
      <w:bCs/>
      <w:i/>
      <w:iCs/>
      <w:color w:val="4F81BD" w:themeColor="accent1"/>
      <w:sz w:val="24"/>
      <w:szCs w:val="24"/>
      <w:lang w:eastAsia="en-US"/>
    </w:rPr>
  </w:style>
  <w:style w:type="character" w:customStyle="1" w:styleId="Heading5Char">
    <w:name w:val="Heading 5 Char"/>
    <w:basedOn w:val="DefaultParagraphFont"/>
    <w:link w:val="Heading5"/>
    <w:semiHidden/>
    <w:rsid w:val="000B5E8E"/>
    <w:rPr>
      <w:rFonts w:asciiTheme="majorHAnsi" w:eastAsiaTheme="majorEastAsia" w:hAnsiTheme="majorHAnsi" w:cstheme="majorBidi"/>
      <w:color w:val="243F60" w:themeColor="accent1" w:themeShade="7F"/>
      <w:sz w:val="24"/>
      <w:szCs w:val="24"/>
      <w:lang w:eastAsia="en-US"/>
    </w:rPr>
  </w:style>
  <w:style w:type="paragraph" w:styleId="NormalWeb">
    <w:name w:val="Normal (Web)"/>
    <w:basedOn w:val="Normal"/>
    <w:uiPriority w:val="99"/>
    <w:semiHidden/>
    <w:unhideWhenUsed/>
    <w:rsid w:val="00CA40AE"/>
    <w:pPr>
      <w:spacing w:before="100" w:beforeAutospacing="1" w:after="100" w:afterAutospacing="1" w:line="240" w:lineRule="auto"/>
    </w:pPr>
    <w:rPr>
      <w:rFonts w:ascii="Times New Roman" w:eastAsia="Times New Roman" w:hAnsi="Times New Roman"/>
      <w:lang w:eastAsia="en-ZA"/>
    </w:rPr>
  </w:style>
  <w:style w:type="character" w:customStyle="1" w:styleId="Heading3Char">
    <w:name w:val="Heading 3 Char"/>
    <w:basedOn w:val="DefaultParagraphFont"/>
    <w:link w:val="Heading3"/>
    <w:semiHidden/>
    <w:rsid w:val="007E77FB"/>
    <w:rPr>
      <w:rFonts w:asciiTheme="majorHAnsi" w:eastAsiaTheme="majorEastAsia" w:hAnsiTheme="majorHAnsi" w:cstheme="majorBidi"/>
      <w:b/>
      <w:bCs/>
      <w:color w:val="4F81BD" w:themeColor="accent1"/>
      <w:sz w:val="24"/>
      <w:szCs w:val="24"/>
      <w:lang w:eastAsia="en-US"/>
    </w:rPr>
  </w:style>
  <w:style w:type="character" w:customStyle="1" w:styleId="sn">
    <w:name w:val="sn"/>
    <w:basedOn w:val="DefaultParagraphFont"/>
    <w:rsid w:val="00997901"/>
  </w:style>
  <w:style w:type="character" w:customStyle="1" w:styleId="dt">
    <w:name w:val="dt"/>
    <w:basedOn w:val="DefaultParagraphFont"/>
    <w:rsid w:val="00997901"/>
  </w:style>
  <w:style w:type="character" w:styleId="Strong">
    <w:name w:val="Strong"/>
    <w:basedOn w:val="DefaultParagraphFont"/>
    <w:uiPriority w:val="22"/>
    <w:qFormat/>
    <w:locked/>
    <w:rsid w:val="00997901"/>
    <w:rPr>
      <w:b/>
      <w:bCs/>
    </w:rPr>
  </w:style>
  <w:style w:type="character" w:styleId="Emphasis">
    <w:name w:val="Emphasis"/>
    <w:basedOn w:val="DefaultParagraphFont"/>
    <w:uiPriority w:val="20"/>
    <w:qFormat/>
    <w:locked/>
    <w:rsid w:val="00B85E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9840">
      <w:bodyDiv w:val="1"/>
      <w:marLeft w:val="0"/>
      <w:marRight w:val="0"/>
      <w:marTop w:val="0"/>
      <w:marBottom w:val="0"/>
      <w:divBdr>
        <w:top w:val="none" w:sz="0" w:space="0" w:color="auto"/>
        <w:left w:val="none" w:sz="0" w:space="0" w:color="auto"/>
        <w:bottom w:val="none" w:sz="0" w:space="0" w:color="auto"/>
        <w:right w:val="none" w:sz="0" w:space="0" w:color="auto"/>
      </w:divBdr>
    </w:div>
    <w:div w:id="9644636">
      <w:bodyDiv w:val="1"/>
      <w:marLeft w:val="0"/>
      <w:marRight w:val="0"/>
      <w:marTop w:val="0"/>
      <w:marBottom w:val="0"/>
      <w:divBdr>
        <w:top w:val="none" w:sz="0" w:space="0" w:color="auto"/>
        <w:left w:val="none" w:sz="0" w:space="0" w:color="auto"/>
        <w:bottom w:val="none" w:sz="0" w:space="0" w:color="auto"/>
        <w:right w:val="none" w:sz="0" w:space="0" w:color="auto"/>
      </w:divBdr>
    </w:div>
    <w:div w:id="76175163">
      <w:bodyDiv w:val="1"/>
      <w:marLeft w:val="0"/>
      <w:marRight w:val="0"/>
      <w:marTop w:val="0"/>
      <w:marBottom w:val="0"/>
      <w:divBdr>
        <w:top w:val="none" w:sz="0" w:space="0" w:color="auto"/>
        <w:left w:val="none" w:sz="0" w:space="0" w:color="auto"/>
        <w:bottom w:val="none" w:sz="0" w:space="0" w:color="auto"/>
        <w:right w:val="none" w:sz="0" w:space="0" w:color="auto"/>
      </w:divBdr>
    </w:div>
    <w:div w:id="135539053">
      <w:bodyDiv w:val="1"/>
      <w:marLeft w:val="0"/>
      <w:marRight w:val="0"/>
      <w:marTop w:val="0"/>
      <w:marBottom w:val="0"/>
      <w:divBdr>
        <w:top w:val="none" w:sz="0" w:space="0" w:color="auto"/>
        <w:left w:val="none" w:sz="0" w:space="0" w:color="auto"/>
        <w:bottom w:val="none" w:sz="0" w:space="0" w:color="auto"/>
        <w:right w:val="none" w:sz="0" w:space="0" w:color="auto"/>
      </w:divBdr>
    </w:div>
    <w:div w:id="200171049">
      <w:bodyDiv w:val="1"/>
      <w:marLeft w:val="0"/>
      <w:marRight w:val="0"/>
      <w:marTop w:val="0"/>
      <w:marBottom w:val="0"/>
      <w:divBdr>
        <w:top w:val="none" w:sz="0" w:space="0" w:color="auto"/>
        <w:left w:val="none" w:sz="0" w:space="0" w:color="auto"/>
        <w:bottom w:val="none" w:sz="0" w:space="0" w:color="auto"/>
        <w:right w:val="none" w:sz="0" w:space="0" w:color="auto"/>
      </w:divBdr>
    </w:div>
    <w:div w:id="292098767">
      <w:bodyDiv w:val="1"/>
      <w:marLeft w:val="0"/>
      <w:marRight w:val="0"/>
      <w:marTop w:val="0"/>
      <w:marBottom w:val="0"/>
      <w:divBdr>
        <w:top w:val="none" w:sz="0" w:space="0" w:color="auto"/>
        <w:left w:val="none" w:sz="0" w:space="0" w:color="auto"/>
        <w:bottom w:val="none" w:sz="0" w:space="0" w:color="auto"/>
        <w:right w:val="none" w:sz="0" w:space="0" w:color="auto"/>
      </w:divBdr>
    </w:div>
    <w:div w:id="299382676">
      <w:bodyDiv w:val="1"/>
      <w:marLeft w:val="0"/>
      <w:marRight w:val="0"/>
      <w:marTop w:val="0"/>
      <w:marBottom w:val="0"/>
      <w:divBdr>
        <w:top w:val="none" w:sz="0" w:space="0" w:color="auto"/>
        <w:left w:val="none" w:sz="0" w:space="0" w:color="auto"/>
        <w:bottom w:val="none" w:sz="0" w:space="0" w:color="auto"/>
        <w:right w:val="none" w:sz="0" w:space="0" w:color="auto"/>
      </w:divBdr>
      <w:divsChild>
        <w:div w:id="1030715720">
          <w:marLeft w:val="0"/>
          <w:marRight w:val="0"/>
          <w:marTop w:val="0"/>
          <w:marBottom w:val="0"/>
          <w:divBdr>
            <w:top w:val="none" w:sz="0" w:space="0" w:color="auto"/>
            <w:left w:val="none" w:sz="0" w:space="0" w:color="auto"/>
            <w:bottom w:val="none" w:sz="0" w:space="0" w:color="auto"/>
            <w:right w:val="none" w:sz="0" w:space="0" w:color="auto"/>
          </w:divBdr>
        </w:div>
        <w:div w:id="1542328734">
          <w:marLeft w:val="0"/>
          <w:marRight w:val="0"/>
          <w:marTop w:val="0"/>
          <w:marBottom w:val="0"/>
          <w:divBdr>
            <w:top w:val="none" w:sz="0" w:space="0" w:color="auto"/>
            <w:left w:val="none" w:sz="0" w:space="0" w:color="auto"/>
            <w:bottom w:val="none" w:sz="0" w:space="0" w:color="auto"/>
            <w:right w:val="none" w:sz="0" w:space="0" w:color="auto"/>
          </w:divBdr>
        </w:div>
        <w:div w:id="1777434516">
          <w:marLeft w:val="0"/>
          <w:marRight w:val="0"/>
          <w:marTop w:val="0"/>
          <w:marBottom w:val="0"/>
          <w:divBdr>
            <w:top w:val="none" w:sz="0" w:space="0" w:color="auto"/>
            <w:left w:val="none" w:sz="0" w:space="0" w:color="auto"/>
            <w:bottom w:val="none" w:sz="0" w:space="0" w:color="auto"/>
            <w:right w:val="none" w:sz="0" w:space="0" w:color="auto"/>
          </w:divBdr>
        </w:div>
      </w:divsChild>
    </w:div>
    <w:div w:id="337000937">
      <w:bodyDiv w:val="1"/>
      <w:marLeft w:val="0"/>
      <w:marRight w:val="0"/>
      <w:marTop w:val="0"/>
      <w:marBottom w:val="0"/>
      <w:divBdr>
        <w:top w:val="none" w:sz="0" w:space="0" w:color="auto"/>
        <w:left w:val="none" w:sz="0" w:space="0" w:color="auto"/>
        <w:bottom w:val="none" w:sz="0" w:space="0" w:color="auto"/>
        <w:right w:val="none" w:sz="0" w:space="0" w:color="auto"/>
      </w:divBdr>
    </w:div>
    <w:div w:id="378239736">
      <w:bodyDiv w:val="1"/>
      <w:marLeft w:val="0"/>
      <w:marRight w:val="0"/>
      <w:marTop w:val="0"/>
      <w:marBottom w:val="0"/>
      <w:divBdr>
        <w:top w:val="none" w:sz="0" w:space="0" w:color="auto"/>
        <w:left w:val="none" w:sz="0" w:space="0" w:color="auto"/>
        <w:bottom w:val="none" w:sz="0" w:space="0" w:color="auto"/>
        <w:right w:val="none" w:sz="0" w:space="0" w:color="auto"/>
      </w:divBdr>
    </w:div>
    <w:div w:id="389546518">
      <w:bodyDiv w:val="1"/>
      <w:marLeft w:val="0"/>
      <w:marRight w:val="0"/>
      <w:marTop w:val="0"/>
      <w:marBottom w:val="0"/>
      <w:divBdr>
        <w:top w:val="none" w:sz="0" w:space="0" w:color="auto"/>
        <w:left w:val="none" w:sz="0" w:space="0" w:color="auto"/>
        <w:bottom w:val="none" w:sz="0" w:space="0" w:color="auto"/>
        <w:right w:val="none" w:sz="0" w:space="0" w:color="auto"/>
      </w:divBdr>
    </w:div>
    <w:div w:id="392776794">
      <w:bodyDiv w:val="1"/>
      <w:marLeft w:val="0"/>
      <w:marRight w:val="0"/>
      <w:marTop w:val="0"/>
      <w:marBottom w:val="0"/>
      <w:divBdr>
        <w:top w:val="none" w:sz="0" w:space="0" w:color="auto"/>
        <w:left w:val="none" w:sz="0" w:space="0" w:color="auto"/>
        <w:bottom w:val="none" w:sz="0" w:space="0" w:color="auto"/>
        <w:right w:val="none" w:sz="0" w:space="0" w:color="auto"/>
      </w:divBdr>
    </w:div>
    <w:div w:id="418410216">
      <w:bodyDiv w:val="1"/>
      <w:marLeft w:val="0"/>
      <w:marRight w:val="0"/>
      <w:marTop w:val="0"/>
      <w:marBottom w:val="0"/>
      <w:divBdr>
        <w:top w:val="none" w:sz="0" w:space="0" w:color="auto"/>
        <w:left w:val="none" w:sz="0" w:space="0" w:color="auto"/>
        <w:bottom w:val="none" w:sz="0" w:space="0" w:color="auto"/>
        <w:right w:val="none" w:sz="0" w:space="0" w:color="auto"/>
      </w:divBdr>
      <w:divsChild>
        <w:div w:id="714232909">
          <w:marLeft w:val="0"/>
          <w:marRight w:val="0"/>
          <w:marTop w:val="300"/>
          <w:marBottom w:val="300"/>
          <w:divBdr>
            <w:top w:val="none" w:sz="0" w:space="0" w:color="auto"/>
            <w:left w:val="none" w:sz="0" w:space="0" w:color="auto"/>
            <w:bottom w:val="none" w:sz="0" w:space="0" w:color="auto"/>
            <w:right w:val="none" w:sz="0" w:space="0" w:color="auto"/>
          </w:divBdr>
          <w:divsChild>
            <w:div w:id="1645230445">
              <w:marLeft w:val="0"/>
              <w:marRight w:val="0"/>
              <w:marTop w:val="0"/>
              <w:marBottom w:val="0"/>
              <w:divBdr>
                <w:top w:val="none" w:sz="0" w:space="0" w:color="auto"/>
                <w:left w:val="none" w:sz="0" w:space="0" w:color="auto"/>
                <w:bottom w:val="none" w:sz="0" w:space="0" w:color="auto"/>
                <w:right w:val="none" w:sz="0" w:space="0" w:color="auto"/>
              </w:divBdr>
              <w:divsChild>
                <w:div w:id="193011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88580">
          <w:marLeft w:val="0"/>
          <w:marRight w:val="0"/>
          <w:marTop w:val="300"/>
          <w:marBottom w:val="300"/>
          <w:divBdr>
            <w:top w:val="none" w:sz="0" w:space="0" w:color="auto"/>
            <w:left w:val="none" w:sz="0" w:space="0" w:color="auto"/>
            <w:bottom w:val="none" w:sz="0" w:space="0" w:color="auto"/>
            <w:right w:val="none" w:sz="0" w:space="0" w:color="auto"/>
          </w:divBdr>
          <w:divsChild>
            <w:div w:id="201287426">
              <w:marLeft w:val="0"/>
              <w:marRight w:val="0"/>
              <w:marTop w:val="0"/>
              <w:marBottom w:val="0"/>
              <w:divBdr>
                <w:top w:val="none" w:sz="0" w:space="0" w:color="auto"/>
                <w:left w:val="none" w:sz="0" w:space="0" w:color="auto"/>
                <w:bottom w:val="none" w:sz="0" w:space="0" w:color="auto"/>
                <w:right w:val="none" w:sz="0" w:space="0" w:color="auto"/>
              </w:divBdr>
              <w:divsChild>
                <w:div w:id="1571041337">
                  <w:marLeft w:val="0"/>
                  <w:marRight w:val="0"/>
                  <w:marTop w:val="0"/>
                  <w:marBottom w:val="0"/>
                  <w:divBdr>
                    <w:top w:val="none" w:sz="0" w:space="0" w:color="auto"/>
                    <w:left w:val="none" w:sz="0" w:space="0" w:color="auto"/>
                    <w:bottom w:val="none" w:sz="0" w:space="0" w:color="auto"/>
                    <w:right w:val="none" w:sz="0" w:space="0" w:color="auto"/>
                  </w:divBdr>
                  <w:divsChild>
                    <w:div w:id="135487801">
                      <w:marLeft w:val="0"/>
                      <w:marRight w:val="0"/>
                      <w:marTop w:val="0"/>
                      <w:marBottom w:val="150"/>
                      <w:divBdr>
                        <w:top w:val="none" w:sz="0" w:space="0" w:color="auto"/>
                        <w:left w:val="none" w:sz="0" w:space="0" w:color="auto"/>
                        <w:bottom w:val="none" w:sz="0" w:space="0" w:color="auto"/>
                        <w:right w:val="none" w:sz="0" w:space="0" w:color="auto"/>
                      </w:divBdr>
                      <w:divsChild>
                        <w:div w:id="1228956686">
                          <w:marLeft w:val="0"/>
                          <w:marRight w:val="0"/>
                          <w:marTop w:val="0"/>
                          <w:marBottom w:val="0"/>
                          <w:divBdr>
                            <w:top w:val="none" w:sz="0" w:space="0" w:color="auto"/>
                            <w:left w:val="none" w:sz="0" w:space="0" w:color="auto"/>
                            <w:bottom w:val="none" w:sz="0" w:space="0" w:color="auto"/>
                            <w:right w:val="none" w:sz="0" w:space="0" w:color="auto"/>
                          </w:divBdr>
                          <w:divsChild>
                            <w:div w:id="1069840422">
                              <w:marLeft w:val="0"/>
                              <w:marRight w:val="0"/>
                              <w:marTop w:val="0"/>
                              <w:marBottom w:val="0"/>
                              <w:divBdr>
                                <w:top w:val="none" w:sz="0" w:space="0" w:color="auto"/>
                                <w:left w:val="none" w:sz="0" w:space="0" w:color="auto"/>
                                <w:bottom w:val="none" w:sz="0" w:space="0" w:color="auto"/>
                                <w:right w:val="none" w:sz="0" w:space="0" w:color="auto"/>
                              </w:divBdr>
                            </w:div>
                            <w:div w:id="886602432">
                              <w:marLeft w:val="0"/>
                              <w:marRight w:val="150"/>
                              <w:marTop w:val="0"/>
                              <w:marBottom w:val="0"/>
                              <w:divBdr>
                                <w:top w:val="none" w:sz="0" w:space="0" w:color="auto"/>
                                <w:left w:val="none" w:sz="0" w:space="0" w:color="auto"/>
                                <w:bottom w:val="none" w:sz="0" w:space="0" w:color="auto"/>
                                <w:right w:val="none" w:sz="0" w:space="0" w:color="auto"/>
                              </w:divBdr>
                            </w:div>
                            <w:div w:id="1175342888">
                              <w:marLeft w:val="0"/>
                              <w:marRight w:val="1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972423">
          <w:marLeft w:val="0"/>
          <w:marRight w:val="0"/>
          <w:marTop w:val="300"/>
          <w:marBottom w:val="300"/>
          <w:divBdr>
            <w:top w:val="none" w:sz="0" w:space="0" w:color="auto"/>
            <w:left w:val="none" w:sz="0" w:space="0" w:color="auto"/>
            <w:bottom w:val="none" w:sz="0" w:space="0" w:color="auto"/>
            <w:right w:val="none" w:sz="0" w:space="0" w:color="auto"/>
          </w:divBdr>
          <w:divsChild>
            <w:div w:id="1593733260">
              <w:marLeft w:val="0"/>
              <w:marRight w:val="0"/>
              <w:marTop w:val="0"/>
              <w:marBottom w:val="0"/>
              <w:divBdr>
                <w:top w:val="none" w:sz="0" w:space="0" w:color="auto"/>
                <w:left w:val="none" w:sz="0" w:space="0" w:color="auto"/>
                <w:bottom w:val="none" w:sz="0" w:space="0" w:color="auto"/>
                <w:right w:val="none" w:sz="0" w:space="0" w:color="auto"/>
              </w:divBdr>
              <w:divsChild>
                <w:div w:id="198792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59158">
          <w:marLeft w:val="0"/>
          <w:marRight w:val="0"/>
          <w:marTop w:val="300"/>
          <w:marBottom w:val="300"/>
          <w:divBdr>
            <w:top w:val="none" w:sz="0" w:space="0" w:color="auto"/>
            <w:left w:val="none" w:sz="0" w:space="0" w:color="auto"/>
            <w:bottom w:val="none" w:sz="0" w:space="0" w:color="auto"/>
            <w:right w:val="none" w:sz="0" w:space="0" w:color="auto"/>
          </w:divBdr>
          <w:divsChild>
            <w:div w:id="209264541">
              <w:marLeft w:val="0"/>
              <w:marRight w:val="0"/>
              <w:marTop w:val="0"/>
              <w:marBottom w:val="0"/>
              <w:divBdr>
                <w:top w:val="none" w:sz="0" w:space="0" w:color="auto"/>
                <w:left w:val="none" w:sz="0" w:space="0" w:color="auto"/>
                <w:bottom w:val="none" w:sz="0" w:space="0" w:color="auto"/>
                <w:right w:val="none" w:sz="0" w:space="0" w:color="auto"/>
              </w:divBdr>
              <w:divsChild>
                <w:div w:id="231700816">
                  <w:marLeft w:val="0"/>
                  <w:marRight w:val="0"/>
                  <w:marTop w:val="0"/>
                  <w:marBottom w:val="0"/>
                  <w:divBdr>
                    <w:top w:val="none" w:sz="0" w:space="0" w:color="auto"/>
                    <w:left w:val="none" w:sz="0" w:space="0" w:color="auto"/>
                    <w:bottom w:val="none" w:sz="0" w:space="0" w:color="auto"/>
                    <w:right w:val="none" w:sz="0" w:space="0" w:color="auto"/>
                  </w:divBdr>
                  <w:divsChild>
                    <w:div w:id="870454043">
                      <w:marLeft w:val="0"/>
                      <w:marRight w:val="0"/>
                      <w:marTop w:val="0"/>
                      <w:marBottom w:val="150"/>
                      <w:divBdr>
                        <w:top w:val="none" w:sz="0" w:space="0" w:color="auto"/>
                        <w:left w:val="none" w:sz="0" w:space="0" w:color="auto"/>
                        <w:bottom w:val="none" w:sz="0" w:space="0" w:color="auto"/>
                        <w:right w:val="none" w:sz="0" w:space="0" w:color="auto"/>
                      </w:divBdr>
                      <w:divsChild>
                        <w:div w:id="1029069351">
                          <w:marLeft w:val="0"/>
                          <w:marRight w:val="0"/>
                          <w:marTop w:val="0"/>
                          <w:marBottom w:val="0"/>
                          <w:divBdr>
                            <w:top w:val="none" w:sz="0" w:space="0" w:color="auto"/>
                            <w:left w:val="none" w:sz="0" w:space="0" w:color="auto"/>
                            <w:bottom w:val="none" w:sz="0" w:space="0" w:color="auto"/>
                            <w:right w:val="none" w:sz="0" w:space="0" w:color="auto"/>
                          </w:divBdr>
                          <w:divsChild>
                            <w:div w:id="1678728506">
                              <w:marLeft w:val="0"/>
                              <w:marRight w:val="0"/>
                              <w:marTop w:val="0"/>
                              <w:marBottom w:val="0"/>
                              <w:divBdr>
                                <w:top w:val="none" w:sz="0" w:space="0" w:color="auto"/>
                                <w:left w:val="none" w:sz="0" w:space="0" w:color="auto"/>
                                <w:bottom w:val="none" w:sz="0" w:space="0" w:color="auto"/>
                                <w:right w:val="none" w:sz="0" w:space="0" w:color="auto"/>
                              </w:divBdr>
                            </w:div>
                            <w:div w:id="1620918622">
                              <w:marLeft w:val="0"/>
                              <w:marRight w:val="150"/>
                              <w:marTop w:val="0"/>
                              <w:marBottom w:val="0"/>
                              <w:divBdr>
                                <w:top w:val="none" w:sz="0" w:space="0" w:color="auto"/>
                                <w:left w:val="none" w:sz="0" w:space="0" w:color="auto"/>
                                <w:bottom w:val="none" w:sz="0" w:space="0" w:color="auto"/>
                                <w:right w:val="none" w:sz="0" w:space="0" w:color="auto"/>
                              </w:divBdr>
                            </w:div>
                            <w:div w:id="270941487">
                              <w:marLeft w:val="0"/>
                              <w:marRight w:val="1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2117764">
          <w:marLeft w:val="0"/>
          <w:marRight w:val="0"/>
          <w:marTop w:val="300"/>
          <w:marBottom w:val="300"/>
          <w:divBdr>
            <w:top w:val="none" w:sz="0" w:space="0" w:color="auto"/>
            <w:left w:val="none" w:sz="0" w:space="0" w:color="auto"/>
            <w:bottom w:val="none" w:sz="0" w:space="0" w:color="auto"/>
            <w:right w:val="none" w:sz="0" w:space="0" w:color="auto"/>
          </w:divBdr>
          <w:divsChild>
            <w:div w:id="825588065">
              <w:marLeft w:val="0"/>
              <w:marRight w:val="0"/>
              <w:marTop w:val="0"/>
              <w:marBottom w:val="0"/>
              <w:divBdr>
                <w:top w:val="none" w:sz="0" w:space="0" w:color="auto"/>
                <w:left w:val="none" w:sz="0" w:space="0" w:color="auto"/>
                <w:bottom w:val="none" w:sz="0" w:space="0" w:color="auto"/>
                <w:right w:val="none" w:sz="0" w:space="0" w:color="auto"/>
              </w:divBdr>
              <w:divsChild>
                <w:div w:id="187086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82495">
      <w:bodyDiv w:val="1"/>
      <w:marLeft w:val="0"/>
      <w:marRight w:val="0"/>
      <w:marTop w:val="0"/>
      <w:marBottom w:val="0"/>
      <w:divBdr>
        <w:top w:val="none" w:sz="0" w:space="0" w:color="auto"/>
        <w:left w:val="none" w:sz="0" w:space="0" w:color="auto"/>
        <w:bottom w:val="none" w:sz="0" w:space="0" w:color="auto"/>
        <w:right w:val="none" w:sz="0" w:space="0" w:color="auto"/>
      </w:divBdr>
      <w:divsChild>
        <w:div w:id="2077588338">
          <w:marLeft w:val="0"/>
          <w:marRight w:val="0"/>
          <w:marTop w:val="0"/>
          <w:marBottom w:val="0"/>
          <w:divBdr>
            <w:top w:val="none" w:sz="0" w:space="0" w:color="auto"/>
            <w:left w:val="none" w:sz="0" w:space="0" w:color="auto"/>
            <w:bottom w:val="none" w:sz="0" w:space="0" w:color="auto"/>
            <w:right w:val="none" w:sz="0" w:space="0" w:color="auto"/>
          </w:divBdr>
          <w:divsChild>
            <w:div w:id="1350569705">
              <w:marLeft w:val="0"/>
              <w:marRight w:val="0"/>
              <w:marTop w:val="0"/>
              <w:marBottom w:val="690"/>
              <w:divBdr>
                <w:top w:val="none" w:sz="0" w:space="0" w:color="auto"/>
                <w:left w:val="none" w:sz="0" w:space="0" w:color="auto"/>
                <w:bottom w:val="none" w:sz="0" w:space="0" w:color="auto"/>
                <w:right w:val="none" w:sz="0" w:space="0" w:color="auto"/>
              </w:divBdr>
            </w:div>
          </w:divsChild>
        </w:div>
        <w:div w:id="718748440">
          <w:marLeft w:val="0"/>
          <w:marRight w:val="0"/>
          <w:marTop w:val="0"/>
          <w:marBottom w:val="0"/>
          <w:divBdr>
            <w:top w:val="none" w:sz="0" w:space="0" w:color="auto"/>
            <w:left w:val="none" w:sz="0" w:space="0" w:color="auto"/>
            <w:bottom w:val="none" w:sz="0" w:space="0" w:color="auto"/>
            <w:right w:val="none" w:sz="0" w:space="0" w:color="auto"/>
          </w:divBdr>
          <w:divsChild>
            <w:div w:id="1068114929">
              <w:marLeft w:val="0"/>
              <w:marRight w:val="0"/>
              <w:marTop w:val="300"/>
              <w:marBottom w:val="300"/>
              <w:divBdr>
                <w:top w:val="none" w:sz="0" w:space="0" w:color="auto"/>
                <w:left w:val="none" w:sz="0" w:space="0" w:color="auto"/>
                <w:bottom w:val="none" w:sz="0" w:space="0" w:color="auto"/>
                <w:right w:val="none" w:sz="0" w:space="0" w:color="auto"/>
              </w:divBdr>
              <w:divsChild>
                <w:div w:id="264000232">
                  <w:marLeft w:val="0"/>
                  <w:marRight w:val="0"/>
                  <w:marTop w:val="0"/>
                  <w:marBottom w:val="0"/>
                  <w:divBdr>
                    <w:top w:val="none" w:sz="0" w:space="0" w:color="auto"/>
                    <w:left w:val="none" w:sz="0" w:space="0" w:color="auto"/>
                    <w:bottom w:val="none" w:sz="0" w:space="0" w:color="auto"/>
                    <w:right w:val="none" w:sz="0" w:space="0" w:color="auto"/>
                  </w:divBdr>
                  <w:divsChild>
                    <w:div w:id="847712614">
                      <w:marLeft w:val="0"/>
                      <w:marRight w:val="0"/>
                      <w:marTop w:val="0"/>
                      <w:marBottom w:val="0"/>
                      <w:divBdr>
                        <w:top w:val="none" w:sz="0" w:space="0" w:color="auto"/>
                        <w:left w:val="none" w:sz="0" w:space="0" w:color="auto"/>
                        <w:bottom w:val="none" w:sz="0" w:space="0" w:color="auto"/>
                        <w:right w:val="none" w:sz="0" w:space="0" w:color="auto"/>
                      </w:divBdr>
                      <w:divsChild>
                        <w:div w:id="186320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148117">
              <w:marLeft w:val="0"/>
              <w:marRight w:val="0"/>
              <w:marTop w:val="300"/>
              <w:marBottom w:val="300"/>
              <w:divBdr>
                <w:top w:val="none" w:sz="0" w:space="0" w:color="auto"/>
                <w:left w:val="none" w:sz="0" w:space="0" w:color="auto"/>
                <w:bottom w:val="none" w:sz="0" w:space="0" w:color="auto"/>
                <w:right w:val="none" w:sz="0" w:space="0" w:color="auto"/>
              </w:divBdr>
              <w:divsChild>
                <w:div w:id="133450886">
                  <w:marLeft w:val="0"/>
                  <w:marRight w:val="0"/>
                  <w:marTop w:val="0"/>
                  <w:marBottom w:val="0"/>
                  <w:divBdr>
                    <w:top w:val="none" w:sz="0" w:space="0" w:color="auto"/>
                    <w:left w:val="none" w:sz="0" w:space="0" w:color="auto"/>
                    <w:bottom w:val="none" w:sz="0" w:space="0" w:color="auto"/>
                    <w:right w:val="none" w:sz="0" w:space="0" w:color="auto"/>
                  </w:divBdr>
                  <w:divsChild>
                    <w:div w:id="194441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51560">
              <w:marLeft w:val="0"/>
              <w:marRight w:val="0"/>
              <w:marTop w:val="300"/>
              <w:marBottom w:val="300"/>
              <w:divBdr>
                <w:top w:val="none" w:sz="0" w:space="0" w:color="auto"/>
                <w:left w:val="none" w:sz="0" w:space="0" w:color="auto"/>
                <w:bottom w:val="none" w:sz="0" w:space="0" w:color="auto"/>
                <w:right w:val="none" w:sz="0" w:space="0" w:color="auto"/>
              </w:divBdr>
              <w:divsChild>
                <w:div w:id="1603563252">
                  <w:marLeft w:val="0"/>
                  <w:marRight w:val="0"/>
                  <w:marTop w:val="0"/>
                  <w:marBottom w:val="0"/>
                  <w:divBdr>
                    <w:top w:val="none" w:sz="0" w:space="0" w:color="auto"/>
                    <w:left w:val="none" w:sz="0" w:space="0" w:color="auto"/>
                    <w:bottom w:val="none" w:sz="0" w:space="0" w:color="auto"/>
                    <w:right w:val="none" w:sz="0" w:space="0" w:color="auto"/>
                  </w:divBdr>
                  <w:divsChild>
                    <w:div w:id="25389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164642">
      <w:bodyDiv w:val="1"/>
      <w:marLeft w:val="0"/>
      <w:marRight w:val="0"/>
      <w:marTop w:val="0"/>
      <w:marBottom w:val="0"/>
      <w:divBdr>
        <w:top w:val="none" w:sz="0" w:space="0" w:color="auto"/>
        <w:left w:val="none" w:sz="0" w:space="0" w:color="auto"/>
        <w:bottom w:val="none" w:sz="0" w:space="0" w:color="auto"/>
        <w:right w:val="none" w:sz="0" w:space="0" w:color="auto"/>
      </w:divBdr>
      <w:divsChild>
        <w:div w:id="2144497667">
          <w:marLeft w:val="0"/>
          <w:marRight w:val="0"/>
          <w:marTop w:val="0"/>
          <w:marBottom w:val="150"/>
          <w:divBdr>
            <w:top w:val="none" w:sz="0" w:space="0" w:color="auto"/>
            <w:left w:val="none" w:sz="0" w:space="0" w:color="auto"/>
            <w:bottom w:val="none" w:sz="0" w:space="0" w:color="auto"/>
            <w:right w:val="none" w:sz="0" w:space="0" w:color="auto"/>
          </w:divBdr>
          <w:divsChild>
            <w:div w:id="1395591518">
              <w:marLeft w:val="0"/>
              <w:marRight w:val="0"/>
              <w:marTop w:val="240"/>
              <w:marBottom w:val="240"/>
              <w:divBdr>
                <w:top w:val="none" w:sz="0" w:space="0" w:color="auto"/>
                <w:left w:val="none" w:sz="0" w:space="0" w:color="auto"/>
                <w:bottom w:val="none" w:sz="0" w:space="0" w:color="auto"/>
                <w:right w:val="none" w:sz="0" w:space="0" w:color="auto"/>
              </w:divBdr>
            </w:div>
            <w:div w:id="1633364759">
              <w:marLeft w:val="0"/>
              <w:marRight w:val="0"/>
              <w:marTop w:val="0"/>
              <w:marBottom w:val="240"/>
              <w:divBdr>
                <w:top w:val="none" w:sz="0" w:space="0" w:color="auto"/>
                <w:left w:val="none" w:sz="0" w:space="0" w:color="auto"/>
                <w:bottom w:val="single" w:sz="6" w:space="12" w:color="C9C9C9"/>
                <w:right w:val="none" w:sz="0" w:space="0" w:color="auto"/>
              </w:divBdr>
            </w:div>
            <w:div w:id="1619526106">
              <w:marLeft w:val="0"/>
              <w:marRight w:val="0"/>
              <w:marTop w:val="0"/>
              <w:marBottom w:val="120"/>
              <w:divBdr>
                <w:top w:val="none" w:sz="0" w:space="0" w:color="auto"/>
                <w:left w:val="none" w:sz="0" w:space="0" w:color="auto"/>
                <w:bottom w:val="none" w:sz="0" w:space="0" w:color="auto"/>
                <w:right w:val="none" w:sz="0" w:space="0" w:color="auto"/>
              </w:divBdr>
              <w:divsChild>
                <w:div w:id="73867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02598">
          <w:marLeft w:val="0"/>
          <w:marRight w:val="0"/>
          <w:marTop w:val="0"/>
          <w:marBottom w:val="240"/>
          <w:divBdr>
            <w:top w:val="none" w:sz="0" w:space="0" w:color="auto"/>
            <w:left w:val="none" w:sz="0" w:space="0" w:color="auto"/>
            <w:bottom w:val="none" w:sz="0" w:space="0" w:color="auto"/>
            <w:right w:val="none" w:sz="0" w:space="0" w:color="auto"/>
          </w:divBdr>
          <w:divsChild>
            <w:div w:id="1006907051">
              <w:marLeft w:val="0"/>
              <w:marRight w:val="0"/>
              <w:marTop w:val="120"/>
              <w:marBottom w:val="120"/>
              <w:divBdr>
                <w:top w:val="none" w:sz="0" w:space="0" w:color="auto"/>
                <w:left w:val="none" w:sz="0" w:space="0" w:color="auto"/>
                <w:bottom w:val="none" w:sz="0" w:space="0" w:color="auto"/>
                <w:right w:val="none" w:sz="0" w:space="0" w:color="auto"/>
              </w:divBdr>
            </w:div>
          </w:divsChild>
        </w:div>
        <w:div w:id="1229614805">
          <w:marLeft w:val="0"/>
          <w:marRight w:val="0"/>
          <w:marTop w:val="0"/>
          <w:marBottom w:val="240"/>
          <w:divBdr>
            <w:top w:val="none" w:sz="0" w:space="0" w:color="auto"/>
            <w:left w:val="none" w:sz="0" w:space="0" w:color="auto"/>
            <w:bottom w:val="none" w:sz="0" w:space="0" w:color="auto"/>
            <w:right w:val="none" w:sz="0" w:space="0" w:color="auto"/>
          </w:divBdr>
          <w:divsChild>
            <w:div w:id="1845322187">
              <w:marLeft w:val="0"/>
              <w:marRight w:val="0"/>
              <w:marTop w:val="0"/>
              <w:marBottom w:val="0"/>
              <w:divBdr>
                <w:top w:val="none" w:sz="0" w:space="0" w:color="auto"/>
                <w:left w:val="none" w:sz="0" w:space="0" w:color="auto"/>
                <w:bottom w:val="none" w:sz="0" w:space="0" w:color="auto"/>
                <w:right w:val="none" w:sz="0" w:space="0" w:color="auto"/>
              </w:divBdr>
              <w:divsChild>
                <w:div w:id="18213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098385">
      <w:bodyDiv w:val="1"/>
      <w:marLeft w:val="0"/>
      <w:marRight w:val="0"/>
      <w:marTop w:val="0"/>
      <w:marBottom w:val="0"/>
      <w:divBdr>
        <w:top w:val="none" w:sz="0" w:space="0" w:color="auto"/>
        <w:left w:val="none" w:sz="0" w:space="0" w:color="auto"/>
        <w:bottom w:val="none" w:sz="0" w:space="0" w:color="auto"/>
        <w:right w:val="none" w:sz="0" w:space="0" w:color="auto"/>
      </w:divBdr>
      <w:divsChild>
        <w:div w:id="1505054963">
          <w:marLeft w:val="0"/>
          <w:marRight w:val="0"/>
          <w:marTop w:val="0"/>
          <w:marBottom w:val="150"/>
          <w:divBdr>
            <w:top w:val="none" w:sz="0" w:space="0" w:color="auto"/>
            <w:left w:val="none" w:sz="0" w:space="0" w:color="auto"/>
            <w:bottom w:val="none" w:sz="0" w:space="0" w:color="auto"/>
            <w:right w:val="none" w:sz="0" w:space="0" w:color="auto"/>
          </w:divBdr>
          <w:divsChild>
            <w:div w:id="85469700">
              <w:marLeft w:val="0"/>
              <w:marRight w:val="0"/>
              <w:marTop w:val="240"/>
              <w:marBottom w:val="240"/>
              <w:divBdr>
                <w:top w:val="none" w:sz="0" w:space="0" w:color="auto"/>
                <w:left w:val="none" w:sz="0" w:space="0" w:color="auto"/>
                <w:bottom w:val="none" w:sz="0" w:space="0" w:color="auto"/>
                <w:right w:val="none" w:sz="0" w:space="0" w:color="auto"/>
              </w:divBdr>
            </w:div>
            <w:div w:id="1641887393">
              <w:marLeft w:val="0"/>
              <w:marRight w:val="0"/>
              <w:marTop w:val="0"/>
              <w:marBottom w:val="240"/>
              <w:divBdr>
                <w:top w:val="none" w:sz="0" w:space="0" w:color="auto"/>
                <w:left w:val="none" w:sz="0" w:space="0" w:color="auto"/>
                <w:bottom w:val="single" w:sz="6" w:space="12" w:color="C9C9C9"/>
                <w:right w:val="none" w:sz="0" w:space="0" w:color="auto"/>
              </w:divBdr>
            </w:div>
          </w:divsChild>
        </w:div>
        <w:div w:id="1108231194">
          <w:marLeft w:val="0"/>
          <w:marRight w:val="0"/>
          <w:marTop w:val="0"/>
          <w:marBottom w:val="240"/>
          <w:divBdr>
            <w:top w:val="none" w:sz="0" w:space="0" w:color="auto"/>
            <w:left w:val="none" w:sz="0" w:space="0" w:color="auto"/>
            <w:bottom w:val="none" w:sz="0" w:space="0" w:color="auto"/>
            <w:right w:val="none" w:sz="0" w:space="0" w:color="auto"/>
          </w:divBdr>
          <w:divsChild>
            <w:div w:id="576089971">
              <w:marLeft w:val="0"/>
              <w:marRight w:val="0"/>
              <w:marTop w:val="120"/>
              <w:marBottom w:val="120"/>
              <w:divBdr>
                <w:top w:val="none" w:sz="0" w:space="0" w:color="auto"/>
                <w:left w:val="none" w:sz="0" w:space="0" w:color="auto"/>
                <w:bottom w:val="none" w:sz="0" w:space="0" w:color="auto"/>
                <w:right w:val="none" w:sz="0" w:space="0" w:color="auto"/>
              </w:divBdr>
            </w:div>
          </w:divsChild>
        </w:div>
        <w:div w:id="194657475">
          <w:marLeft w:val="0"/>
          <w:marRight w:val="0"/>
          <w:marTop w:val="0"/>
          <w:marBottom w:val="240"/>
          <w:divBdr>
            <w:top w:val="none" w:sz="0" w:space="0" w:color="auto"/>
            <w:left w:val="none" w:sz="0" w:space="0" w:color="auto"/>
            <w:bottom w:val="none" w:sz="0" w:space="0" w:color="auto"/>
            <w:right w:val="none" w:sz="0" w:space="0" w:color="auto"/>
          </w:divBdr>
          <w:divsChild>
            <w:div w:id="453410144">
              <w:marLeft w:val="0"/>
              <w:marRight w:val="0"/>
              <w:marTop w:val="0"/>
              <w:marBottom w:val="0"/>
              <w:divBdr>
                <w:top w:val="none" w:sz="0" w:space="0" w:color="auto"/>
                <w:left w:val="none" w:sz="0" w:space="0" w:color="auto"/>
                <w:bottom w:val="none" w:sz="0" w:space="0" w:color="auto"/>
                <w:right w:val="none" w:sz="0" w:space="0" w:color="auto"/>
              </w:divBdr>
              <w:divsChild>
                <w:div w:id="128951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123158">
      <w:bodyDiv w:val="1"/>
      <w:marLeft w:val="0"/>
      <w:marRight w:val="0"/>
      <w:marTop w:val="0"/>
      <w:marBottom w:val="0"/>
      <w:divBdr>
        <w:top w:val="none" w:sz="0" w:space="0" w:color="auto"/>
        <w:left w:val="none" w:sz="0" w:space="0" w:color="auto"/>
        <w:bottom w:val="none" w:sz="0" w:space="0" w:color="auto"/>
        <w:right w:val="none" w:sz="0" w:space="0" w:color="auto"/>
      </w:divBdr>
    </w:div>
    <w:div w:id="591665037">
      <w:bodyDiv w:val="1"/>
      <w:marLeft w:val="0"/>
      <w:marRight w:val="0"/>
      <w:marTop w:val="0"/>
      <w:marBottom w:val="0"/>
      <w:divBdr>
        <w:top w:val="none" w:sz="0" w:space="0" w:color="auto"/>
        <w:left w:val="none" w:sz="0" w:space="0" w:color="auto"/>
        <w:bottom w:val="none" w:sz="0" w:space="0" w:color="auto"/>
        <w:right w:val="none" w:sz="0" w:space="0" w:color="auto"/>
      </w:divBdr>
    </w:div>
    <w:div w:id="592784496">
      <w:bodyDiv w:val="1"/>
      <w:marLeft w:val="0"/>
      <w:marRight w:val="0"/>
      <w:marTop w:val="0"/>
      <w:marBottom w:val="0"/>
      <w:divBdr>
        <w:top w:val="none" w:sz="0" w:space="0" w:color="auto"/>
        <w:left w:val="none" w:sz="0" w:space="0" w:color="auto"/>
        <w:bottom w:val="none" w:sz="0" w:space="0" w:color="auto"/>
        <w:right w:val="none" w:sz="0" w:space="0" w:color="auto"/>
      </w:divBdr>
    </w:div>
    <w:div w:id="695160097">
      <w:bodyDiv w:val="1"/>
      <w:marLeft w:val="0"/>
      <w:marRight w:val="0"/>
      <w:marTop w:val="0"/>
      <w:marBottom w:val="0"/>
      <w:divBdr>
        <w:top w:val="none" w:sz="0" w:space="0" w:color="auto"/>
        <w:left w:val="none" w:sz="0" w:space="0" w:color="auto"/>
        <w:bottom w:val="none" w:sz="0" w:space="0" w:color="auto"/>
        <w:right w:val="none" w:sz="0" w:space="0" w:color="auto"/>
      </w:divBdr>
    </w:div>
    <w:div w:id="720784358">
      <w:bodyDiv w:val="1"/>
      <w:marLeft w:val="0"/>
      <w:marRight w:val="0"/>
      <w:marTop w:val="0"/>
      <w:marBottom w:val="0"/>
      <w:divBdr>
        <w:top w:val="none" w:sz="0" w:space="0" w:color="auto"/>
        <w:left w:val="none" w:sz="0" w:space="0" w:color="auto"/>
        <w:bottom w:val="none" w:sz="0" w:space="0" w:color="auto"/>
        <w:right w:val="none" w:sz="0" w:space="0" w:color="auto"/>
      </w:divBdr>
    </w:div>
    <w:div w:id="738862506">
      <w:bodyDiv w:val="1"/>
      <w:marLeft w:val="0"/>
      <w:marRight w:val="0"/>
      <w:marTop w:val="0"/>
      <w:marBottom w:val="0"/>
      <w:divBdr>
        <w:top w:val="none" w:sz="0" w:space="0" w:color="auto"/>
        <w:left w:val="none" w:sz="0" w:space="0" w:color="auto"/>
        <w:bottom w:val="none" w:sz="0" w:space="0" w:color="auto"/>
        <w:right w:val="none" w:sz="0" w:space="0" w:color="auto"/>
      </w:divBdr>
      <w:divsChild>
        <w:div w:id="1521117319">
          <w:marLeft w:val="0"/>
          <w:marRight w:val="0"/>
          <w:marTop w:val="0"/>
          <w:marBottom w:val="0"/>
          <w:divBdr>
            <w:top w:val="none" w:sz="0" w:space="0" w:color="auto"/>
            <w:left w:val="none" w:sz="0" w:space="0" w:color="auto"/>
            <w:bottom w:val="none" w:sz="0" w:space="0" w:color="auto"/>
            <w:right w:val="none" w:sz="0" w:space="0" w:color="auto"/>
          </w:divBdr>
        </w:div>
        <w:div w:id="939722175">
          <w:marLeft w:val="0"/>
          <w:marRight w:val="0"/>
          <w:marTop w:val="0"/>
          <w:marBottom w:val="0"/>
          <w:divBdr>
            <w:top w:val="none" w:sz="0" w:space="0" w:color="auto"/>
            <w:left w:val="none" w:sz="0" w:space="0" w:color="auto"/>
            <w:bottom w:val="none" w:sz="0" w:space="0" w:color="auto"/>
            <w:right w:val="none" w:sz="0" w:space="0" w:color="auto"/>
          </w:divBdr>
          <w:divsChild>
            <w:div w:id="997421452">
              <w:marLeft w:val="270"/>
              <w:marRight w:val="0"/>
              <w:marTop w:val="0"/>
              <w:marBottom w:val="90"/>
              <w:divBdr>
                <w:top w:val="none" w:sz="0" w:space="0" w:color="auto"/>
                <w:left w:val="single" w:sz="6" w:space="8" w:color="ECECEC"/>
                <w:bottom w:val="none" w:sz="0" w:space="0" w:color="auto"/>
                <w:right w:val="none" w:sz="0" w:space="0" w:color="auto"/>
              </w:divBdr>
              <w:divsChild>
                <w:div w:id="661856146">
                  <w:marLeft w:val="0"/>
                  <w:marRight w:val="0"/>
                  <w:marTop w:val="0"/>
                  <w:marBottom w:val="0"/>
                  <w:divBdr>
                    <w:top w:val="none" w:sz="0" w:space="0" w:color="auto"/>
                    <w:left w:val="none" w:sz="0" w:space="0" w:color="auto"/>
                    <w:bottom w:val="none" w:sz="0" w:space="0" w:color="auto"/>
                    <w:right w:val="none" w:sz="0" w:space="0" w:color="auto"/>
                  </w:divBdr>
                </w:div>
                <w:div w:id="106872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99682">
          <w:marLeft w:val="0"/>
          <w:marRight w:val="0"/>
          <w:marTop w:val="270"/>
          <w:marBottom w:val="270"/>
          <w:divBdr>
            <w:top w:val="none" w:sz="0" w:space="0" w:color="auto"/>
            <w:left w:val="none" w:sz="0" w:space="0" w:color="auto"/>
            <w:bottom w:val="none" w:sz="0" w:space="0" w:color="auto"/>
            <w:right w:val="none" w:sz="0" w:space="0" w:color="auto"/>
          </w:divBdr>
        </w:div>
      </w:divsChild>
    </w:div>
    <w:div w:id="756487620">
      <w:bodyDiv w:val="1"/>
      <w:marLeft w:val="0"/>
      <w:marRight w:val="0"/>
      <w:marTop w:val="0"/>
      <w:marBottom w:val="0"/>
      <w:divBdr>
        <w:top w:val="none" w:sz="0" w:space="0" w:color="auto"/>
        <w:left w:val="none" w:sz="0" w:space="0" w:color="auto"/>
        <w:bottom w:val="none" w:sz="0" w:space="0" w:color="auto"/>
        <w:right w:val="none" w:sz="0" w:space="0" w:color="auto"/>
      </w:divBdr>
    </w:div>
    <w:div w:id="810561457">
      <w:bodyDiv w:val="1"/>
      <w:marLeft w:val="0"/>
      <w:marRight w:val="0"/>
      <w:marTop w:val="0"/>
      <w:marBottom w:val="0"/>
      <w:divBdr>
        <w:top w:val="none" w:sz="0" w:space="0" w:color="auto"/>
        <w:left w:val="none" w:sz="0" w:space="0" w:color="auto"/>
        <w:bottom w:val="none" w:sz="0" w:space="0" w:color="auto"/>
        <w:right w:val="none" w:sz="0" w:space="0" w:color="auto"/>
      </w:divBdr>
    </w:div>
    <w:div w:id="880441063">
      <w:bodyDiv w:val="1"/>
      <w:marLeft w:val="0"/>
      <w:marRight w:val="0"/>
      <w:marTop w:val="0"/>
      <w:marBottom w:val="0"/>
      <w:divBdr>
        <w:top w:val="none" w:sz="0" w:space="0" w:color="auto"/>
        <w:left w:val="none" w:sz="0" w:space="0" w:color="auto"/>
        <w:bottom w:val="none" w:sz="0" w:space="0" w:color="auto"/>
        <w:right w:val="none" w:sz="0" w:space="0" w:color="auto"/>
      </w:divBdr>
    </w:div>
    <w:div w:id="954363599">
      <w:bodyDiv w:val="1"/>
      <w:marLeft w:val="0"/>
      <w:marRight w:val="0"/>
      <w:marTop w:val="0"/>
      <w:marBottom w:val="0"/>
      <w:divBdr>
        <w:top w:val="none" w:sz="0" w:space="0" w:color="auto"/>
        <w:left w:val="none" w:sz="0" w:space="0" w:color="auto"/>
        <w:bottom w:val="none" w:sz="0" w:space="0" w:color="auto"/>
        <w:right w:val="none" w:sz="0" w:space="0" w:color="auto"/>
      </w:divBdr>
    </w:div>
    <w:div w:id="985160637">
      <w:bodyDiv w:val="1"/>
      <w:marLeft w:val="0"/>
      <w:marRight w:val="0"/>
      <w:marTop w:val="0"/>
      <w:marBottom w:val="0"/>
      <w:divBdr>
        <w:top w:val="none" w:sz="0" w:space="0" w:color="auto"/>
        <w:left w:val="none" w:sz="0" w:space="0" w:color="auto"/>
        <w:bottom w:val="none" w:sz="0" w:space="0" w:color="auto"/>
        <w:right w:val="none" w:sz="0" w:space="0" w:color="auto"/>
      </w:divBdr>
      <w:divsChild>
        <w:div w:id="2121757421">
          <w:marLeft w:val="0"/>
          <w:marRight w:val="0"/>
          <w:marTop w:val="0"/>
          <w:marBottom w:val="0"/>
          <w:divBdr>
            <w:top w:val="none" w:sz="0" w:space="0" w:color="auto"/>
            <w:left w:val="none" w:sz="0" w:space="0" w:color="auto"/>
            <w:bottom w:val="none" w:sz="0" w:space="0" w:color="auto"/>
            <w:right w:val="none" w:sz="0" w:space="0" w:color="auto"/>
          </w:divBdr>
          <w:divsChild>
            <w:div w:id="1790469087">
              <w:marLeft w:val="0"/>
              <w:marRight w:val="0"/>
              <w:marTop w:val="0"/>
              <w:marBottom w:val="0"/>
              <w:divBdr>
                <w:top w:val="none" w:sz="0" w:space="0" w:color="auto"/>
                <w:left w:val="none" w:sz="0" w:space="0" w:color="auto"/>
                <w:bottom w:val="none" w:sz="0" w:space="0" w:color="auto"/>
                <w:right w:val="none" w:sz="0" w:space="0" w:color="auto"/>
              </w:divBdr>
            </w:div>
          </w:divsChild>
        </w:div>
        <w:div w:id="2004313934">
          <w:marLeft w:val="0"/>
          <w:marRight w:val="0"/>
          <w:marTop w:val="0"/>
          <w:marBottom w:val="0"/>
          <w:divBdr>
            <w:top w:val="none" w:sz="0" w:space="0" w:color="auto"/>
            <w:left w:val="none" w:sz="0" w:space="0" w:color="auto"/>
            <w:bottom w:val="none" w:sz="0" w:space="0" w:color="auto"/>
            <w:right w:val="none" w:sz="0" w:space="0" w:color="auto"/>
          </w:divBdr>
          <w:divsChild>
            <w:div w:id="429593020">
              <w:marLeft w:val="270"/>
              <w:marRight w:val="0"/>
              <w:marTop w:val="0"/>
              <w:marBottom w:val="90"/>
              <w:divBdr>
                <w:top w:val="none" w:sz="0" w:space="0" w:color="auto"/>
                <w:left w:val="single" w:sz="6" w:space="8" w:color="ECECEC"/>
                <w:bottom w:val="none" w:sz="0" w:space="0" w:color="auto"/>
                <w:right w:val="none" w:sz="0" w:space="0" w:color="auto"/>
              </w:divBdr>
              <w:divsChild>
                <w:div w:id="476606900">
                  <w:marLeft w:val="0"/>
                  <w:marRight w:val="0"/>
                  <w:marTop w:val="0"/>
                  <w:marBottom w:val="0"/>
                  <w:divBdr>
                    <w:top w:val="none" w:sz="0" w:space="0" w:color="auto"/>
                    <w:left w:val="none" w:sz="0" w:space="0" w:color="auto"/>
                    <w:bottom w:val="none" w:sz="0" w:space="0" w:color="auto"/>
                    <w:right w:val="none" w:sz="0" w:space="0" w:color="auto"/>
                  </w:divBdr>
                </w:div>
                <w:div w:id="349962910">
                  <w:marLeft w:val="0"/>
                  <w:marRight w:val="0"/>
                  <w:marTop w:val="0"/>
                  <w:marBottom w:val="0"/>
                  <w:divBdr>
                    <w:top w:val="none" w:sz="0" w:space="0" w:color="auto"/>
                    <w:left w:val="none" w:sz="0" w:space="0" w:color="auto"/>
                    <w:bottom w:val="none" w:sz="0" w:space="0" w:color="auto"/>
                    <w:right w:val="none" w:sz="0" w:space="0" w:color="auto"/>
                  </w:divBdr>
                  <w:divsChild>
                    <w:div w:id="1584484775">
                      <w:marLeft w:val="0"/>
                      <w:marRight w:val="0"/>
                      <w:marTop w:val="0"/>
                      <w:marBottom w:val="0"/>
                      <w:divBdr>
                        <w:top w:val="none" w:sz="0" w:space="0" w:color="auto"/>
                        <w:left w:val="none" w:sz="0" w:space="0" w:color="auto"/>
                        <w:bottom w:val="none" w:sz="0" w:space="0" w:color="auto"/>
                        <w:right w:val="none" w:sz="0" w:space="0" w:color="auto"/>
                      </w:divBdr>
                      <w:divsChild>
                        <w:div w:id="1318999832">
                          <w:marLeft w:val="0"/>
                          <w:marRight w:val="0"/>
                          <w:marTop w:val="0"/>
                          <w:marBottom w:val="0"/>
                          <w:divBdr>
                            <w:top w:val="none" w:sz="0" w:space="0" w:color="auto"/>
                            <w:left w:val="none" w:sz="0" w:space="0" w:color="auto"/>
                            <w:bottom w:val="none" w:sz="0" w:space="0" w:color="auto"/>
                            <w:right w:val="none" w:sz="0" w:space="0" w:color="auto"/>
                          </w:divBdr>
                          <w:divsChild>
                            <w:div w:id="661347673">
                              <w:marLeft w:val="0"/>
                              <w:marRight w:val="0"/>
                              <w:marTop w:val="0"/>
                              <w:marBottom w:val="0"/>
                              <w:divBdr>
                                <w:top w:val="none" w:sz="0" w:space="0" w:color="auto"/>
                                <w:left w:val="none" w:sz="0" w:space="0" w:color="auto"/>
                                <w:bottom w:val="none" w:sz="0" w:space="0" w:color="auto"/>
                                <w:right w:val="none" w:sz="0" w:space="0" w:color="auto"/>
                              </w:divBdr>
                              <w:divsChild>
                                <w:div w:id="40195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27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3631">
          <w:marLeft w:val="0"/>
          <w:marRight w:val="0"/>
          <w:marTop w:val="270"/>
          <w:marBottom w:val="270"/>
          <w:divBdr>
            <w:top w:val="none" w:sz="0" w:space="0" w:color="auto"/>
            <w:left w:val="none" w:sz="0" w:space="0" w:color="auto"/>
            <w:bottom w:val="none" w:sz="0" w:space="0" w:color="auto"/>
            <w:right w:val="none" w:sz="0" w:space="0" w:color="auto"/>
          </w:divBdr>
        </w:div>
      </w:divsChild>
    </w:div>
    <w:div w:id="1069500500">
      <w:bodyDiv w:val="1"/>
      <w:marLeft w:val="0"/>
      <w:marRight w:val="0"/>
      <w:marTop w:val="0"/>
      <w:marBottom w:val="0"/>
      <w:divBdr>
        <w:top w:val="none" w:sz="0" w:space="0" w:color="auto"/>
        <w:left w:val="none" w:sz="0" w:space="0" w:color="auto"/>
        <w:bottom w:val="none" w:sz="0" w:space="0" w:color="auto"/>
        <w:right w:val="none" w:sz="0" w:space="0" w:color="auto"/>
      </w:divBdr>
    </w:div>
    <w:div w:id="1126923941">
      <w:bodyDiv w:val="1"/>
      <w:marLeft w:val="0"/>
      <w:marRight w:val="0"/>
      <w:marTop w:val="0"/>
      <w:marBottom w:val="0"/>
      <w:divBdr>
        <w:top w:val="none" w:sz="0" w:space="0" w:color="auto"/>
        <w:left w:val="none" w:sz="0" w:space="0" w:color="auto"/>
        <w:bottom w:val="none" w:sz="0" w:space="0" w:color="auto"/>
        <w:right w:val="none" w:sz="0" w:space="0" w:color="auto"/>
      </w:divBdr>
      <w:divsChild>
        <w:div w:id="695079390">
          <w:marLeft w:val="0"/>
          <w:marRight w:val="0"/>
          <w:marTop w:val="0"/>
          <w:marBottom w:val="0"/>
          <w:divBdr>
            <w:top w:val="none" w:sz="0" w:space="0" w:color="auto"/>
            <w:left w:val="none" w:sz="0" w:space="0" w:color="auto"/>
            <w:bottom w:val="none" w:sz="0" w:space="0" w:color="auto"/>
            <w:right w:val="none" w:sz="0" w:space="0" w:color="auto"/>
          </w:divBdr>
          <w:divsChild>
            <w:div w:id="1590503312">
              <w:marLeft w:val="0"/>
              <w:marRight w:val="0"/>
              <w:marTop w:val="0"/>
              <w:marBottom w:val="0"/>
              <w:divBdr>
                <w:top w:val="none" w:sz="0" w:space="0" w:color="auto"/>
                <w:left w:val="none" w:sz="0" w:space="0" w:color="auto"/>
                <w:bottom w:val="none" w:sz="0" w:space="0" w:color="auto"/>
                <w:right w:val="none" w:sz="0" w:space="0" w:color="auto"/>
              </w:divBdr>
            </w:div>
            <w:div w:id="1580211473">
              <w:marLeft w:val="0"/>
              <w:marRight w:val="0"/>
              <w:marTop w:val="0"/>
              <w:marBottom w:val="150"/>
              <w:divBdr>
                <w:top w:val="none" w:sz="0" w:space="0" w:color="auto"/>
                <w:left w:val="none" w:sz="0" w:space="0" w:color="auto"/>
                <w:bottom w:val="none" w:sz="0" w:space="0" w:color="auto"/>
                <w:right w:val="none" w:sz="0" w:space="0" w:color="auto"/>
              </w:divBdr>
            </w:div>
          </w:divsChild>
        </w:div>
        <w:div w:id="946694817">
          <w:marLeft w:val="0"/>
          <w:marRight w:val="0"/>
          <w:marTop w:val="0"/>
          <w:marBottom w:val="0"/>
          <w:divBdr>
            <w:top w:val="none" w:sz="0" w:space="0" w:color="auto"/>
            <w:left w:val="none" w:sz="0" w:space="0" w:color="auto"/>
            <w:bottom w:val="none" w:sz="0" w:space="0" w:color="auto"/>
            <w:right w:val="none" w:sz="0" w:space="0" w:color="auto"/>
          </w:divBdr>
          <w:divsChild>
            <w:div w:id="1454713557">
              <w:marLeft w:val="270"/>
              <w:marRight w:val="0"/>
              <w:marTop w:val="0"/>
              <w:marBottom w:val="90"/>
              <w:divBdr>
                <w:top w:val="none" w:sz="0" w:space="0" w:color="auto"/>
                <w:left w:val="single" w:sz="6" w:space="8" w:color="ECECEC"/>
                <w:bottom w:val="none" w:sz="0" w:space="0" w:color="auto"/>
                <w:right w:val="none" w:sz="0" w:space="0" w:color="auto"/>
              </w:divBdr>
              <w:divsChild>
                <w:div w:id="2029984708">
                  <w:marLeft w:val="0"/>
                  <w:marRight w:val="0"/>
                  <w:marTop w:val="0"/>
                  <w:marBottom w:val="0"/>
                  <w:divBdr>
                    <w:top w:val="none" w:sz="0" w:space="0" w:color="auto"/>
                    <w:left w:val="none" w:sz="0" w:space="0" w:color="auto"/>
                    <w:bottom w:val="none" w:sz="0" w:space="0" w:color="auto"/>
                    <w:right w:val="none" w:sz="0" w:space="0" w:color="auto"/>
                  </w:divBdr>
                </w:div>
                <w:div w:id="100702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75641">
          <w:marLeft w:val="0"/>
          <w:marRight w:val="0"/>
          <w:marTop w:val="270"/>
          <w:marBottom w:val="270"/>
          <w:divBdr>
            <w:top w:val="none" w:sz="0" w:space="0" w:color="auto"/>
            <w:left w:val="none" w:sz="0" w:space="0" w:color="auto"/>
            <w:bottom w:val="none" w:sz="0" w:space="0" w:color="auto"/>
            <w:right w:val="none" w:sz="0" w:space="0" w:color="auto"/>
          </w:divBdr>
        </w:div>
      </w:divsChild>
    </w:div>
    <w:div w:id="1133869814">
      <w:bodyDiv w:val="1"/>
      <w:marLeft w:val="0"/>
      <w:marRight w:val="0"/>
      <w:marTop w:val="0"/>
      <w:marBottom w:val="0"/>
      <w:divBdr>
        <w:top w:val="none" w:sz="0" w:space="0" w:color="auto"/>
        <w:left w:val="none" w:sz="0" w:space="0" w:color="auto"/>
        <w:bottom w:val="none" w:sz="0" w:space="0" w:color="auto"/>
        <w:right w:val="none" w:sz="0" w:space="0" w:color="auto"/>
      </w:divBdr>
    </w:div>
    <w:div w:id="1216159797">
      <w:bodyDiv w:val="1"/>
      <w:marLeft w:val="0"/>
      <w:marRight w:val="0"/>
      <w:marTop w:val="0"/>
      <w:marBottom w:val="0"/>
      <w:divBdr>
        <w:top w:val="none" w:sz="0" w:space="0" w:color="auto"/>
        <w:left w:val="none" w:sz="0" w:space="0" w:color="auto"/>
        <w:bottom w:val="none" w:sz="0" w:space="0" w:color="auto"/>
        <w:right w:val="none" w:sz="0" w:space="0" w:color="auto"/>
      </w:divBdr>
    </w:div>
    <w:div w:id="1272322260">
      <w:bodyDiv w:val="1"/>
      <w:marLeft w:val="0"/>
      <w:marRight w:val="0"/>
      <w:marTop w:val="0"/>
      <w:marBottom w:val="0"/>
      <w:divBdr>
        <w:top w:val="none" w:sz="0" w:space="0" w:color="auto"/>
        <w:left w:val="none" w:sz="0" w:space="0" w:color="auto"/>
        <w:bottom w:val="none" w:sz="0" w:space="0" w:color="auto"/>
        <w:right w:val="none" w:sz="0" w:space="0" w:color="auto"/>
      </w:divBdr>
    </w:div>
    <w:div w:id="1280264876">
      <w:bodyDiv w:val="1"/>
      <w:marLeft w:val="0"/>
      <w:marRight w:val="0"/>
      <w:marTop w:val="0"/>
      <w:marBottom w:val="0"/>
      <w:divBdr>
        <w:top w:val="none" w:sz="0" w:space="0" w:color="auto"/>
        <w:left w:val="none" w:sz="0" w:space="0" w:color="auto"/>
        <w:bottom w:val="none" w:sz="0" w:space="0" w:color="auto"/>
        <w:right w:val="none" w:sz="0" w:space="0" w:color="auto"/>
      </w:divBdr>
    </w:div>
    <w:div w:id="1286544220">
      <w:bodyDiv w:val="1"/>
      <w:marLeft w:val="0"/>
      <w:marRight w:val="0"/>
      <w:marTop w:val="0"/>
      <w:marBottom w:val="0"/>
      <w:divBdr>
        <w:top w:val="none" w:sz="0" w:space="0" w:color="auto"/>
        <w:left w:val="none" w:sz="0" w:space="0" w:color="auto"/>
        <w:bottom w:val="none" w:sz="0" w:space="0" w:color="auto"/>
        <w:right w:val="none" w:sz="0" w:space="0" w:color="auto"/>
      </w:divBdr>
      <w:divsChild>
        <w:div w:id="587662075">
          <w:marLeft w:val="0"/>
          <w:marRight w:val="0"/>
          <w:marTop w:val="0"/>
          <w:marBottom w:val="0"/>
          <w:divBdr>
            <w:top w:val="none" w:sz="0" w:space="0" w:color="auto"/>
            <w:left w:val="none" w:sz="0" w:space="0" w:color="auto"/>
            <w:bottom w:val="none" w:sz="0" w:space="0" w:color="auto"/>
            <w:right w:val="none" w:sz="0" w:space="0" w:color="auto"/>
          </w:divBdr>
        </w:div>
        <w:div w:id="1358003193">
          <w:marLeft w:val="0"/>
          <w:marRight w:val="0"/>
          <w:marTop w:val="0"/>
          <w:marBottom w:val="0"/>
          <w:divBdr>
            <w:top w:val="none" w:sz="0" w:space="0" w:color="auto"/>
            <w:left w:val="none" w:sz="0" w:space="0" w:color="auto"/>
            <w:bottom w:val="none" w:sz="0" w:space="0" w:color="auto"/>
            <w:right w:val="none" w:sz="0" w:space="0" w:color="auto"/>
          </w:divBdr>
        </w:div>
        <w:div w:id="1062292467">
          <w:marLeft w:val="0"/>
          <w:marRight w:val="0"/>
          <w:marTop w:val="0"/>
          <w:marBottom w:val="0"/>
          <w:divBdr>
            <w:top w:val="none" w:sz="0" w:space="0" w:color="auto"/>
            <w:left w:val="none" w:sz="0" w:space="0" w:color="auto"/>
            <w:bottom w:val="none" w:sz="0" w:space="0" w:color="auto"/>
            <w:right w:val="none" w:sz="0" w:space="0" w:color="auto"/>
          </w:divBdr>
        </w:div>
      </w:divsChild>
    </w:div>
    <w:div w:id="1371032796">
      <w:bodyDiv w:val="1"/>
      <w:marLeft w:val="0"/>
      <w:marRight w:val="0"/>
      <w:marTop w:val="0"/>
      <w:marBottom w:val="0"/>
      <w:divBdr>
        <w:top w:val="none" w:sz="0" w:space="0" w:color="auto"/>
        <w:left w:val="none" w:sz="0" w:space="0" w:color="auto"/>
        <w:bottom w:val="none" w:sz="0" w:space="0" w:color="auto"/>
        <w:right w:val="none" w:sz="0" w:space="0" w:color="auto"/>
      </w:divBdr>
    </w:div>
    <w:div w:id="1420129343">
      <w:bodyDiv w:val="1"/>
      <w:marLeft w:val="0"/>
      <w:marRight w:val="0"/>
      <w:marTop w:val="0"/>
      <w:marBottom w:val="0"/>
      <w:divBdr>
        <w:top w:val="none" w:sz="0" w:space="0" w:color="auto"/>
        <w:left w:val="none" w:sz="0" w:space="0" w:color="auto"/>
        <w:bottom w:val="none" w:sz="0" w:space="0" w:color="auto"/>
        <w:right w:val="none" w:sz="0" w:space="0" w:color="auto"/>
      </w:divBdr>
    </w:div>
    <w:div w:id="1485471569">
      <w:bodyDiv w:val="1"/>
      <w:marLeft w:val="0"/>
      <w:marRight w:val="0"/>
      <w:marTop w:val="0"/>
      <w:marBottom w:val="0"/>
      <w:divBdr>
        <w:top w:val="none" w:sz="0" w:space="0" w:color="auto"/>
        <w:left w:val="none" w:sz="0" w:space="0" w:color="auto"/>
        <w:bottom w:val="none" w:sz="0" w:space="0" w:color="auto"/>
        <w:right w:val="none" w:sz="0" w:space="0" w:color="auto"/>
      </w:divBdr>
    </w:div>
    <w:div w:id="1546068025">
      <w:bodyDiv w:val="1"/>
      <w:marLeft w:val="0"/>
      <w:marRight w:val="0"/>
      <w:marTop w:val="0"/>
      <w:marBottom w:val="0"/>
      <w:divBdr>
        <w:top w:val="none" w:sz="0" w:space="0" w:color="auto"/>
        <w:left w:val="none" w:sz="0" w:space="0" w:color="auto"/>
        <w:bottom w:val="none" w:sz="0" w:space="0" w:color="auto"/>
        <w:right w:val="none" w:sz="0" w:space="0" w:color="auto"/>
      </w:divBdr>
    </w:div>
    <w:div w:id="1696611647">
      <w:bodyDiv w:val="1"/>
      <w:marLeft w:val="0"/>
      <w:marRight w:val="0"/>
      <w:marTop w:val="0"/>
      <w:marBottom w:val="0"/>
      <w:divBdr>
        <w:top w:val="none" w:sz="0" w:space="0" w:color="auto"/>
        <w:left w:val="none" w:sz="0" w:space="0" w:color="auto"/>
        <w:bottom w:val="none" w:sz="0" w:space="0" w:color="auto"/>
        <w:right w:val="none" w:sz="0" w:space="0" w:color="auto"/>
      </w:divBdr>
      <w:divsChild>
        <w:div w:id="960188916">
          <w:marLeft w:val="0"/>
          <w:marRight w:val="0"/>
          <w:marTop w:val="0"/>
          <w:marBottom w:val="300"/>
          <w:divBdr>
            <w:top w:val="none" w:sz="0" w:space="0" w:color="auto"/>
            <w:left w:val="none" w:sz="0" w:space="0" w:color="auto"/>
            <w:bottom w:val="single" w:sz="6" w:space="8" w:color="CCCCCC"/>
            <w:right w:val="none" w:sz="0" w:space="0" w:color="auto"/>
          </w:divBdr>
          <w:divsChild>
            <w:div w:id="1364096133">
              <w:marLeft w:val="0"/>
              <w:marRight w:val="0"/>
              <w:marTop w:val="0"/>
              <w:marBottom w:val="0"/>
              <w:divBdr>
                <w:top w:val="none" w:sz="0" w:space="0" w:color="auto"/>
                <w:left w:val="none" w:sz="0" w:space="0" w:color="auto"/>
                <w:bottom w:val="none" w:sz="0" w:space="0" w:color="auto"/>
                <w:right w:val="none" w:sz="0" w:space="0" w:color="auto"/>
              </w:divBdr>
            </w:div>
          </w:divsChild>
        </w:div>
        <w:div w:id="2013024147">
          <w:marLeft w:val="0"/>
          <w:marRight w:val="0"/>
          <w:marTop w:val="0"/>
          <w:marBottom w:val="0"/>
          <w:divBdr>
            <w:top w:val="none" w:sz="0" w:space="0" w:color="auto"/>
            <w:left w:val="none" w:sz="0" w:space="0" w:color="auto"/>
            <w:bottom w:val="none" w:sz="0" w:space="0" w:color="auto"/>
            <w:right w:val="none" w:sz="0" w:space="0" w:color="auto"/>
          </w:divBdr>
          <w:divsChild>
            <w:div w:id="1980110725">
              <w:marLeft w:val="300"/>
              <w:marRight w:val="0"/>
              <w:marTop w:val="0"/>
              <w:marBottom w:val="300"/>
              <w:divBdr>
                <w:top w:val="none" w:sz="0" w:space="0" w:color="auto"/>
                <w:left w:val="none" w:sz="0" w:space="0" w:color="auto"/>
                <w:bottom w:val="none" w:sz="0" w:space="0" w:color="auto"/>
                <w:right w:val="none" w:sz="0" w:space="0" w:color="auto"/>
              </w:divBdr>
              <w:divsChild>
                <w:div w:id="1790011732">
                  <w:marLeft w:val="0"/>
                  <w:marRight w:val="0"/>
                  <w:marTop w:val="0"/>
                  <w:marBottom w:val="0"/>
                  <w:divBdr>
                    <w:top w:val="none" w:sz="0" w:space="0" w:color="auto"/>
                    <w:left w:val="none" w:sz="0" w:space="0" w:color="auto"/>
                    <w:bottom w:val="none" w:sz="0" w:space="0" w:color="auto"/>
                    <w:right w:val="none" w:sz="0" w:space="0" w:color="auto"/>
                  </w:divBdr>
                  <w:divsChild>
                    <w:div w:id="764881522">
                      <w:marLeft w:val="0"/>
                      <w:marRight w:val="0"/>
                      <w:marTop w:val="0"/>
                      <w:marBottom w:val="0"/>
                      <w:divBdr>
                        <w:top w:val="none" w:sz="0" w:space="0" w:color="auto"/>
                        <w:left w:val="none" w:sz="0" w:space="0" w:color="auto"/>
                        <w:bottom w:val="none" w:sz="0" w:space="0" w:color="auto"/>
                        <w:right w:val="none" w:sz="0" w:space="0" w:color="auto"/>
                      </w:divBdr>
                      <w:divsChild>
                        <w:div w:id="723069339">
                          <w:marLeft w:val="0"/>
                          <w:marRight w:val="0"/>
                          <w:marTop w:val="0"/>
                          <w:marBottom w:val="0"/>
                          <w:divBdr>
                            <w:top w:val="single" w:sz="6" w:space="4" w:color="EA001A"/>
                            <w:left w:val="none" w:sz="0" w:space="0" w:color="auto"/>
                            <w:bottom w:val="none" w:sz="0" w:space="0" w:color="auto"/>
                            <w:right w:val="none" w:sz="0" w:space="0" w:color="auto"/>
                          </w:divBdr>
                        </w:div>
                      </w:divsChild>
                    </w:div>
                  </w:divsChild>
                </w:div>
              </w:divsChild>
            </w:div>
            <w:div w:id="1760251572">
              <w:marLeft w:val="300"/>
              <w:marRight w:val="0"/>
              <w:marTop w:val="0"/>
              <w:marBottom w:val="300"/>
              <w:divBdr>
                <w:top w:val="none" w:sz="0" w:space="0" w:color="auto"/>
                <w:left w:val="single" w:sz="6" w:space="8" w:color="CCCCCC"/>
                <w:bottom w:val="single" w:sz="6" w:space="8" w:color="CCCCCC"/>
                <w:right w:val="none" w:sz="0" w:space="0" w:color="auto"/>
              </w:divBdr>
            </w:div>
          </w:divsChild>
        </w:div>
      </w:divsChild>
    </w:div>
    <w:div w:id="1703167579">
      <w:marLeft w:val="0"/>
      <w:marRight w:val="0"/>
      <w:marTop w:val="0"/>
      <w:marBottom w:val="0"/>
      <w:divBdr>
        <w:top w:val="none" w:sz="0" w:space="0" w:color="auto"/>
        <w:left w:val="none" w:sz="0" w:space="0" w:color="auto"/>
        <w:bottom w:val="none" w:sz="0" w:space="0" w:color="auto"/>
        <w:right w:val="none" w:sz="0" w:space="0" w:color="auto"/>
      </w:divBdr>
    </w:div>
    <w:div w:id="1703167580">
      <w:marLeft w:val="0"/>
      <w:marRight w:val="0"/>
      <w:marTop w:val="0"/>
      <w:marBottom w:val="0"/>
      <w:divBdr>
        <w:top w:val="none" w:sz="0" w:space="0" w:color="auto"/>
        <w:left w:val="none" w:sz="0" w:space="0" w:color="auto"/>
        <w:bottom w:val="none" w:sz="0" w:space="0" w:color="auto"/>
        <w:right w:val="none" w:sz="0" w:space="0" w:color="auto"/>
      </w:divBdr>
    </w:div>
    <w:div w:id="1789275100">
      <w:bodyDiv w:val="1"/>
      <w:marLeft w:val="0"/>
      <w:marRight w:val="0"/>
      <w:marTop w:val="0"/>
      <w:marBottom w:val="0"/>
      <w:divBdr>
        <w:top w:val="none" w:sz="0" w:space="0" w:color="auto"/>
        <w:left w:val="none" w:sz="0" w:space="0" w:color="auto"/>
        <w:bottom w:val="none" w:sz="0" w:space="0" w:color="auto"/>
        <w:right w:val="none" w:sz="0" w:space="0" w:color="auto"/>
      </w:divBdr>
      <w:divsChild>
        <w:div w:id="119424037">
          <w:marLeft w:val="0"/>
          <w:marRight w:val="0"/>
          <w:marTop w:val="0"/>
          <w:marBottom w:val="0"/>
          <w:divBdr>
            <w:top w:val="none" w:sz="0" w:space="0" w:color="auto"/>
            <w:left w:val="none" w:sz="0" w:space="0" w:color="auto"/>
            <w:bottom w:val="none" w:sz="0" w:space="0" w:color="auto"/>
            <w:right w:val="none" w:sz="0" w:space="0" w:color="auto"/>
          </w:divBdr>
        </w:div>
      </w:divsChild>
    </w:div>
    <w:div w:id="1794447849">
      <w:bodyDiv w:val="1"/>
      <w:marLeft w:val="0"/>
      <w:marRight w:val="0"/>
      <w:marTop w:val="0"/>
      <w:marBottom w:val="0"/>
      <w:divBdr>
        <w:top w:val="none" w:sz="0" w:space="0" w:color="auto"/>
        <w:left w:val="none" w:sz="0" w:space="0" w:color="auto"/>
        <w:bottom w:val="none" w:sz="0" w:space="0" w:color="auto"/>
        <w:right w:val="none" w:sz="0" w:space="0" w:color="auto"/>
      </w:divBdr>
    </w:div>
    <w:div w:id="1827627009">
      <w:bodyDiv w:val="1"/>
      <w:marLeft w:val="0"/>
      <w:marRight w:val="0"/>
      <w:marTop w:val="0"/>
      <w:marBottom w:val="0"/>
      <w:divBdr>
        <w:top w:val="none" w:sz="0" w:space="0" w:color="auto"/>
        <w:left w:val="none" w:sz="0" w:space="0" w:color="auto"/>
        <w:bottom w:val="none" w:sz="0" w:space="0" w:color="auto"/>
        <w:right w:val="none" w:sz="0" w:space="0" w:color="auto"/>
      </w:divBdr>
      <w:divsChild>
        <w:div w:id="1279920090">
          <w:marLeft w:val="0"/>
          <w:marRight w:val="0"/>
          <w:marTop w:val="0"/>
          <w:marBottom w:val="150"/>
          <w:divBdr>
            <w:top w:val="none" w:sz="0" w:space="0" w:color="auto"/>
            <w:left w:val="none" w:sz="0" w:space="0" w:color="auto"/>
            <w:bottom w:val="none" w:sz="0" w:space="0" w:color="auto"/>
            <w:right w:val="none" w:sz="0" w:space="0" w:color="auto"/>
          </w:divBdr>
          <w:divsChild>
            <w:div w:id="968973481">
              <w:marLeft w:val="0"/>
              <w:marRight w:val="0"/>
              <w:marTop w:val="240"/>
              <w:marBottom w:val="240"/>
              <w:divBdr>
                <w:top w:val="none" w:sz="0" w:space="0" w:color="auto"/>
                <w:left w:val="none" w:sz="0" w:space="0" w:color="auto"/>
                <w:bottom w:val="none" w:sz="0" w:space="0" w:color="auto"/>
                <w:right w:val="none" w:sz="0" w:space="0" w:color="auto"/>
              </w:divBdr>
            </w:div>
            <w:div w:id="1783449450">
              <w:marLeft w:val="0"/>
              <w:marRight w:val="0"/>
              <w:marTop w:val="0"/>
              <w:marBottom w:val="240"/>
              <w:divBdr>
                <w:top w:val="none" w:sz="0" w:space="0" w:color="auto"/>
                <w:left w:val="none" w:sz="0" w:space="0" w:color="auto"/>
                <w:bottom w:val="single" w:sz="6" w:space="12" w:color="C9C9C9"/>
                <w:right w:val="none" w:sz="0" w:space="0" w:color="auto"/>
              </w:divBdr>
            </w:div>
            <w:div w:id="683753802">
              <w:marLeft w:val="0"/>
              <w:marRight w:val="0"/>
              <w:marTop w:val="0"/>
              <w:marBottom w:val="120"/>
              <w:divBdr>
                <w:top w:val="none" w:sz="0" w:space="0" w:color="auto"/>
                <w:left w:val="none" w:sz="0" w:space="0" w:color="auto"/>
                <w:bottom w:val="none" w:sz="0" w:space="0" w:color="auto"/>
                <w:right w:val="none" w:sz="0" w:space="0" w:color="auto"/>
              </w:divBdr>
              <w:divsChild>
                <w:div w:id="151691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34135">
          <w:marLeft w:val="0"/>
          <w:marRight w:val="0"/>
          <w:marTop w:val="0"/>
          <w:marBottom w:val="240"/>
          <w:divBdr>
            <w:top w:val="none" w:sz="0" w:space="0" w:color="auto"/>
            <w:left w:val="none" w:sz="0" w:space="0" w:color="auto"/>
            <w:bottom w:val="none" w:sz="0" w:space="0" w:color="auto"/>
            <w:right w:val="none" w:sz="0" w:space="0" w:color="auto"/>
          </w:divBdr>
          <w:divsChild>
            <w:div w:id="1286425015">
              <w:marLeft w:val="0"/>
              <w:marRight w:val="0"/>
              <w:marTop w:val="120"/>
              <w:marBottom w:val="120"/>
              <w:divBdr>
                <w:top w:val="none" w:sz="0" w:space="0" w:color="auto"/>
                <w:left w:val="none" w:sz="0" w:space="0" w:color="auto"/>
                <w:bottom w:val="none" w:sz="0" w:space="0" w:color="auto"/>
                <w:right w:val="none" w:sz="0" w:space="0" w:color="auto"/>
              </w:divBdr>
            </w:div>
          </w:divsChild>
        </w:div>
        <w:div w:id="773553861">
          <w:marLeft w:val="0"/>
          <w:marRight w:val="0"/>
          <w:marTop w:val="0"/>
          <w:marBottom w:val="240"/>
          <w:divBdr>
            <w:top w:val="none" w:sz="0" w:space="0" w:color="auto"/>
            <w:left w:val="none" w:sz="0" w:space="0" w:color="auto"/>
            <w:bottom w:val="none" w:sz="0" w:space="0" w:color="auto"/>
            <w:right w:val="none" w:sz="0" w:space="0" w:color="auto"/>
          </w:divBdr>
          <w:divsChild>
            <w:div w:id="1047491650">
              <w:marLeft w:val="0"/>
              <w:marRight w:val="0"/>
              <w:marTop w:val="0"/>
              <w:marBottom w:val="0"/>
              <w:divBdr>
                <w:top w:val="none" w:sz="0" w:space="0" w:color="auto"/>
                <w:left w:val="none" w:sz="0" w:space="0" w:color="auto"/>
                <w:bottom w:val="none" w:sz="0" w:space="0" w:color="auto"/>
                <w:right w:val="none" w:sz="0" w:space="0" w:color="auto"/>
              </w:divBdr>
              <w:divsChild>
                <w:div w:id="199139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107701">
      <w:bodyDiv w:val="1"/>
      <w:marLeft w:val="0"/>
      <w:marRight w:val="0"/>
      <w:marTop w:val="0"/>
      <w:marBottom w:val="0"/>
      <w:divBdr>
        <w:top w:val="none" w:sz="0" w:space="0" w:color="auto"/>
        <w:left w:val="none" w:sz="0" w:space="0" w:color="auto"/>
        <w:bottom w:val="none" w:sz="0" w:space="0" w:color="auto"/>
        <w:right w:val="none" w:sz="0" w:space="0" w:color="auto"/>
      </w:divBdr>
      <w:divsChild>
        <w:div w:id="165831505">
          <w:marLeft w:val="0"/>
          <w:marRight w:val="0"/>
          <w:marTop w:val="0"/>
          <w:marBottom w:val="0"/>
          <w:divBdr>
            <w:top w:val="none" w:sz="0" w:space="0" w:color="auto"/>
            <w:left w:val="none" w:sz="0" w:space="0" w:color="auto"/>
            <w:bottom w:val="none" w:sz="0" w:space="0" w:color="auto"/>
            <w:right w:val="none" w:sz="0" w:space="0" w:color="auto"/>
          </w:divBdr>
          <w:divsChild>
            <w:div w:id="1783109003">
              <w:marLeft w:val="0"/>
              <w:marRight w:val="0"/>
              <w:marTop w:val="0"/>
              <w:marBottom w:val="0"/>
              <w:divBdr>
                <w:top w:val="none" w:sz="0" w:space="0" w:color="auto"/>
                <w:left w:val="none" w:sz="0" w:space="0" w:color="auto"/>
                <w:bottom w:val="none" w:sz="0" w:space="0" w:color="auto"/>
                <w:right w:val="none" w:sz="0" w:space="0" w:color="auto"/>
              </w:divBdr>
            </w:div>
          </w:divsChild>
        </w:div>
        <w:div w:id="1310281342">
          <w:marLeft w:val="0"/>
          <w:marRight w:val="0"/>
          <w:marTop w:val="0"/>
          <w:marBottom w:val="0"/>
          <w:divBdr>
            <w:top w:val="none" w:sz="0" w:space="0" w:color="auto"/>
            <w:left w:val="none" w:sz="0" w:space="0" w:color="auto"/>
            <w:bottom w:val="none" w:sz="0" w:space="0" w:color="auto"/>
            <w:right w:val="none" w:sz="0" w:space="0" w:color="auto"/>
          </w:divBdr>
          <w:divsChild>
            <w:div w:id="787087559">
              <w:marLeft w:val="270"/>
              <w:marRight w:val="0"/>
              <w:marTop w:val="0"/>
              <w:marBottom w:val="90"/>
              <w:divBdr>
                <w:top w:val="none" w:sz="0" w:space="0" w:color="auto"/>
                <w:left w:val="single" w:sz="6" w:space="8" w:color="ECECEC"/>
                <w:bottom w:val="none" w:sz="0" w:space="0" w:color="auto"/>
                <w:right w:val="none" w:sz="0" w:space="0" w:color="auto"/>
              </w:divBdr>
              <w:divsChild>
                <w:div w:id="970403922">
                  <w:marLeft w:val="0"/>
                  <w:marRight w:val="0"/>
                  <w:marTop w:val="0"/>
                  <w:marBottom w:val="0"/>
                  <w:divBdr>
                    <w:top w:val="none" w:sz="0" w:space="0" w:color="auto"/>
                    <w:left w:val="none" w:sz="0" w:space="0" w:color="auto"/>
                    <w:bottom w:val="none" w:sz="0" w:space="0" w:color="auto"/>
                    <w:right w:val="none" w:sz="0" w:space="0" w:color="auto"/>
                  </w:divBdr>
                </w:div>
                <w:div w:id="158040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92966">
          <w:marLeft w:val="0"/>
          <w:marRight w:val="0"/>
          <w:marTop w:val="270"/>
          <w:marBottom w:val="270"/>
          <w:divBdr>
            <w:top w:val="none" w:sz="0" w:space="0" w:color="auto"/>
            <w:left w:val="none" w:sz="0" w:space="0" w:color="auto"/>
            <w:bottom w:val="none" w:sz="0" w:space="0" w:color="auto"/>
            <w:right w:val="none" w:sz="0" w:space="0" w:color="auto"/>
          </w:divBdr>
        </w:div>
      </w:divsChild>
    </w:div>
    <w:div w:id="1836922493">
      <w:bodyDiv w:val="1"/>
      <w:marLeft w:val="0"/>
      <w:marRight w:val="0"/>
      <w:marTop w:val="0"/>
      <w:marBottom w:val="0"/>
      <w:divBdr>
        <w:top w:val="none" w:sz="0" w:space="0" w:color="auto"/>
        <w:left w:val="none" w:sz="0" w:space="0" w:color="auto"/>
        <w:bottom w:val="none" w:sz="0" w:space="0" w:color="auto"/>
        <w:right w:val="none" w:sz="0" w:space="0" w:color="auto"/>
      </w:divBdr>
    </w:div>
    <w:div w:id="1879664577">
      <w:bodyDiv w:val="1"/>
      <w:marLeft w:val="0"/>
      <w:marRight w:val="0"/>
      <w:marTop w:val="0"/>
      <w:marBottom w:val="0"/>
      <w:divBdr>
        <w:top w:val="none" w:sz="0" w:space="0" w:color="auto"/>
        <w:left w:val="none" w:sz="0" w:space="0" w:color="auto"/>
        <w:bottom w:val="none" w:sz="0" w:space="0" w:color="auto"/>
        <w:right w:val="none" w:sz="0" w:space="0" w:color="auto"/>
      </w:divBdr>
      <w:divsChild>
        <w:div w:id="1928539588">
          <w:marLeft w:val="0"/>
          <w:marRight w:val="0"/>
          <w:marTop w:val="0"/>
          <w:marBottom w:val="0"/>
          <w:divBdr>
            <w:top w:val="none" w:sz="0" w:space="0" w:color="auto"/>
            <w:left w:val="none" w:sz="0" w:space="0" w:color="auto"/>
            <w:bottom w:val="none" w:sz="0" w:space="0" w:color="auto"/>
            <w:right w:val="none" w:sz="0" w:space="0" w:color="auto"/>
          </w:divBdr>
          <w:divsChild>
            <w:div w:id="1623607429">
              <w:marLeft w:val="0"/>
              <w:marRight w:val="0"/>
              <w:marTop w:val="0"/>
              <w:marBottom w:val="0"/>
              <w:divBdr>
                <w:top w:val="none" w:sz="0" w:space="0" w:color="auto"/>
                <w:left w:val="none" w:sz="0" w:space="0" w:color="auto"/>
                <w:bottom w:val="none" w:sz="0" w:space="0" w:color="auto"/>
                <w:right w:val="none" w:sz="0" w:space="0" w:color="auto"/>
              </w:divBdr>
              <w:divsChild>
                <w:div w:id="233708325">
                  <w:marLeft w:val="0"/>
                  <w:marRight w:val="0"/>
                  <w:marTop w:val="0"/>
                  <w:marBottom w:val="0"/>
                  <w:divBdr>
                    <w:top w:val="none" w:sz="0" w:space="0" w:color="auto"/>
                    <w:left w:val="none" w:sz="0" w:space="0" w:color="auto"/>
                    <w:bottom w:val="none" w:sz="0" w:space="0" w:color="auto"/>
                    <w:right w:val="none" w:sz="0" w:space="0" w:color="auto"/>
                  </w:divBdr>
                </w:div>
              </w:divsChild>
            </w:div>
            <w:div w:id="688608438">
              <w:marLeft w:val="0"/>
              <w:marRight w:val="0"/>
              <w:marTop w:val="0"/>
              <w:marBottom w:val="690"/>
              <w:divBdr>
                <w:top w:val="none" w:sz="0" w:space="0" w:color="auto"/>
                <w:left w:val="none" w:sz="0" w:space="0" w:color="auto"/>
                <w:bottom w:val="none" w:sz="0" w:space="0" w:color="auto"/>
                <w:right w:val="none" w:sz="0" w:space="0" w:color="auto"/>
              </w:divBdr>
            </w:div>
          </w:divsChild>
        </w:div>
        <w:div w:id="1443069280">
          <w:marLeft w:val="0"/>
          <w:marRight w:val="0"/>
          <w:marTop w:val="0"/>
          <w:marBottom w:val="0"/>
          <w:divBdr>
            <w:top w:val="none" w:sz="0" w:space="0" w:color="auto"/>
            <w:left w:val="none" w:sz="0" w:space="0" w:color="auto"/>
            <w:bottom w:val="none" w:sz="0" w:space="0" w:color="auto"/>
            <w:right w:val="none" w:sz="0" w:space="0" w:color="auto"/>
          </w:divBdr>
          <w:divsChild>
            <w:div w:id="1934586900">
              <w:marLeft w:val="0"/>
              <w:marRight w:val="0"/>
              <w:marTop w:val="300"/>
              <w:marBottom w:val="300"/>
              <w:divBdr>
                <w:top w:val="none" w:sz="0" w:space="0" w:color="auto"/>
                <w:left w:val="none" w:sz="0" w:space="0" w:color="auto"/>
                <w:bottom w:val="none" w:sz="0" w:space="0" w:color="auto"/>
                <w:right w:val="none" w:sz="0" w:space="0" w:color="auto"/>
              </w:divBdr>
              <w:divsChild>
                <w:div w:id="1050571530">
                  <w:marLeft w:val="0"/>
                  <w:marRight w:val="0"/>
                  <w:marTop w:val="0"/>
                  <w:marBottom w:val="0"/>
                  <w:divBdr>
                    <w:top w:val="none" w:sz="0" w:space="0" w:color="auto"/>
                    <w:left w:val="none" w:sz="0" w:space="0" w:color="auto"/>
                    <w:bottom w:val="none" w:sz="0" w:space="0" w:color="auto"/>
                    <w:right w:val="none" w:sz="0" w:space="0" w:color="auto"/>
                  </w:divBdr>
                  <w:divsChild>
                    <w:div w:id="1312949930">
                      <w:marLeft w:val="0"/>
                      <w:marRight w:val="0"/>
                      <w:marTop w:val="0"/>
                      <w:marBottom w:val="0"/>
                      <w:divBdr>
                        <w:top w:val="none" w:sz="0" w:space="0" w:color="auto"/>
                        <w:left w:val="none" w:sz="0" w:space="0" w:color="auto"/>
                        <w:bottom w:val="none" w:sz="0" w:space="0" w:color="auto"/>
                        <w:right w:val="none" w:sz="0" w:space="0" w:color="auto"/>
                      </w:divBdr>
                      <w:divsChild>
                        <w:div w:id="139173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759075">
              <w:marLeft w:val="0"/>
              <w:marRight w:val="0"/>
              <w:marTop w:val="300"/>
              <w:marBottom w:val="300"/>
              <w:divBdr>
                <w:top w:val="none" w:sz="0" w:space="0" w:color="auto"/>
                <w:left w:val="none" w:sz="0" w:space="0" w:color="auto"/>
                <w:bottom w:val="none" w:sz="0" w:space="0" w:color="auto"/>
                <w:right w:val="none" w:sz="0" w:space="0" w:color="auto"/>
              </w:divBdr>
              <w:divsChild>
                <w:div w:id="1453357321">
                  <w:marLeft w:val="0"/>
                  <w:marRight w:val="0"/>
                  <w:marTop w:val="0"/>
                  <w:marBottom w:val="0"/>
                  <w:divBdr>
                    <w:top w:val="none" w:sz="0" w:space="0" w:color="auto"/>
                    <w:left w:val="none" w:sz="0" w:space="0" w:color="auto"/>
                    <w:bottom w:val="none" w:sz="0" w:space="0" w:color="auto"/>
                    <w:right w:val="none" w:sz="0" w:space="0" w:color="auto"/>
                  </w:divBdr>
                  <w:divsChild>
                    <w:div w:id="136918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130807">
      <w:bodyDiv w:val="1"/>
      <w:marLeft w:val="0"/>
      <w:marRight w:val="0"/>
      <w:marTop w:val="0"/>
      <w:marBottom w:val="0"/>
      <w:divBdr>
        <w:top w:val="none" w:sz="0" w:space="0" w:color="auto"/>
        <w:left w:val="none" w:sz="0" w:space="0" w:color="auto"/>
        <w:bottom w:val="none" w:sz="0" w:space="0" w:color="auto"/>
        <w:right w:val="none" w:sz="0" w:space="0" w:color="auto"/>
      </w:divBdr>
    </w:div>
    <w:div w:id="1905676138">
      <w:bodyDiv w:val="1"/>
      <w:marLeft w:val="0"/>
      <w:marRight w:val="0"/>
      <w:marTop w:val="0"/>
      <w:marBottom w:val="0"/>
      <w:divBdr>
        <w:top w:val="none" w:sz="0" w:space="0" w:color="auto"/>
        <w:left w:val="none" w:sz="0" w:space="0" w:color="auto"/>
        <w:bottom w:val="none" w:sz="0" w:space="0" w:color="auto"/>
        <w:right w:val="none" w:sz="0" w:space="0" w:color="auto"/>
      </w:divBdr>
    </w:div>
    <w:div w:id="1947155152">
      <w:bodyDiv w:val="1"/>
      <w:marLeft w:val="0"/>
      <w:marRight w:val="0"/>
      <w:marTop w:val="0"/>
      <w:marBottom w:val="0"/>
      <w:divBdr>
        <w:top w:val="none" w:sz="0" w:space="0" w:color="auto"/>
        <w:left w:val="none" w:sz="0" w:space="0" w:color="auto"/>
        <w:bottom w:val="none" w:sz="0" w:space="0" w:color="auto"/>
        <w:right w:val="none" w:sz="0" w:space="0" w:color="auto"/>
      </w:divBdr>
    </w:div>
    <w:div w:id="1951039383">
      <w:bodyDiv w:val="1"/>
      <w:marLeft w:val="0"/>
      <w:marRight w:val="0"/>
      <w:marTop w:val="0"/>
      <w:marBottom w:val="0"/>
      <w:divBdr>
        <w:top w:val="none" w:sz="0" w:space="0" w:color="auto"/>
        <w:left w:val="none" w:sz="0" w:space="0" w:color="auto"/>
        <w:bottom w:val="none" w:sz="0" w:space="0" w:color="auto"/>
        <w:right w:val="none" w:sz="0" w:space="0" w:color="auto"/>
      </w:divBdr>
    </w:div>
    <w:div w:id="1970668085">
      <w:bodyDiv w:val="1"/>
      <w:marLeft w:val="0"/>
      <w:marRight w:val="0"/>
      <w:marTop w:val="0"/>
      <w:marBottom w:val="0"/>
      <w:divBdr>
        <w:top w:val="none" w:sz="0" w:space="0" w:color="auto"/>
        <w:left w:val="none" w:sz="0" w:space="0" w:color="auto"/>
        <w:bottom w:val="none" w:sz="0" w:space="0" w:color="auto"/>
        <w:right w:val="none" w:sz="0" w:space="0" w:color="auto"/>
      </w:divBdr>
    </w:div>
    <w:div w:id="1975215788">
      <w:bodyDiv w:val="1"/>
      <w:marLeft w:val="0"/>
      <w:marRight w:val="0"/>
      <w:marTop w:val="0"/>
      <w:marBottom w:val="0"/>
      <w:divBdr>
        <w:top w:val="none" w:sz="0" w:space="0" w:color="auto"/>
        <w:left w:val="none" w:sz="0" w:space="0" w:color="auto"/>
        <w:bottom w:val="none" w:sz="0" w:space="0" w:color="auto"/>
        <w:right w:val="none" w:sz="0" w:space="0" w:color="auto"/>
      </w:divBdr>
    </w:div>
    <w:div w:id="1979994998">
      <w:bodyDiv w:val="1"/>
      <w:marLeft w:val="0"/>
      <w:marRight w:val="0"/>
      <w:marTop w:val="0"/>
      <w:marBottom w:val="0"/>
      <w:divBdr>
        <w:top w:val="none" w:sz="0" w:space="0" w:color="auto"/>
        <w:left w:val="none" w:sz="0" w:space="0" w:color="auto"/>
        <w:bottom w:val="none" w:sz="0" w:space="0" w:color="auto"/>
        <w:right w:val="none" w:sz="0" w:space="0" w:color="auto"/>
      </w:divBdr>
      <w:divsChild>
        <w:div w:id="846870151">
          <w:marLeft w:val="0"/>
          <w:marRight w:val="0"/>
          <w:marTop w:val="0"/>
          <w:marBottom w:val="0"/>
          <w:divBdr>
            <w:top w:val="none" w:sz="0" w:space="0" w:color="auto"/>
            <w:left w:val="none" w:sz="0" w:space="0" w:color="auto"/>
            <w:bottom w:val="none" w:sz="0" w:space="0" w:color="auto"/>
            <w:right w:val="none" w:sz="0" w:space="0" w:color="auto"/>
          </w:divBdr>
        </w:div>
        <w:div w:id="42147097">
          <w:marLeft w:val="0"/>
          <w:marRight w:val="0"/>
          <w:marTop w:val="0"/>
          <w:marBottom w:val="0"/>
          <w:divBdr>
            <w:top w:val="none" w:sz="0" w:space="0" w:color="auto"/>
            <w:left w:val="none" w:sz="0" w:space="0" w:color="auto"/>
            <w:bottom w:val="none" w:sz="0" w:space="0" w:color="auto"/>
            <w:right w:val="none" w:sz="0" w:space="0" w:color="auto"/>
          </w:divBdr>
        </w:div>
        <w:div w:id="1331058153">
          <w:marLeft w:val="0"/>
          <w:marRight w:val="0"/>
          <w:marTop w:val="0"/>
          <w:marBottom w:val="0"/>
          <w:divBdr>
            <w:top w:val="none" w:sz="0" w:space="0" w:color="auto"/>
            <w:left w:val="none" w:sz="0" w:space="0" w:color="auto"/>
            <w:bottom w:val="none" w:sz="0" w:space="0" w:color="auto"/>
            <w:right w:val="none" w:sz="0" w:space="0" w:color="auto"/>
          </w:divBdr>
        </w:div>
      </w:divsChild>
    </w:div>
    <w:div w:id="2019696344">
      <w:bodyDiv w:val="1"/>
      <w:marLeft w:val="0"/>
      <w:marRight w:val="0"/>
      <w:marTop w:val="0"/>
      <w:marBottom w:val="0"/>
      <w:divBdr>
        <w:top w:val="none" w:sz="0" w:space="0" w:color="auto"/>
        <w:left w:val="none" w:sz="0" w:space="0" w:color="auto"/>
        <w:bottom w:val="none" w:sz="0" w:space="0" w:color="auto"/>
        <w:right w:val="none" w:sz="0" w:space="0" w:color="auto"/>
      </w:divBdr>
    </w:div>
    <w:div w:id="2111850189">
      <w:bodyDiv w:val="1"/>
      <w:marLeft w:val="0"/>
      <w:marRight w:val="0"/>
      <w:marTop w:val="0"/>
      <w:marBottom w:val="0"/>
      <w:divBdr>
        <w:top w:val="none" w:sz="0" w:space="0" w:color="auto"/>
        <w:left w:val="none" w:sz="0" w:space="0" w:color="auto"/>
        <w:bottom w:val="none" w:sz="0" w:space="0" w:color="auto"/>
        <w:right w:val="none" w:sz="0" w:space="0" w:color="auto"/>
      </w:divBdr>
    </w:div>
    <w:div w:id="2142267651">
      <w:bodyDiv w:val="1"/>
      <w:marLeft w:val="0"/>
      <w:marRight w:val="0"/>
      <w:marTop w:val="0"/>
      <w:marBottom w:val="0"/>
      <w:divBdr>
        <w:top w:val="none" w:sz="0" w:space="0" w:color="auto"/>
        <w:left w:val="none" w:sz="0" w:space="0" w:color="auto"/>
        <w:bottom w:val="none" w:sz="0" w:space="0" w:color="auto"/>
        <w:right w:val="none" w:sz="0" w:space="0" w:color="auto"/>
      </w:divBdr>
    </w:div>
    <w:div w:id="2146967535">
      <w:bodyDiv w:val="1"/>
      <w:marLeft w:val="0"/>
      <w:marRight w:val="0"/>
      <w:marTop w:val="0"/>
      <w:marBottom w:val="0"/>
      <w:divBdr>
        <w:top w:val="none" w:sz="0" w:space="0" w:color="auto"/>
        <w:left w:val="none" w:sz="0" w:space="0" w:color="auto"/>
        <w:bottom w:val="none" w:sz="0" w:space="0" w:color="auto"/>
        <w:right w:val="none" w:sz="0" w:space="0" w:color="auto"/>
      </w:divBdr>
      <w:divsChild>
        <w:div w:id="6887977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in24.com/economy/eskom/eskoms-latest-work-on-the-irp-for-the-doe-rejects-nuclear-20171124?utm_medium=email&amp;utm_source=Fin24|AMUpdate&amp;utm_term=www.fin24.com/economy/eskom/eskoms-latest-work-on-the-irp-for-the-doe-rejects-nuclear-20171124" TargetMode="External"/><Relationship Id="rId18" Type="http://schemas.openxmlformats.org/officeDocument/2006/relationships/hyperlink" Target="https://www.fin24.com/Economy/public-servants-union-still-suing-gigaba-over-pic-concerns-20171207-2" TargetMode="External"/><Relationship Id="rId26" Type="http://schemas.openxmlformats.org/officeDocument/2006/relationships/image" Target="media/image5.png"/><Relationship Id="rId21" Type="http://schemas.openxmlformats.org/officeDocument/2006/relationships/hyperlink" Target="https://www.moneyweb.co.za/tools-and-data/click-a-company/?shareCode=NPN" TargetMode="External"/><Relationship Id="rId34"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https://www.merriam-webster.com/dictionary/sustainable" TargetMode="External"/><Relationship Id="rId17" Type="http://schemas.openxmlformats.org/officeDocument/2006/relationships/hyperlink" Target="http://www.timeslive.co.za/politics/2017/05/23/Gigaba-endorses-Dudu-Myeni%E2%80%9A-SAA-board" TargetMode="External"/><Relationship Id="rId25" Type="http://schemas.openxmlformats.org/officeDocument/2006/relationships/hyperlink" Target="https://www.fin24.com/City-Press" TargetMode="External"/><Relationship Id="rId33" Type="http://schemas.openxmlformats.org/officeDocument/2006/relationships/hyperlink" Target="mailto:errolhicks@gmail.com" TargetMode="External"/><Relationship Id="rId2" Type="http://schemas.openxmlformats.org/officeDocument/2006/relationships/numbering" Target="numbering.xml"/><Relationship Id="rId16" Type="http://schemas.openxmlformats.org/officeDocument/2006/relationships/hyperlink" Target="https://www.moneyweb.co.za/moneyweb-opinion/government-employees-are-propping-up-eskom/" TargetMode="External"/><Relationship Id="rId20" Type="http://schemas.openxmlformats.org/officeDocument/2006/relationships/hyperlink" Target="https://www.moneyweb.co.za/news/companies-and-deals/dear-bob-your-value-destruction-is-picking-up-pace-saporta/" TargetMode="External"/><Relationship Id="rId29"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www.moneyweb.co.za/news/companies-and-deals/stop-the-naspers-value-destruction/" TargetMode="External"/><Relationship Id="rId32" Type="http://schemas.openxmlformats.org/officeDocument/2006/relationships/hyperlink" Target="mailto:armyrenewal@vodamail.co.za"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dailymaverick.co.za/article/2017-06-10-scorpio-prasa-treasury-investigation-recommends-sfiso-buthelezi-be-criminally-charged/" TargetMode="External"/><Relationship Id="rId23" Type="http://schemas.openxmlformats.org/officeDocument/2006/relationships/hyperlink" Target="https://www.moneyweb.co.za/news/companies-and-deals/naspers-is-ready-to-fix-its-tencent-problem/" TargetMode="External"/><Relationship Id="rId28" Type="http://schemas.openxmlformats.org/officeDocument/2006/relationships/image" Target="media/image7.jpeg"/><Relationship Id="rId36" Type="http://schemas.openxmlformats.org/officeDocument/2006/relationships/fontTable" Target="fontTable.xml"/><Relationship Id="rId10" Type="http://schemas.openxmlformats.org/officeDocument/2006/relationships/hyperlink" Target="https://solidariteit.co.za/die-gepf-weier-steeds-om-inligting-bekend-te-maak/" TargetMode="External"/><Relationship Id="rId19" Type="http://schemas.openxmlformats.org/officeDocument/2006/relationships/hyperlink" Target="https://www.moneyweb.co.za/?author=340004" TargetMode="External"/><Relationship Id="rId31" Type="http://schemas.openxmlformats.org/officeDocument/2006/relationships/hyperlink" Target="mailto:gerda.putter@gmail.com"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3.jpeg"/><Relationship Id="rId22" Type="http://schemas.openxmlformats.org/officeDocument/2006/relationships/image" Target="media/image4.jpeg"/><Relationship Id="rId27" Type="http://schemas.openxmlformats.org/officeDocument/2006/relationships/image" Target="media/image6.jpeg"/><Relationship Id="rId30" Type="http://schemas.openxmlformats.org/officeDocument/2006/relationships/hyperlink" Target="mailto:hennie@nostalgie.co.za" TargetMode="External"/><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8C93C4-2E66-4584-9C9D-BA576D29F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4339</TotalTime>
  <Pages>18</Pages>
  <Words>10122</Words>
  <Characters>57700</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From the composer</vt:lpstr>
    </vt:vector>
  </TitlesOfParts>
  <Company/>
  <LinksUpToDate>false</LinksUpToDate>
  <CharactersWithSpaces>67687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the composer</dc:title>
  <dc:creator>Hennie Heymans</dc:creator>
  <cp:lastModifiedBy>Daan Kemp</cp:lastModifiedBy>
  <cp:revision>135</cp:revision>
  <dcterms:created xsi:type="dcterms:W3CDTF">2017-11-18T18:42:00Z</dcterms:created>
  <dcterms:modified xsi:type="dcterms:W3CDTF">2017-12-22T04:47:00Z</dcterms:modified>
</cp:coreProperties>
</file>