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4F6" w:rsidRPr="000C3000" w:rsidRDefault="008019DD" w:rsidP="00EF169D">
      <w:pPr>
        <w:spacing w:after="0" w:line="240" w:lineRule="auto"/>
        <w:jc w:val="both"/>
        <w:rPr>
          <w:rFonts w:cs="Arial"/>
          <w:b/>
          <w:sz w:val="22"/>
          <w:szCs w:val="22"/>
        </w:rPr>
      </w:pPr>
      <w:r>
        <w:rPr>
          <w:rFonts w:cs="Arial"/>
          <w:b/>
          <w:sz w:val="22"/>
          <w:szCs w:val="22"/>
        </w:rPr>
        <w:t xml:space="preserve">The Monitoring Group:  </w:t>
      </w:r>
      <w:r w:rsidR="007464F6" w:rsidRPr="000C3000">
        <w:rPr>
          <w:rFonts w:cs="Arial"/>
          <w:b/>
          <w:sz w:val="22"/>
          <w:szCs w:val="22"/>
        </w:rPr>
        <w:t>An independent group of pensioners and civil servants concerned about the long term viability of the GEPF.</w:t>
      </w:r>
    </w:p>
    <w:p w:rsidR="007464F6" w:rsidRPr="000C3000" w:rsidRDefault="007464F6" w:rsidP="00EF169D">
      <w:pPr>
        <w:spacing w:line="240" w:lineRule="auto"/>
        <w:jc w:val="both"/>
        <w:rPr>
          <w:rFonts w:cs="Arial"/>
          <w:b/>
          <w:sz w:val="22"/>
          <w:szCs w:val="22"/>
        </w:rPr>
      </w:pPr>
    </w:p>
    <w:p w:rsidR="00946C7E" w:rsidRPr="000C3000" w:rsidRDefault="00946C7E" w:rsidP="00EF169D">
      <w:pPr>
        <w:spacing w:after="0" w:line="240" w:lineRule="auto"/>
        <w:jc w:val="both"/>
        <w:rPr>
          <w:rFonts w:cs="Arial"/>
          <w:b/>
          <w:sz w:val="28"/>
          <w:szCs w:val="28"/>
        </w:rPr>
      </w:pPr>
      <w:r w:rsidRPr="000C3000">
        <w:rPr>
          <w:rFonts w:cs="Arial"/>
          <w:b/>
          <w:sz w:val="28"/>
          <w:szCs w:val="28"/>
        </w:rPr>
        <w:t xml:space="preserve">VOL 2 NO </w:t>
      </w:r>
      <w:r w:rsidR="005C792F" w:rsidRPr="000C3000">
        <w:rPr>
          <w:rFonts w:cs="Arial"/>
          <w:b/>
          <w:sz w:val="28"/>
          <w:szCs w:val="28"/>
        </w:rPr>
        <w:t>7</w:t>
      </w:r>
    </w:p>
    <w:p w:rsidR="007464F6" w:rsidRPr="000C3000" w:rsidRDefault="007464F6" w:rsidP="00EF169D">
      <w:pPr>
        <w:spacing w:after="0" w:line="240" w:lineRule="auto"/>
        <w:jc w:val="both"/>
        <w:rPr>
          <w:rFonts w:cs="Arial"/>
          <w:b/>
          <w:sz w:val="22"/>
          <w:szCs w:val="22"/>
        </w:rPr>
      </w:pPr>
    </w:p>
    <w:p w:rsidR="001B6105" w:rsidRPr="000C3000" w:rsidRDefault="001B6105" w:rsidP="00EF169D">
      <w:pPr>
        <w:spacing w:after="0" w:line="240" w:lineRule="auto"/>
        <w:jc w:val="both"/>
        <w:rPr>
          <w:rFonts w:cs="Arial"/>
          <w:b/>
          <w:sz w:val="22"/>
          <w:szCs w:val="22"/>
        </w:rPr>
      </w:pPr>
      <w:r w:rsidRPr="000C3000">
        <w:rPr>
          <w:rFonts w:cs="Arial"/>
          <w:b/>
          <w:sz w:val="22"/>
          <w:szCs w:val="22"/>
        </w:rPr>
        <w:t>GEPF - Government Employees’ Pension Fund</w:t>
      </w:r>
    </w:p>
    <w:p w:rsidR="00136F6B" w:rsidRPr="000C3000" w:rsidRDefault="00136F6B" w:rsidP="00EF169D">
      <w:pPr>
        <w:spacing w:after="0" w:line="240" w:lineRule="auto"/>
        <w:jc w:val="both"/>
        <w:rPr>
          <w:rFonts w:cs="Arial"/>
          <w:b/>
          <w:sz w:val="22"/>
          <w:szCs w:val="22"/>
        </w:rPr>
      </w:pPr>
      <w:r w:rsidRPr="000C3000">
        <w:rPr>
          <w:rFonts w:cs="Arial"/>
          <w:b/>
          <w:sz w:val="22"/>
          <w:szCs w:val="22"/>
        </w:rPr>
        <w:t>PIC – Public Investment Corporation</w:t>
      </w:r>
    </w:p>
    <w:p w:rsidR="00EE184B" w:rsidRPr="000C3000" w:rsidRDefault="00EE184B" w:rsidP="00EF169D">
      <w:pPr>
        <w:spacing w:after="0" w:line="240" w:lineRule="auto"/>
        <w:jc w:val="both"/>
        <w:rPr>
          <w:rFonts w:cs="Arial"/>
          <w:b/>
          <w:sz w:val="22"/>
          <w:szCs w:val="22"/>
        </w:rPr>
      </w:pPr>
      <w:r w:rsidRPr="000C3000">
        <w:rPr>
          <w:rFonts w:cs="Arial"/>
          <w:b/>
          <w:sz w:val="22"/>
          <w:szCs w:val="22"/>
        </w:rPr>
        <w:t>PSA – Public Servants’ Association</w:t>
      </w:r>
    </w:p>
    <w:p w:rsidR="005C792F" w:rsidRPr="000C3000" w:rsidRDefault="005C792F" w:rsidP="00EF169D">
      <w:pPr>
        <w:spacing w:after="0" w:line="240" w:lineRule="auto"/>
        <w:jc w:val="both"/>
        <w:rPr>
          <w:rFonts w:cs="Arial"/>
          <w:b/>
          <w:sz w:val="22"/>
          <w:szCs w:val="22"/>
        </w:rPr>
      </w:pPr>
      <w:r w:rsidRPr="000C3000">
        <w:rPr>
          <w:rFonts w:cs="Arial"/>
          <w:b/>
          <w:sz w:val="22"/>
          <w:szCs w:val="22"/>
        </w:rPr>
        <w:t>SC – state capture</w:t>
      </w:r>
    </w:p>
    <w:p w:rsidR="005C792F" w:rsidRPr="000C3000" w:rsidRDefault="005C792F" w:rsidP="00EF169D">
      <w:pPr>
        <w:spacing w:after="0" w:line="240" w:lineRule="auto"/>
        <w:jc w:val="both"/>
        <w:rPr>
          <w:rFonts w:cs="Arial"/>
          <w:b/>
          <w:sz w:val="22"/>
          <w:szCs w:val="22"/>
        </w:rPr>
      </w:pPr>
      <w:r w:rsidRPr="000C3000">
        <w:rPr>
          <w:rFonts w:cs="Arial"/>
          <w:b/>
          <w:sz w:val="22"/>
          <w:szCs w:val="22"/>
        </w:rPr>
        <w:t>SOE – state owned entities</w:t>
      </w:r>
    </w:p>
    <w:p w:rsidR="005C792F" w:rsidRPr="000C3000" w:rsidRDefault="005C792F" w:rsidP="00EF169D">
      <w:pPr>
        <w:spacing w:after="0" w:line="240" w:lineRule="auto"/>
        <w:jc w:val="both"/>
        <w:rPr>
          <w:rFonts w:cs="Arial"/>
          <w:b/>
          <w:sz w:val="22"/>
          <w:szCs w:val="22"/>
        </w:rPr>
      </w:pPr>
      <w:r w:rsidRPr="000C3000">
        <w:rPr>
          <w:rFonts w:cs="Arial"/>
          <w:b/>
          <w:sz w:val="22"/>
          <w:szCs w:val="22"/>
        </w:rPr>
        <w:t>MG – monitoring group</w:t>
      </w:r>
    </w:p>
    <w:p w:rsidR="005C792F" w:rsidRPr="000C3000" w:rsidRDefault="005C792F" w:rsidP="00EF169D">
      <w:pPr>
        <w:spacing w:after="0" w:line="240" w:lineRule="auto"/>
        <w:jc w:val="both"/>
        <w:rPr>
          <w:rFonts w:cs="Arial"/>
          <w:b/>
          <w:sz w:val="22"/>
          <w:szCs w:val="22"/>
        </w:rPr>
      </w:pPr>
    </w:p>
    <w:p w:rsidR="001B6105" w:rsidRPr="000C3000" w:rsidRDefault="001B6105" w:rsidP="00EF169D">
      <w:pPr>
        <w:spacing w:after="0" w:line="240" w:lineRule="auto"/>
        <w:jc w:val="both"/>
        <w:rPr>
          <w:rFonts w:cs="Arial"/>
          <w:b/>
          <w:i/>
          <w:sz w:val="22"/>
          <w:szCs w:val="22"/>
        </w:rPr>
      </w:pPr>
      <w:r w:rsidRPr="000C3000">
        <w:rPr>
          <w:rFonts w:cs="Arial"/>
          <w:b/>
          <w:i/>
          <w:sz w:val="22"/>
          <w:szCs w:val="22"/>
        </w:rPr>
        <w:t xml:space="preserve">There are </w:t>
      </w:r>
      <w:r w:rsidR="00423F52" w:rsidRPr="000C3000">
        <w:rPr>
          <w:rFonts w:cs="Arial"/>
          <w:b/>
          <w:i/>
          <w:sz w:val="22"/>
          <w:szCs w:val="22"/>
        </w:rPr>
        <w:t xml:space="preserve">on average </w:t>
      </w:r>
      <w:r w:rsidRPr="000C3000">
        <w:rPr>
          <w:rFonts w:cs="Arial"/>
          <w:b/>
          <w:i/>
          <w:sz w:val="22"/>
          <w:szCs w:val="22"/>
        </w:rPr>
        <w:t>about 1 200 000 government employees contributing to the GEPF and about 400 000 pensioners.  The GEPF is about R 1</w:t>
      </w:r>
      <w:proofErr w:type="gramStart"/>
      <w:r w:rsidR="00423F52" w:rsidRPr="000C3000">
        <w:rPr>
          <w:rFonts w:cs="Arial"/>
          <w:b/>
          <w:i/>
          <w:sz w:val="22"/>
          <w:szCs w:val="22"/>
        </w:rPr>
        <w:t>,8</w:t>
      </w:r>
      <w:proofErr w:type="gramEnd"/>
      <w:r w:rsidRPr="000C3000">
        <w:rPr>
          <w:rFonts w:cs="Arial"/>
          <w:b/>
          <w:i/>
          <w:sz w:val="22"/>
          <w:szCs w:val="22"/>
        </w:rPr>
        <w:t xml:space="preserve"> trillion strong. I</w:t>
      </w:r>
      <w:r w:rsidR="008019DD">
        <w:rPr>
          <w:rFonts w:cs="Arial"/>
          <w:b/>
          <w:i/>
          <w:sz w:val="22"/>
          <w:szCs w:val="22"/>
        </w:rPr>
        <w:t>F</w:t>
      </w:r>
      <w:r w:rsidRPr="000C3000">
        <w:rPr>
          <w:rFonts w:cs="Arial"/>
          <w:b/>
          <w:i/>
          <w:sz w:val="22"/>
          <w:szCs w:val="22"/>
        </w:rPr>
        <w:t xml:space="preserve"> it is isn’t mismanaged</w:t>
      </w:r>
      <w:r w:rsidR="00FB1BF8" w:rsidRPr="000C3000">
        <w:rPr>
          <w:rFonts w:cs="Arial"/>
          <w:b/>
          <w:i/>
          <w:sz w:val="22"/>
          <w:szCs w:val="22"/>
        </w:rPr>
        <w:t>, or</w:t>
      </w:r>
      <w:r w:rsidRPr="000C3000">
        <w:rPr>
          <w:rFonts w:cs="Arial"/>
          <w:b/>
          <w:i/>
          <w:sz w:val="22"/>
          <w:szCs w:val="22"/>
        </w:rPr>
        <w:t xml:space="preserve"> captured</w:t>
      </w:r>
      <w:r w:rsidR="00FB1BF8" w:rsidRPr="000C3000">
        <w:rPr>
          <w:rFonts w:cs="Arial"/>
          <w:b/>
          <w:i/>
          <w:sz w:val="22"/>
          <w:szCs w:val="22"/>
        </w:rPr>
        <w:t xml:space="preserve"> and plundered.</w:t>
      </w:r>
    </w:p>
    <w:p w:rsidR="001B6105" w:rsidRPr="000C3000" w:rsidRDefault="001B6105" w:rsidP="00EF169D">
      <w:pPr>
        <w:spacing w:after="0" w:line="240" w:lineRule="auto"/>
        <w:jc w:val="both"/>
        <w:rPr>
          <w:rFonts w:cs="Arial"/>
          <w:b/>
          <w:sz w:val="22"/>
          <w:szCs w:val="22"/>
        </w:rPr>
      </w:pPr>
    </w:p>
    <w:p w:rsidR="00946C7E" w:rsidRPr="000C3000" w:rsidRDefault="000C3000" w:rsidP="00EF169D">
      <w:pPr>
        <w:spacing w:after="0" w:line="240" w:lineRule="auto"/>
        <w:jc w:val="both"/>
        <w:rPr>
          <w:rFonts w:cs="Arial"/>
          <w:b/>
          <w:sz w:val="22"/>
          <w:szCs w:val="22"/>
        </w:rPr>
      </w:pPr>
      <w:r w:rsidRPr="000C3000">
        <w:rPr>
          <w:rFonts w:cs="Arial"/>
          <w:b/>
          <w:sz w:val="22"/>
          <w:szCs w:val="22"/>
        </w:rPr>
        <w:t>The Editor’s Word</w:t>
      </w:r>
    </w:p>
    <w:p w:rsidR="005C792F" w:rsidRPr="000C3000" w:rsidRDefault="005C792F" w:rsidP="00EF169D">
      <w:pPr>
        <w:spacing w:after="0" w:line="240" w:lineRule="auto"/>
        <w:jc w:val="both"/>
        <w:rPr>
          <w:rFonts w:cs="Arial"/>
          <w:sz w:val="22"/>
          <w:szCs w:val="22"/>
        </w:rPr>
      </w:pPr>
    </w:p>
    <w:p w:rsidR="005C792F" w:rsidRPr="000C3000" w:rsidRDefault="000C3000" w:rsidP="00EF169D">
      <w:pPr>
        <w:spacing w:after="0" w:line="240" w:lineRule="auto"/>
        <w:jc w:val="both"/>
        <w:rPr>
          <w:rFonts w:cs="Arial"/>
          <w:sz w:val="22"/>
          <w:szCs w:val="22"/>
        </w:rPr>
      </w:pPr>
      <w:r w:rsidRPr="000C3000">
        <w:rPr>
          <w:rFonts w:cs="Arial"/>
          <w:sz w:val="22"/>
          <w:szCs w:val="22"/>
        </w:rPr>
        <w:t xml:space="preserve">  </w:t>
      </w:r>
      <w:r w:rsidR="005C792F" w:rsidRPr="000C3000">
        <w:rPr>
          <w:rFonts w:cs="Arial"/>
          <w:sz w:val="22"/>
          <w:szCs w:val="22"/>
        </w:rPr>
        <w:t>It is easy to sit back and criticize</w:t>
      </w:r>
      <w:r w:rsidR="00136F6B" w:rsidRPr="000C3000">
        <w:rPr>
          <w:rFonts w:cs="Arial"/>
          <w:sz w:val="22"/>
          <w:szCs w:val="22"/>
        </w:rPr>
        <w:t xml:space="preserve"> but th</w:t>
      </w:r>
      <w:r w:rsidR="005C792F" w:rsidRPr="000C3000">
        <w:rPr>
          <w:rFonts w:cs="Arial"/>
          <w:sz w:val="22"/>
          <w:szCs w:val="22"/>
        </w:rPr>
        <w:t>is doesn’t change anything except upset a lot of people and often creates ill-will.  On the other hand it takes a lot of work to constructively comment and ensure co-operation and buy-in from stakeholders</w:t>
      </w:r>
      <w:r w:rsidR="00136F6B" w:rsidRPr="000C3000">
        <w:rPr>
          <w:rFonts w:cs="Arial"/>
          <w:sz w:val="22"/>
          <w:szCs w:val="22"/>
        </w:rPr>
        <w:t xml:space="preserve"> to solve a problem</w:t>
      </w:r>
      <w:r w:rsidR="005C792F" w:rsidRPr="000C3000">
        <w:rPr>
          <w:rFonts w:cs="Arial"/>
          <w:sz w:val="22"/>
          <w:szCs w:val="22"/>
        </w:rPr>
        <w:t>.  The latter is what the MG wants to achieve in its purpose as an external concerned overseer of the GEPF.</w:t>
      </w:r>
    </w:p>
    <w:p w:rsidR="00C90974" w:rsidRPr="000C3000" w:rsidRDefault="00C90974" w:rsidP="00EF169D">
      <w:pPr>
        <w:spacing w:after="0" w:line="240" w:lineRule="auto"/>
        <w:jc w:val="both"/>
        <w:rPr>
          <w:rFonts w:cs="Arial"/>
          <w:sz w:val="22"/>
          <w:szCs w:val="22"/>
        </w:rPr>
      </w:pPr>
    </w:p>
    <w:p w:rsidR="00C90974" w:rsidRPr="000C3000" w:rsidRDefault="000C3000" w:rsidP="00EF169D">
      <w:pPr>
        <w:spacing w:after="0" w:line="240" w:lineRule="auto"/>
        <w:jc w:val="both"/>
        <w:rPr>
          <w:rFonts w:cs="Arial"/>
          <w:sz w:val="22"/>
          <w:szCs w:val="22"/>
        </w:rPr>
      </w:pPr>
      <w:r w:rsidRPr="000C3000">
        <w:rPr>
          <w:rFonts w:cs="Arial"/>
          <w:sz w:val="22"/>
          <w:szCs w:val="22"/>
        </w:rPr>
        <w:t xml:space="preserve">  </w:t>
      </w:r>
      <w:r w:rsidR="00136F6B" w:rsidRPr="000C3000">
        <w:rPr>
          <w:rFonts w:cs="Arial"/>
          <w:sz w:val="22"/>
          <w:szCs w:val="22"/>
        </w:rPr>
        <w:t xml:space="preserve">It seems as if just about every government related news is </w:t>
      </w:r>
      <w:r w:rsidR="008019DD">
        <w:rPr>
          <w:rFonts w:cs="Arial"/>
          <w:sz w:val="22"/>
          <w:szCs w:val="22"/>
        </w:rPr>
        <w:t xml:space="preserve">linked or </w:t>
      </w:r>
      <w:r w:rsidR="00136F6B" w:rsidRPr="000C3000">
        <w:rPr>
          <w:rFonts w:cs="Arial"/>
          <w:sz w:val="22"/>
          <w:szCs w:val="22"/>
        </w:rPr>
        <w:t xml:space="preserve">related in some way </w:t>
      </w:r>
      <w:r w:rsidR="008019DD">
        <w:rPr>
          <w:rFonts w:cs="Arial"/>
          <w:sz w:val="22"/>
          <w:szCs w:val="22"/>
        </w:rPr>
        <w:t xml:space="preserve">to corruption, nepotism, SC and poor management, </w:t>
      </w:r>
      <w:r w:rsidR="00136F6B" w:rsidRPr="000C3000">
        <w:rPr>
          <w:rFonts w:cs="Arial"/>
          <w:sz w:val="22"/>
          <w:szCs w:val="22"/>
        </w:rPr>
        <w:t xml:space="preserve">and </w:t>
      </w:r>
      <w:r w:rsidR="008019DD">
        <w:rPr>
          <w:rFonts w:cs="Arial"/>
          <w:sz w:val="22"/>
          <w:szCs w:val="22"/>
        </w:rPr>
        <w:t xml:space="preserve">much of it is easily </w:t>
      </w:r>
      <w:r w:rsidR="00136F6B" w:rsidRPr="000C3000">
        <w:rPr>
          <w:rFonts w:cs="Arial"/>
          <w:sz w:val="22"/>
          <w:szCs w:val="22"/>
        </w:rPr>
        <w:t>applicable to the GEPF’s viability.  Scary isn’t it?</w:t>
      </w:r>
    </w:p>
    <w:p w:rsidR="005C792F" w:rsidRPr="000C3000" w:rsidRDefault="005C792F" w:rsidP="00EF169D">
      <w:pPr>
        <w:spacing w:after="0" w:line="240" w:lineRule="auto"/>
        <w:jc w:val="both"/>
        <w:rPr>
          <w:rFonts w:cs="Arial"/>
          <w:sz w:val="22"/>
          <w:szCs w:val="22"/>
        </w:rPr>
      </w:pPr>
    </w:p>
    <w:p w:rsidR="000466D4" w:rsidRPr="000C3000" w:rsidRDefault="00E83D9F" w:rsidP="00543695">
      <w:pPr>
        <w:spacing w:after="0" w:line="240" w:lineRule="auto"/>
        <w:jc w:val="both"/>
        <w:rPr>
          <w:rFonts w:cs="Arial"/>
          <w:sz w:val="22"/>
          <w:szCs w:val="22"/>
          <w:lang w:eastAsia="en-ZA"/>
        </w:rPr>
      </w:pPr>
      <w:r w:rsidRPr="000C3000">
        <w:rPr>
          <w:rFonts w:cs="Arial"/>
          <w:sz w:val="22"/>
          <w:szCs w:val="22"/>
          <w:lang w:eastAsia="en-ZA"/>
        </w:rPr>
        <w:t xml:space="preserve">The MG notes </w:t>
      </w:r>
      <w:r w:rsidR="000C3000" w:rsidRPr="000C3000">
        <w:rPr>
          <w:rFonts w:cs="Arial"/>
          <w:sz w:val="22"/>
          <w:szCs w:val="22"/>
          <w:lang w:eastAsia="en-ZA"/>
        </w:rPr>
        <w:t xml:space="preserve">with satisfaction </w:t>
      </w:r>
      <w:r w:rsidRPr="000C3000">
        <w:rPr>
          <w:rFonts w:cs="Arial"/>
          <w:sz w:val="22"/>
          <w:szCs w:val="22"/>
          <w:lang w:eastAsia="en-ZA"/>
        </w:rPr>
        <w:t xml:space="preserve">that other stakeholders and interested parties use </w:t>
      </w:r>
      <w:r w:rsidR="000C3000" w:rsidRPr="000C3000">
        <w:rPr>
          <w:rFonts w:cs="Arial"/>
          <w:sz w:val="22"/>
          <w:szCs w:val="22"/>
          <w:lang w:eastAsia="en-ZA"/>
        </w:rPr>
        <w:t>the MG’s</w:t>
      </w:r>
      <w:r w:rsidRPr="000C3000">
        <w:rPr>
          <w:rFonts w:cs="Arial"/>
          <w:sz w:val="22"/>
          <w:szCs w:val="22"/>
          <w:lang w:eastAsia="en-ZA"/>
        </w:rPr>
        <w:t xml:space="preserve"> thoughts and/or proposals and/or suggestions a</w:t>
      </w:r>
      <w:r w:rsidR="008019DD">
        <w:rPr>
          <w:rFonts w:cs="Arial"/>
          <w:sz w:val="22"/>
          <w:szCs w:val="22"/>
          <w:lang w:eastAsia="en-ZA"/>
        </w:rPr>
        <w:t>fter rolling it around for a while</w:t>
      </w:r>
      <w:r w:rsidRPr="000C3000">
        <w:rPr>
          <w:rFonts w:cs="Arial"/>
          <w:sz w:val="22"/>
          <w:szCs w:val="22"/>
          <w:lang w:eastAsia="en-ZA"/>
        </w:rPr>
        <w:t xml:space="preserve">.  An example is the PSA’s more insistent views and Fedusa’s statement </w:t>
      </w:r>
      <w:r w:rsidR="008019DD">
        <w:rPr>
          <w:rFonts w:cs="Arial"/>
          <w:sz w:val="22"/>
          <w:szCs w:val="22"/>
          <w:lang w:eastAsia="en-ZA"/>
        </w:rPr>
        <w:t xml:space="preserve">that </w:t>
      </w:r>
      <w:r w:rsidRPr="000C3000">
        <w:rPr>
          <w:rFonts w:cs="Arial"/>
          <w:sz w:val="22"/>
          <w:szCs w:val="22"/>
          <w:lang w:eastAsia="en-ZA"/>
        </w:rPr>
        <w:t xml:space="preserve">there is no obligation to appoint the PIC as investment agent. </w:t>
      </w:r>
      <w:r w:rsidR="000C3000" w:rsidRPr="000C3000">
        <w:rPr>
          <w:rFonts w:cs="Arial"/>
          <w:sz w:val="22"/>
          <w:szCs w:val="22"/>
          <w:lang w:eastAsia="en-ZA"/>
        </w:rPr>
        <w:t>The MG</w:t>
      </w:r>
      <w:r w:rsidRPr="000C3000">
        <w:rPr>
          <w:rFonts w:cs="Arial"/>
          <w:sz w:val="22"/>
          <w:szCs w:val="22"/>
          <w:lang w:eastAsia="en-ZA"/>
        </w:rPr>
        <w:t xml:space="preserve"> quoted this some time ago </w:t>
      </w:r>
      <w:r w:rsidR="00735B5E">
        <w:rPr>
          <w:rFonts w:cs="Arial"/>
          <w:sz w:val="22"/>
          <w:szCs w:val="22"/>
          <w:lang w:eastAsia="en-ZA"/>
        </w:rPr>
        <w:t>[</w:t>
      </w:r>
      <w:r w:rsidRPr="000C3000">
        <w:rPr>
          <w:rFonts w:cs="Arial"/>
          <w:sz w:val="22"/>
          <w:szCs w:val="22"/>
          <w:lang w:eastAsia="en-ZA"/>
        </w:rPr>
        <w:t xml:space="preserve">from the GEPF </w:t>
      </w:r>
      <w:r w:rsidR="000466D4" w:rsidRPr="000466D4">
        <w:rPr>
          <w:rFonts w:cs="Arial"/>
          <w:sz w:val="22"/>
          <w:szCs w:val="22"/>
          <w:lang w:eastAsia="en-ZA"/>
        </w:rPr>
        <w:t>Investment Policy Statement</w:t>
      </w:r>
      <w:r w:rsidR="00735B5E">
        <w:rPr>
          <w:rFonts w:cs="Arial"/>
          <w:sz w:val="22"/>
          <w:szCs w:val="22"/>
          <w:lang w:eastAsia="en-ZA"/>
        </w:rPr>
        <w:t>]</w:t>
      </w:r>
      <w:r w:rsidRPr="000C3000">
        <w:rPr>
          <w:rFonts w:cs="Arial"/>
          <w:sz w:val="22"/>
          <w:szCs w:val="22"/>
          <w:lang w:eastAsia="en-ZA"/>
        </w:rPr>
        <w:t xml:space="preserve"> in </w:t>
      </w:r>
      <w:r w:rsidR="000C3000" w:rsidRPr="000C3000">
        <w:rPr>
          <w:rFonts w:cs="Arial"/>
          <w:sz w:val="22"/>
          <w:szCs w:val="22"/>
          <w:lang w:eastAsia="en-ZA"/>
        </w:rPr>
        <w:t>MG communication with the GEPF.</w:t>
      </w:r>
    </w:p>
    <w:p w:rsidR="000C3000" w:rsidRPr="000466D4" w:rsidRDefault="000C3000" w:rsidP="00543695">
      <w:pPr>
        <w:spacing w:after="0" w:line="240" w:lineRule="auto"/>
        <w:jc w:val="both"/>
        <w:rPr>
          <w:rFonts w:cs="Arial"/>
          <w:sz w:val="22"/>
          <w:szCs w:val="22"/>
          <w:lang w:eastAsia="en-ZA"/>
        </w:rPr>
      </w:pPr>
    </w:p>
    <w:p w:rsidR="000466D4" w:rsidRPr="000C3000" w:rsidRDefault="000C3000" w:rsidP="00543695">
      <w:pPr>
        <w:spacing w:after="0" w:line="240" w:lineRule="auto"/>
        <w:jc w:val="both"/>
        <w:rPr>
          <w:rFonts w:cs="Arial"/>
          <w:sz w:val="22"/>
          <w:szCs w:val="22"/>
          <w:lang w:eastAsia="en-ZA"/>
        </w:rPr>
      </w:pPr>
      <w:r w:rsidRPr="000C3000">
        <w:rPr>
          <w:rFonts w:cs="Arial"/>
          <w:sz w:val="22"/>
          <w:szCs w:val="22"/>
          <w:lang w:eastAsia="en-ZA"/>
        </w:rPr>
        <w:t xml:space="preserve">  The MG</w:t>
      </w:r>
      <w:r w:rsidR="00D82B48" w:rsidRPr="000C3000">
        <w:rPr>
          <w:rFonts w:cs="Arial"/>
          <w:sz w:val="22"/>
          <w:szCs w:val="22"/>
          <w:lang w:eastAsia="en-ZA"/>
        </w:rPr>
        <w:t xml:space="preserve"> ha</w:t>
      </w:r>
      <w:r w:rsidRPr="000C3000">
        <w:rPr>
          <w:rFonts w:cs="Arial"/>
          <w:sz w:val="22"/>
          <w:szCs w:val="22"/>
          <w:lang w:eastAsia="en-ZA"/>
        </w:rPr>
        <w:t>s</w:t>
      </w:r>
      <w:r w:rsidR="00D82B48" w:rsidRPr="000C3000">
        <w:rPr>
          <w:rFonts w:cs="Arial"/>
          <w:sz w:val="22"/>
          <w:szCs w:val="22"/>
          <w:lang w:eastAsia="en-ZA"/>
        </w:rPr>
        <w:t xml:space="preserve"> also repeatedly emphasised to politicians that too much emphasis is placed on the PIC, the PIC being solely an investment agent.  At last it seems the tail is no longer wagging the dog</w:t>
      </w:r>
      <w:r w:rsidR="00735B5E">
        <w:rPr>
          <w:rFonts w:cs="Arial"/>
          <w:sz w:val="22"/>
          <w:szCs w:val="22"/>
          <w:lang w:eastAsia="en-ZA"/>
        </w:rPr>
        <w:t xml:space="preserve"> and </w:t>
      </w:r>
      <w:r w:rsidR="00C751A1" w:rsidRPr="000C3000">
        <w:rPr>
          <w:rFonts w:cs="Arial"/>
          <w:sz w:val="22"/>
          <w:szCs w:val="22"/>
          <w:lang w:eastAsia="en-ZA"/>
        </w:rPr>
        <w:t xml:space="preserve">the GEPF is now </w:t>
      </w:r>
      <w:r w:rsidRPr="000C3000">
        <w:rPr>
          <w:rFonts w:cs="Arial"/>
          <w:sz w:val="22"/>
          <w:szCs w:val="22"/>
          <w:lang w:eastAsia="en-ZA"/>
        </w:rPr>
        <w:t>starting to act</w:t>
      </w:r>
      <w:r w:rsidR="00C751A1" w:rsidRPr="000C3000">
        <w:rPr>
          <w:rFonts w:cs="Arial"/>
          <w:sz w:val="22"/>
          <w:szCs w:val="22"/>
          <w:lang w:eastAsia="en-ZA"/>
        </w:rPr>
        <w:t xml:space="preserve"> prescriptively.</w:t>
      </w:r>
    </w:p>
    <w:p w:rsidR="000C3000" w:rsidRPr="000466D4" w:rsidRDefault="000C3000" w:rsidP="00543695">
      <w:pPr>
        <w:spacing w:after="0" w:line="240" w:lineRule="auto"/>
        <w:jc w:val="both"/>
        <w:rPr>
          <w:rFonts w:cs="Arial"/>
          <w:sz w:val="22"/>
          <w:szCs w:val="22"/>
          <w:lang w:eastAsia="en-ZA"/>
        </w:rPr>
      </w:pPr>
    </w:p>
    <w:p w:rsidR="000466D4" w:rsidRPr="000C3000" w:rsidRDefault="000466D4" w:rsidP="00543695">
      <w:pPr>
        <w:spacing w:after="0" w:line="240" w:lineRule="auto"/>
        <w:jc w:val="both"/>
        <w:rPr>
          <w:rFonts w:cs="Arial"/>
          <w:sz w:val="22"/>
          <w:szCs w:val="22"/>
          <w:lang w:eastAsia="en-ZA"/>
        </w:rPr>
      </w:pPr>
      <w:r w:rsidRPr="000466D4">
        <w:rPr>
          <w:rFonts w:cs="Arial"/>
          <w:sz w:val="22"/>
          <w:szCs w:val="22"/>
          <w:lang w:eastAsia="en-ZA"/>
        </w:rPr>
        <w:t xml:space="preserve">  </w:t>
      </w:r>
      <w:r w:rsidR="000C3000" w:rsidRPr="000C3000">
        <w:rPr>
          <w:rFonts w:cs="Arial"/>
          <w:sz w:val="22"/>
          <w:szCs w:val="22"/>
          <w:lang w:eastAsia="en-ZA"/>
        </w:rPr>
        <w:t xml:space="preserve">The MG </w:t>
      </w:r>
      <w:r w:rsidR="000C3000">
        <w:rPr>
          <w:rFonts w:cs="Arial"/>
          <w:sz w:val="22"/>
          <w:szCs w:val="22"/>
          <w:lang w:eastAsia="en-ZA"/>
        </w:rPr>
        <w:t xml:space="preserve">also </w:t>
      </w:r>
      <w:r w:rsidR="00C751A1" w:rsidRPr="000C3000">
        <w:rPr>
          <w:rFonts w:cs="Arial"/>
          <w:sz w:val="22"/>
          <w:szCs w:val="22"/>
          <w:lang w:eastAsia="en-ZA"/>
        </w:rPr>
        <w:t xml:space="preserve">proposed that no investments be made in SOE.  </w:t>
      </w:r>
      <w:r w:rsidR="00F96CD1" w:rsidRPr="000C3000">
        <w:rPr>
          <w:rFonts w:cs="Arial"/>
          <w:sz w:val="22"/>
          <w:szCs w:val="22"/>
          <w:lang w:eastAsia="en-ZA"/>
        </w:rPr>
        <w:t xml:space="preserve">After </w:t>
      </w:r>
      <w:r w:rsidR="000C3000" w:rsidRPr="000C3000">
        <w:rPr>
          <w:rFonts w:cs="Arial"/>
          <w:sz w:val="22"/>
          <w:szCs w:val="22"/>
          <w:lang w:eastAsia="en-ZA"/>
        </w:rPr>
        <w:t xml:space="preserve">some </w:t>
      </w:r>
      <w:r w:rsidR="00F96CD1" w:rsidRPr="000C3000">
        <w:rPr>
          <w:rFonts w:cs="Arial"/>
          <w:sz w:val="22"/>
          <w:szCs w:val="22"/>
          <w:lang w:eastAsia="en-ZA"/>
        </w:rPr>
        <w:t xml:space="preserve">time </w:t>
      </w:r>
      <w:r w:rsidR="000C3000" w:rsidRPr="000C3000">
        <w:rPr>
          <w:rFonts w:cs="Arial"/>
          <w:sz w:val="22"/>
          <w:szCs w:val="22"/>
          <w:lang w:eastAsia="en-ZA"/>
        </w:rPr>
        <w:t xml:space="preserve">for it </w:t>
      </w:r>
      <w:r w:rsidR="00F96CD1" w:rsidRPr="000C3000">
        <w:rPr>
          <w:rFonts w:cs="Arial"/>
          <w:sz w:val="22"/>
          <w:szCs w:val="22"/>
          <w:lang w:eastAsia="en-ZA"/>
        </w:rPr>
        <w:t>to percolate</w:t>
      </w:r>
      <w:r w:rsidR="000C3000" w:rsidRPr="000C3000">
        <w:rPr>
          <w:rFonts w:cs="Arial"/>
          <w:sz w:val="22"/>
          <w:szCs w:val="22"/>
          <w:lang w:eastAsia="en-ZA"/>
        </w:rPr>
        <w:t>,</w:t>
      </w:r>
      <w:r w:rsidR="00F96CD1" w:rsidRPr="000C3000">
        <w:rPr>
          <w:rFonts w:cs="Arial"/>
          <w:sz w:val="22"/>
          <w:szCs w:val="22"/>
          <w:lang w:eastAsia="en-ZA"/>
        </w:rPr>
        <w:t xml:space="preserve"> Cosatu is now </w:t>
      </w:r>
      <w:r w:rsidR="008019DD">
        <w:rPr>
          <w:rFonts w:cs="Arial"/>
          <w:sz w:val="22"/>
          <w:szCs w:val="22"/>
          <w:lang w:eastAsia="en-ZA"/>
        </w:rPr>
        <w:t>also proposing this</w:t>
      </w:r>
      <w:r w:rsidR="00F96CD1" w:rsidRPr="000C3000">
        <w:rPr>
          <w:rFonts w:cs="Arial"/>
          <w:sz w:val="22"/>
          <w:szCs w:val="22"/>
          <w:lang w:eastAsia="en-ZA"/>
        </w:rPr>
        <w:t>.</w:t>
      </w:r>
      <w:r w:rsidR="00735B5E">
        <w:rPr>
          <w:rFonts w:cs="Arial"/>
          <w:sz w:val="22"/>
          <w:szCs w:val="22"/>
          <w:lang w:eastAsia="en-ZA"/>
        </w:rPr>
        <w:t xml:space="preserve">  </w:t>
      </w:r>
      <w:r w:rsidR="000C3000" w:rsidRPr="000C3000">
        <w:rPr>
          <w:rFonts w:cs="Arial"/>
          <w:sz w:val="22"/>
          <w:szCs w:val="22"/>
          <w:lang w:eastAsia="en-ZA"/>
        </w:rPr>
        <w:t>The MG is</w:t>
      </w:r>
      <w:r w:rsidR="00F96CD1" w:rsidRPr="000C3000">
        <w:rPr>
          <w:rFonts w:cs="Arial"/>
          <w:sz w:val="22"/>
          <w:szCs w:val="22"/>
          <w:lang w:eastAsia="en-ZA"/>
        </w:rPr>
        <w:t xml:space="preserve"> grateful to contribute as watchdog to ensure the continued viability of the GEPF.</w:t>
      </w:r>
    </w:p>
    <w:p w:rsidR="00F96CD1" w:rsidRPr="000C3000" w:rsidRDefault="00F96CD1" w:rsidP="00543695">
      <w:pPr>
        <w:spacing w:after="0" w:line="240" w:lineRule="auto"/>
        <w:jc w:val="both"/>
        <w:rPr>
          <w:rFonts w:cs="Arial"/>
          <w:sz w:val="22"/>
          <w:szCs w:val="22"/>
        </w:rPr>
      </w:pPr>
    </w:p>
    <w:p w:rsidR="00946C7E" w:rsidRPr="003565AF" w:rsidRDefault="000C3000" w:rsidP="00543695">
      <w:pPr>
        <w:spacing w:after="0" w:line="240" w:lineRule="auto"/>
        <w:jc w:val="both"/>
        <w:rPr>
          <w:rFonts w:cs="Arial"/>
          <w:sz w:val="22"/>
          <w:szCs w:val="22"/>
        </w:rPr>
      </w:pPr>
      <w:r w:rsidRPr="000C3000">
        <w:rPr>
          <w:rFonts w:cs="Arial"/>
          <w:sz w:val="22"/>
          <w:szCs w:val="22"/>
        </w:rPr>
        <w:t xml:space="preserve"> </w:t>
      </w:r>
      <w:r w:rsidR="00946C7E" w:rsidRPr="000C3000">
        <w:rPr>
          <w:rFonts w:cs="Arial"/>
          <w:sz w:val="22"/>
          <w:szCs w:val="22"/>
        </w:rPr>
        <w:t xml:space="preserve">All the </w:t>
      </w:r>
      <w:r w:rsidR="00735B5E">
        <w:rPr>
          <w:rFonts w:cs="Arial"/>
          <w:sz w:val="22"/>
          <w:szCs w:val="22"/>
        </w:rPr>
        <w:t xml:space="preserve">SC </w:t>
      </w:r>
      <w:r w:rsidR="00946C7E" w:rsidRPr="000C3000">
        <w:rPr>
          <w:rFonts w:cs="Arial"/>
          <w:sz w:val="22"/>
          <w:szCs w:val="22"/>
        </w:rPr>
        <w:t xml:space="preserve">related reports </w:t>
      </w:r>
      <w:r w:rsidR="00543695">
        <w:rPr>
          <w:rFonts w:cs="Arial"/>
          <w:sz w:val="22"/>
          <w:szCs w:val="22"/>
        </w:rPr>
        <w:t xml:space="preserve">result </w:t>
      </w:r>
      <w:r w:rsidR="00AD440A">
        <w:rPr>
          <w:rFonts w:cs="Arial"/>
          <w:sz w:val="22"/>
          <w:szCs w:val="22"/>
        </w:rPr>
        <w:t xml:space="preserve">in our </w:t>
      </w:r>
      <w:r w:rsidR="00946C7E" w:rsidRPr="000C3000">
        <w:rPr>
          <w:rFonts w:cs="Arial"/>
          <w:sz w:val="22"/>
          <w:szCs w:val="22"/>
        </w:rPr>
        <w:t>MG members react</w:t>
      </w:r>
      <w:r w:rsidR="00AD440A">
        <w:rPr>
          <w:rFonts w:cs="Arial"/>
          <w:sz w:val="22"/>
          <w:szCs w:val="22"/>
        </w:rPr>
        <w:t>ing</w:t>
      </w:r>
      <w:r w:rsidR="00946C7E" w:rsidRPr="000C3000">
        <w:rPr>
          <w:rFonts w:cs="Arial"/>
          <w:sz w:val="22"/>
          <w:szCs w:val="22"/>
        </w:rPr>
        <w:t xml:space="preserve"> </w:t>
      </w:r>
      <w:r w:rsidR="00735B5E">
        <w:rPr>
          <w:rFonts w:cs="Arial"/>
          <w:sz w:val="22"/>
          <w:szCs w:val="22"/>
        </w:rPr>
        <w:t>energetically</w:t>
      </w:r>
      <w:r w:rsidR="00946C7E" w:rsidRPr="000C3000">
        <w:rPr>
          <w:rFonts w:cs="Arial"/>
          <w:sz w:val="22"/>
          <w:szCs w:val="22"/>
        </w:rPr>
        <w:t xml:space="preserve">, especially our Media Group </w:t>
      </w:r>
      <w:r w:rsidR="00735B5E">
        <w:rPr>
          <w:rFonts w:cs="Arial"/>
          <w:sz w:val="22"/>
          <w:szCs w:val="22"/>
        </w:rPr>
        <w:t>with their</w:t>
      </w:r>
      <w:r w:rsidR="00946C7E" w:rsidRPr="000C3000">
        <w:rPr>
          <w:rFonts w:cs="Arial"/>
          <w:sz w:val="22"/>
          <w:szCs w:val="22"/>
        </w:rPr>
        <w:t xml:space="preserve"> media statements and letter</w:t>
      </w:r>
      <w:r w:rsidR="00AD440A">
        <w:rPr>
          <w:rFonts w:cs="Arial"/>
          <w:sz w:val="22"/>
          <w:szCs w:val="22"/>
        </w:rPr>
        <w:t xml:space="preserve">s to newspapers against </w:t>
      </w:r>
      <w:r w:rsidR="00946C7E" w:rsidRPr="000C3000">
        <w:rPr>
          <w:rFonts w:cs="Arial"/>
          <w:sz w:val="22"/>
          <w:szCs w:val="22"/>
        </w:rPr>
        <w:t>looting of the GEPF.</w:t>
      </w:r>
      <w:r w:rsidRPr="000C3000">
        <w:rPr>
          <w:rFonts w:cs="Arial"/>
          <w:sz w:val="22"/>
          <w:szCs w:val="22"/>
        </w:rPr>
        <w:t xml:space="preserve">  </w:t>
      </w:r>
      <w:r w:rsidR="00735B5E">
        <w:rPr>
          <w:rFonts w:cs="Arial"/>
          <w:sz w:val="22"/>
          <w:szCs w:val="22"/>
        </w:rPr>
        <w:t xml:space="preserve">It is encouraging that </w:t>
      </w:r>
      <w:r w:rsidR="00946C7E" w:rsidRPr="000C3000">
        <w:rPr>
          <w:rFonts w:cs="Arial"/>
          <w:sz w:val="22"/>
          <w:szCs w:val="22"/>
        </w:rPr>
        <w:t>other organ</w:t>
      </w:r>
      <w:r w:rsidRPr="000C3000">
        <w:rPr>
          <w:rFonts w:cs="Arial"/>
          <w:sz w:val="22"/>
          <w:szCs w:val="22"/>
        </w:rPr>
        <w:t xml:space="preserve">isations, e.g. some Unions, also started </w:t>
      </w:r>
      <w:r w:rsidR="00946C7E" w:rsidRPr="000C3000">
        <w:rPr>
          <w:rFonts w:cs="Arial"/>
          <w:sz w:val="22"/>
          <w:szCs w:val="22"/>
        </w:rPr>
        <w:t>to participate</w:t>
      </w:r>
      <w:r w:rsidR="00543695">
        <w:rPr>
          <w:rFonts w:cs="Arial"/>
          <w:sz w:val="22"/>
          <w:szCs w:val="22"/>
        </w:rPr>
        <w:t xml:space="preserve"> in t</w:t>
      </w:r>
      <w:r w:rsidR="00AD440A">
        <w:rPr>
          <w:rFonts w:cs="Arial"/>
          <w:sz w:val="22"/>
          <w:szCs w:val="22"/>
        </w:rPr>
        <w:t>he campaign to safeguard the GEPF</w:t>
      </w:r>
      <w:r w:rsidR="00946C7E" w:rsidRPr="000C3000">
        <w:rPr>
          <w:rFonts w:cs="Arial"/>
          <w:sz w:val="22"/>
          <w:szCs w:val="22"/>
        </w:rPr>
        <w:t xml:space="preserve">! GEPF members are clearly fed up with our fund's money being </w:t>
      </w:r>
      <w:r w:rsidR="00946C7E" w:rsidRPr="003565AF">
        <w:rPr>
          <w:rFonts w:cs="Arial"/>
          <w:sz w:val="22"/>
          <w:szCs w:val="22"/>
        </w:rPr>
        <w:t xml:space="preserve">considered as Government </w:t>
      </w:r>
      <w:r w:rsidR="00AD440A" w:rsidRPr="003565AF">
        <w:rPr>
          <w:rFonts w:cs="Arial"/>
          <w:sz w:val="22"/>
          <w:szCs w:val="22"/>
        </w:rPr>
        <w:t xml:space="preserve">spending </w:t>
      </w:r>
      <w:r w:rsidR="00946C7E" w:rsidRPr="003565AF">
        <w:rPr>
          <w:rFonts w:cs="Arial"/>
          <w:sz w:val="22"/>
          <w:szCs w:val="22"/>
        </w:rPr>
        <w:t>money.</w:t>
      </w:r>
    </w:p>
    <w:p w:rsidR="003565AF" w:rsidRPr="003565AF" w:rsidRDefault="003565AF" w:rsidP="00543695">
      <w:pPr>
        <w:spacing w:after="0" w:line="240" w:lineRule="auto"/>
        <w:jc w:val="both"/>
        <w:rPr>
          <w:rFonts w:cs="Arial"/>
          <w:sz w:val="22"/>
          <w:szCs w:val="22"/>
        </w:rPr>
      </w:pPr>
    </w:p>
    <w:p w:rsidR="003565AF" w:rsidRPr="003565AF" w:rsidRDefault="003565AF" w:rsidP="00543695">
      <w:pPr>
        <w:spacing w:after="0" w:line="240" w:lineRule="auto"/>
        <w:jc w:val="both"/>
        <w:rPr>
          <w:rFonts w:cs="Arial"/>
          <w:sz w:val="22"/>
          <w:szCs w:val="22"/>
          <w:lang w:val="en-US" w:eastAsia="en-ZA"/>
        </w:rPr>
      </w:pPr>
      <w:r w:rsidRPr="003565AF">
        <w:rPr>
          <w:rFonts w:cs="Arial"/>
          <w:sz w:val="22"/>
          <w:szCs w:val="22"/>
          <w:lang w:val="en-US" w:eastAsia="en-ZA"/>
        </w:rPr>
        <w:t xml:space="preserve">There are economies of scale the Board of Trustees can probably achieve in their dealings with the </w:t>
      </w:r>
      <w:proofErr w:type="gramStart"/>
      <w:r w:rsidRPr="003565AF">
        <w:rPr>
          <w:rFonts w:cs="Arial"/>
          <w:sz w:val="22"/>
          <w:szCs w:val="22"/>
          <w:lang w:val="en-US" w:eastAsia="en-ZA"/>
        </w:rPr>
        <w:t>PIC,</w:t>
      </w:r>
      <w:proofErr w:type="gramEnd"/>
      <w:r w:rsidRPr="003565AF">
        <w:rPr>
          <w:rFonts w:cs="Arial"/>
          <w:sz w:val="22"/>
          <w:szCs w:val="22"/>
          <w:lang w:val="en-US" w:eastAsia="en-ZA"/>
        </w:rPr>
        <w:t xml:space="preserve"> figures in the billions have been mentioned privately. The PSA has made some good recommendations in this respect, which will hopefully bear fruit in our time still.</w:t>
      </w:r>
    </w:p>
    <w:p w:rsidR="003565AF" w:rsidRPr="003565AF" w:rsidRDefault="003565AF" w:rsidP="00543695">
      <w:pPr>
        <w:spacing w:after="0" w:line="240" w:lineRule="auto"/>
        <w:jc w:val="both"/>
        <w:rPr>
          <w:rFonts w:cs="Arial"/>
          <w:sz w:val="22"/>
          <w:szCs w:val="22"/>
          <w:lang w:val="en-US" w:eastAsia="en-ZA"/>
        </w:rPr>
      </w:pPr>
    </w:p>
    <w:p w:rsidR="003565AF" w:rsidRPr="003565AF" w:rsidRDefault="003565AF" w:rsidP="00543695">
      <w:pPr>
        <w:spacing w:after="0" w:line="240" w:lineRule="auto"/>
        <w:jc w:val="both"/>
        <w:rPr>
          <w:rFonts w:cs="Arial"/>
          <w:sz w:val="22"/>
          <w:szCs w:val="22"/>
          <w:lang w:val="en-US" w:eastAsia="en-ZA"/>
        </w:rPr>
      </w:pPr>
      <w:r w:rsidRPr="003565AF">
        <w:rPr>
          <w:rFonts w:cs="Arial"/>
          <w:sz w:val="22"/>
          <w:szCs w:val="22"/>
          <w:lang w:val="en-US" w:eastAsia="en-ZA"/>
        </w:rPr>
        <w:t>We are the beneficiaries of the GEPF but have no oversight status.  This needs serious and intensive lobbying to rectify.  We need serving civil servants and pensioners to do this similar to SCOPA, not government appointees [read SC] only.</w:t>
      </w:r>
    </w:p>
    <w:p w:rsidR="003565AF" w:rsidRPr="000C3000" w:rsidRDefault="003565AF" w:rsidP="00543695">
      <w:pPr>
        <w:spacing w:after="0" w:line="240" w:lineRule="auto"/>
        <w:jc w:val="both"/>
        <w:rPr>
          <w:rFonts w:cs="Arial"/>
          <w:color w:val="1F497D"/>
          <w:sz w:val="22"/>
          <w:szCs w:val="22"/>
          <w:lang w:val="en-US" w:eastAsia="en-ZA"/>
        </w:rPr>
      </w:pPr>
      <w:r>
        <w:rPr>
          <w:rFonts w:cs="Arial"/>
          <w:color w:val="1F497D"/>
          <w:sz w:val="22"/>
          <w:szCs w:val="22"/>
          <w:lang w:val="en-US" w:eastAsia="en-ZA"/>
        </w:rPr>
        <w:t> </w:t>
      </w:r>
    </w:p>
    <w:p w:rsidR="003565AF" w:rsidRPr="000C3000" w:rsidRDefault="003565AF" w:rsidP="00543695">
      <w:pPr>
        <w:spacing w:after="0" w:line="240" w:lineRule="auto"/>
        <w:jc w:val="both"/>
        <w:rPr>
          <w:rFonts w:cs="Arial"/>
          <w:sz w:val="22"/>
          <w:szCs w:val="22"/>
        </w:rPr>
      </w:pPr>
    </w:p>
    <w:p w:rsidR="00735B5E" w:rsidRPr="00735B5E" w:rsidRDefault="00735B5E" w:rsidP="00543695">
      <w:pPr>
        <w:spacing w:after="0" w:line="240" w:lineRule="auto"/>
        <w:jc w:val="both"/>
        <w:rPr>
          <w:rFonts w:cs="Arial"/>
          <w:b/>
          <w:sz w:val="28"/>
          <w:szCs w:val="28"/>
          <w:lang w:eastAsia="en-ZA"/>
        </w:rPr>
      </w:pPr>
      <w:r w:rsidRPr="00735B5E">
        <w:rPr>
          <w:rFonts w:cs="Arial"/>
          <w:b/>
          <w:sz w:val="28"/>
          <w:szCs w:val="28"/>
          <w:lang w:eastAsia="en-ZA"/>
        </w:rPr>
        <w:t xml:space="preserve">NEWS </w:t>
      </w:r>
      <w:proofErr w:type="spellStart"/>
      <w:r w:rsidRPr="00735B5E">
        <w:rPr>
          <w:rFonts w:cs="Arial"/>
          <w:b/>
          <w:sz w:val="28"/>
          <w:szCs w:val="28"/>
          <w:lang w:eastAsia="en-ZA"/>
        </w:rPr>
        <w:t>NEWS</w:t>
      </w:r>
      <w:proofErr w:type="spellEnd"/>
      <w:r w:rsidRPr="00735B5E">
        <w:rPr>
          <w:rFonts w:cs="Arial"/>
          <w:b/>
          <w:sz w:val="28"/>
          <w:szCs w:val="28"/>
          <w:lang w:eastAsia="en-ZA"/>
        </w:rPr>
        <w:t xml:space="preserve"> </w:t>
      </w:r>
      <w:proofErr w:type="spellStart"/>
      <w:r w:rsidRPr="00735B5E">
        <w:rPr>
          <w:rFonts w:cs="Arial"/>
          <w:b/>
          <w:sz w:val="28"/>
          <w:szCs w:val="28"/>
          <w:lang w:eastAsia="en-ZA"/>
        </w:rPr>
        <w:t>NEWS</w:t>
      </w:r>
      <w:proofErr w:type="spellEnd"/>
    </w:p>
    <w:p w:rsidR="00735B5E" w:rsidRDefault="00735B5E" w:rsidP="00543695">
      <w:pPr>
        <w:spacing w:after="0" w:line="240" w:lineRule="auto"/>
        <w:jc w:val="both"/>
        <w:rPr>
          <w:rFonts w:cs="Arial"/>
          <w:sz w:val="22"/>
          <w:szCs w:val="22"/>
          <w:lang w:eastAsia="en-ZA"/>
        </w:rPr>
      </w:pPr>
    </w:p>
    <w:p w:rsidR="000C3000" w:rsidRDefault="000C3000" w:rsidP="00543695">
      <w:pPr>
        <w:spacing w:after="0" w:line="240" w:lineRule="auto"/>
        <w:jc w:val="both"/>
        <w:rPr>
          <w:rFonts w:cs="Arial"/>
          <w:sz w:val="22"/>
          <w:szCs w:val="22"/>
          <w:lang w:eastAsia="en-ZA"/>
        </w:rPr>
      </w:pPr>
      <w:r>
        <w:rPr>
          <w:rFonts w:cs="Arial"/>
          <w:sz w:val="22"/>
          <w:szCs w:val="22"/>
          <w:lang w:eastAsia="en-ZA"/>
        </w:rPr>
        <w:t>Synopsis</w:t>
      </w:r>
    </w:p>
    <w:p w:rsidR="006B1785" w:rsidRDefault="006B1785" w:rsidP="00543695">
      <w:pPr>
        <w:spacing w:after="0" w:line="240" w:lineRule="auto"/>
        <w:jc w:val="both"/>
        <w:rPr>
          <w:rFonts w:cs="Arial"/>
          <w:sz w:val="22"/>
          <w:szCs w:val="22"/>
          <w:lang w:eastAsia="en-ZA"/>
        </w:rPr>
      </w:pPr>
    </w:p>
    <w:p w:rsidR="004D55AB" w:rsidRPr="000C3000" w:rsidRDefault="006B1785" w:rsidP="00543695">
      <w:pPr>
        <w:spacing w:after="0" w:line="240" w:lineRule="auto"/>
        <w:jc w:val="both"/>
        <w:rPr>
          <w:rFonts w:cs="Arial"/>
          <w:sz w:val="22"/>
          <w:szCs w:val="22"/>
          <w:lang w:eastAsia="en-ZA"/>
        </w:rPr>
      </w:pPr>
      <w:r>
        <w:rPr>
          <w:rFonts w:cs="Arial"/>
          <w:sz w:val="22"/>
          <w:szCs w:val="22"/>
          <w:lang w:eastAsia="en-ZA"/>
        </w:rPr>
        <w:t xml:space="preserve">  </w:t>
      </w:r>
      <w:r w:rsidR="004D55AB" w:rsidRPr="000C3000">
        <w:rPr>
          <w:rFonts w:cs="Arial"/>
          <w:sz w:val="22"/>
          <w:szCs w:val="22"/>
          <w:lang w:eastAsia="en-ZA"/>
        </w:rPr>
        <w:t>The Public Servants Association (PSA) has become the latest union to threaten to pull out of the Public Investment Corporation unless Finance Minister Malusi Gigaba included their members on the PIC board, says a report in</w:t>
      </w:r>
      <w:r w:rsidR="004D55AB" w:rsidRPr="000C3000">
        <w:rPr>
          <w:rFonts w:cs="Arial"/>
          <w:b/>
          <w:bCs/>
          <w:sz w:val="22"/>
          <w:szCs w:val="22"/>
          <w:lang w:eastAsia="en-ZA"/>
        </w:rPr>
        <w:t xml:space="preserve"> The Star</w:t>
      </w:r>
      <w:r w:rsidR="004D55AB" w:rsidRPr="000C3000">
        <w:rPr>
          <w:rFonts w:cs="Arial"/>
          <w:sz w:val="22"/>
          <w:szCs w:val="22"/>
          <w:lang w:eastAsia="en-ZA"/>
        </w:rPr>
        <w:t xml:space="preserve">. The PSA said it wanted greater say for the workers in how the government invests their pensions. </w:t>
      </w:r>
      <w:r w:rsidR="004D55AB" w:rsidRPr="000C3000">
        <w:rPr>
          <w:rFonts w:cs="Arial"/>
          <w:b/>
          <w:bCs/>
          <w:sz w:val="22"/>
          <w:szCs w:val="22"/>
          <w:lang w:eastAsia="en-ZA"/>
        </w:rPr>
        <w:t>The PSA – representing 230 000 members – said there needed to be changes in how workers were represented in the PIC.</w:t>
      </w:r>
      <w:r w:rsidR="004D55AB" w:rsidRPr="000C3000">
        <w:rPr>
          <w:rFonts w:cs="Arial"/>
          <w:sz w:val="22"/>
          <w:szCs w:val="22"/>
          <w:lang w:eastAsia="en-ZA"/>
        </w:rPr>
        <w:t xml:space="preserve"> PSA general manager Ivan Fredericks said they wanted to have a greater say in how investments were made by the asset manager. ‘In the interest of all employees whose pensions are invested via the PIC, the PSA is calling on the Minister to ensure the GEPF (Government Employees Pension Fund) is strongly represented on the PIC board,’ said Fredericks. ‘The PSA is further insisting on labour positions on the boards of all companies where GEPF funds are invested by the PIC. Failure to adhere to these calls to ensure greater security could ultimately result in the PSA insisting on GEPF appointing a new fund manager and dropping the PIC as an investment vehicle,’ he said.</w:t>
      </w:r>
    </w:p>
    <w:p w:rsidR="00EF169D" w:rsidRDefault="00EF169D" w:rsidP="00543695">
      <w:pPr>
        <w:spacing w:after="0" w:line="240" w:lineRule="auto"/>
        <w:jc w:val="both"/>
        <w:rPr>
          <w:rFonts w:cs="Arial"/>
          <w:color w:val="1F497D"/>
          <w:sz w:val="22"/>
          <w:szCs w:val="22"/>
          <w:lang w:val="en-US" w:eastAsia="en-ZA"/>
        </w:rPr>
      </w:pPr>
    </w:p>
    <w:p w:rsidR="004D55AB" w:rsidRPr="000C3000" w:rsidRDefault="004D55AB" w:rsidP="00543695">
      <w:pPr>
        <w:shd w:val="clear" w:color="auto" w:fill="FFFFFF"/>
        <w:spacing w:after="0" w:line="240" w:lineRule="auto"/>
        <w:jc w:val="both"/>
        <w:textAlignment w:val="baseline"/>
        <w:outlineLvl w:val="0"/>
        <w:rPr>
          <w:rFonts w:eastAsia="Times New Roman" w:cs="Arial"/>
          <w:b/>
          <w:bCs/>
          <w:color w:val="000000"/>
          <w:kern w:val="36"/>
          <w:sz w:val="22"/>
          <w:szCs w:val="22"/>
          <w:lang w:eastAsia="en-ZA"/>
        </w:rPr>
      </w:pPr>
    </w:p>
    <w:p w:rsidR="004D55AB" w:rsidRPr="000C3000" w:rsidRDefault="004D55AB" w:rsidP="00543695">
      <w:pPr>
        <w:shd w:val="clear" w:color="auto" w:fill="FFFFFF"/>
        <w:spacing w:after="0" w:line="240" w:lineRule="auto"/>
        <w:jc w:val="both"/>
        <w:textAlignment w:val="baseline"/>
        <w:outlineLvl w:val="0"/>
        <w:rPr>
          <w:rFonts w:eastAsia="Times New Roman" w:cs="Arial"/>
          <w:b/>
          <w:bCs/>
          <w:color w:val="000000"/>
          <w:kern w:val="36"/>
          <w:sz w:val="22"/>
          <w:szCs w:val="22"/>
          <w:lang w:eastAsia="en-ZA"/>
        </w:rPr>
      </w:pPr>
      <w:r w:rsidRPr="000C3000">
        <w:rPr>
          <w:rFonts w:eastAsia="Times New Roman" w:cs="Arial"/>
          <w:b/>
          <w:bCs/>
          <w:color w:val="000000"/>
          <w:kern w:val="36"/>
          <w:sz w:val="22"/>
          <w:szCs w:val="22"/>
          <w:lang w:eastAsia="en-ZA"/>
        </w:rPr>
        <w:t>Senior officials say Treasury is captured</w:t>
      </w:r>
    </w:p>
    <w:p w:rsidR="004D55AB" w:rsidRPr="000C3000" w:rsidRDefault="004D55AB" w:rsidP="00543695">
      <w:pPr>
        <w:shd w:val="clear" w:color="auto" w:fill="FFFFFF"/>
        <w:spacing w:after="0" w:line="240" w:lineRule="auto"/>
        <w:jc w:val="both"/>
        <w:textAlignment w:val="baseline"/>
        <w:rPr>
          <w:rFonts w:eastAsia="Times New Roman" w:cs="Arial"/>
          <w:b/>
          <w:bCs/>
          <w:color w:val="74727D"/>
          <w:sz w:val="22"/>
          <w:szCs w:val="22"/>
          <w:bdr w:val="none" w:sz="0" w:space="0" w:color="auto" w:frame="1"/>
          <w:lang w:eastAsia="en-ZA"/>
        </w:rPr>
      </w:pPr>
      <w:r w:rsidRPr="000C3000">
        <w:rPr>
          <w:rFonts w:eastAsia="Times New Roman" w:cs="Arial"/>
          <w:color w:val="74727D"/>
          <w:sz w:val="22"/>
          <w:szCs w:val="22"/>
          <w:bdr w:val="none" w:sz="0" w:space="0" w:color="auto" w:frame="1"/>
          <w:lang w:eastAsia="en-ZA"/>
        </w:rPr>
        <w:t>Oct 01 2017 06:00</w:t>
      </w:r>
      <w:r w:rsidRPr="000C3000">
        <w:rPr>
          <w:rFonts w:eastAsia="Times New Roman" w:cs="Arial"/>
          <w:color w:val="000000"/>
          <w:sz w:val="22"/>
          <w:szCs w:val="22"/>
          <w:lang w:eastAsia="en-ZA"/>
        </w:rPr>
        <w:t> </w:t>
      </w:r>
    </w:p>
    <w:p w:rsidR="004D55AB" w:rsidRPr="000C3000" w:rsidRDefault="004D55AB" w:rsidP="00543695">
      <w:pPr>
        <w:shd w:val="clear" w:color="auto" w:fill="FFFFFF"/>
        <w:spacing w:after="0" w:line="240" w:lineRule="auto"/>
        <w:jc w:val="both"/>
        <w:textAlignment w:val="baseline"/>
        <w:rPr>
          <w:rFonts w:eastAsia="Times New Roman" w:cs="Arial"/>
          <w:sz w:val="22"/>
          <w:szCs w:val="22"/>
          <w:lang w:eastAsia="en-ZA"/>
        </w:rPr>
      </w:pPr>
      <w:r w:rsidRPr="000C3000">
        <w:rPr>
          <w:rFonts w:eastAsia="Times New Roman" w:cs="Arial"/>
          <w:b/>
          <w:bCs/>
          <w:color w:val="74727D"/>
          <w:sz w:val="22"/>
          <w:szCs w:val="22"/>
          <w:bdr w:val="none" w:sz="0" w:space="0" w:color="auto" w:frame="1"/>
          <w:lang w:eastAsia="en-ZA"/>
        </w:rPr>
        <w:t>Sipho Masondo</w:t>
      </w:r>
    </w:p>
    <w:p w:rsidR="004D55AB" w:rsidRPr="000C3000" w:rsidRDefault="004D55AB" w:rsidP="00543695">
      <w:pPr>
        <w:shd w:val="clear" w:color="auto" w:fill="FFFFFF"/>
        <w:spacing w:after="0" w:line="240" w:lineRule="auto"/>
        <w:jc w:val="both"/>
        <w:textAlignment w:val="baseline"/>
        <w:rPr>
          <w:rFonts w:eastAsia="Times New Roman" w:cs="Arial"/>
          <w:sz w:val="22"/>
          <w:szCs w:val="22"/>
          <w:lang w:eastAsia="en-ZA"/>
        </w:rPr>
      </w:pPr>
      <w:r w:rsidRPr="000C3000">
        <w:rPr>
          <w:rFonts w:eastAsia="Times New Roman" w:cs="Arial"/>
          <w:b/>
          <w:bCs/>
          <w:color w:val="74727D"/>
          <w:sz w:val="22"/>
          <w:szCs w:val="22"/>
          <w:bdr w:val="none" w:sz="0" w:space="0" w:color="auto" w:frame="1"/>
          <w:lang w:eastAsia="en-ZA"/>
        </w:rPr>
        <w:t> </w:t>
      </w:r>
    </w:p>
    <w:p w:rsidR="004D55AB" w:rsidRPr="000C3000" w:rsidRDefault="00923413" w:rsidP="00543695">
      <w:pPr>
        <w:shd w:val="clear" w:color="auto" w:fill="FFFFFF"/>
        <w:tabs>
          <w:tab w:val="left" w:pos="2115"/>
        </w:tabs>
        <w:spacing w:after="150" w:line="240" w:lineRule="auto"/>
        <w:jc w:val="both"/>
        <w:textAlignment w:val="baseline"/>
        <w:rPr>
          <w:rFonts w:cs="Arial"/>
          <w:sz w:val="22"/>
          <w:szCs w:val="22"/>
        </w:rPr>
      </w:pPr>
      <w:hyperlink r:id="rId8" w:history="1">
        <w:r w:rsidR="004D55AB" w:rsidRPr="000C3000">
          <w:rPr>
            <w:rFonts w:eastAsia="Times New Roman" w:cs="Arial"/>
            <w:b/>
            <w:bCs/>
            <w:color w:val="CCCCCC"/>
            <w:sz w:val="22"/>
            <w:szCs w:val="22"/>
            <w:bdr w:val="none" w:sz="0" w:space="0" w:color="auto" w:frame="1"/>
            <w:lang w:eastAsia="en-ZA"/>
          </w:rPr>
          <w:t>-</w:t>
        </w:r>
        <w:r w:rsidR="004D55AB" w:rsidRPr="000C3000">
          <w:rPr>
            <w:rFonts w:eastAsia="Times New Roman" w:cs="Arial"/>
            <w:b/>
            <w:noProof/>
            <w:color w:val="000099"/>
            <w:sz w:val="22"/>
            <w:szCs w:val="22"/>
            <w:bdr w:val="none" w:sz="0" w:space="0" w:color="auto" w:frame="1"/>
            <w:lang w:eastAsia="en-ZA"/>
          </w:rPr>
          <w:drawing>
            <wp:inline distT="0" distB="0" distL="0" distR="0" wp14:anchorId="58A7D316" wp14:editId="3959EA81">
              <wp:extent cx="676275" cy="142875"/>
              <wp:effectExtent l="0" t="0" r="9525" b="9525"/>
              <wp:docPr id="2" name="Picture 1" descr="http://cdn.24.co.za/rebuild/24com/accreditation/city_press_red_small_logo.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24.co.za/rebuild/24com/accreditation/city_press_red_small_logo.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275" cy="142875"/>
                      </a:xfrm>
                      <a:prstGeom prst="rect">
                        <a:avLst/>
                      </a:prstGeom>
                      <a:noFill/>
                      <a:ln>
                        <a:noFill/>
                      </a:ln>
                    </pic:spPr>
                  </pic:pic>
                </a:graphicData>
              </a:graphic>
            </wp:inline>
          </w:drawing>
        </w:r>
      </w:hyperlink>
      <w:r w:rsidR="004D55AB" w:rsidRPr="000C3000">
        <w:rPr>
          <w:rFonts w:cs="Arial"/>
          <w:sz w:val="22"/>
          <w:szCs w:val="22"/>
        </w:rPr>
        <w:tab/>
      </w:r>
    </w:p>
    <w:p w:rsidR="004D55AB" w:rsidRPr="000C3000" w:rsidRDefault="004D55AB" w:rsidP="00543695">
      <w:pPr>
        <w:shd w:val="clear" w:color="auto" w:fill="FFFFFF"/>
        <w:tabs>
          <w:tab w:val="left" w:pos="2115"/>
        </w:tabs>
        <w:spacing w:after="150" w:line="240" w:lineRule="auto"/>
        <w:jc w:val="both"/>
        <w:textAlignment w:val="baseline"/>
        <w:rPr>
          <w:rFonts w:cs="Arial"/>
          <w:sz w:val="22"/>
          <w:szCs w:val="22"/>
        </w:rPr>
      </w:pPr>
      <w:r w:rsidRPr="000C3000">
        <w:rPr>
          <w:rFonts w:cs="Arial"/>
          <w:sz w:val="22"/>
          <w:szCs w:val="22"/>
        </w:rPr>
        <w:t>Synopsis</w:t>
      </w:r>
    </w:p>
    <w:p w:rsidR="004D55AB" w:rsidRPr="000C3000" w:rsidRDefault="006B1785" w:rsidP="00543695">
      <w:pPr>
        <w:shd w:val="clear" w:color="auto" w:fill="FFFFFF"/>
        <w:tabs>
          <w:tab w:val="left" w:pos="2115"/>
        </w:tabs>
        <w:spacing w:after="150" w:line="240" w:lineRule="auto"/>
        <w:jc w:val="both"/>
        <w:textAlignment w:val="baseline"/>
        <w:rPr>
          <w:rFonts w:cs="Arial"/>
          <w:sz w:val="22"/>
          <w:szCs w:val="22"/>
        </w:rPr>
      </w:pPr>
      <w:r>
        <w:rPr>
          <w:rFonts w:eastAsia="Times New Roman" w:cs="Arial"/>
          <w:color w:val="000000"/>
          <w:sz w:val="22"/>
          <w:szCs w:val="22"/>
          <w:lang w:eastAsia="en-ZA"/>
        </w:rPr>
        <w:t xml:space="preserve">  </w:t>
      </w:r>
      <w:r w:rsidR="004D55AB" w:rsidRPr="000C3000">
        <w:rPr>
          <w:rFonts w:eastAsia="Times New Roman" w:cs="Arial"/>
          <w:color w:val="000000"/>
          <w:sz w:val="22"/>
          <w:szCs w:val="22"/>
          <w:lang w:eastAsia="en-ZA"/>
        </w:rPr>
        <w:t>Senior Treasury officials have accused Finance Minister Malusi Gigaba of “capturing” national Treasury, usurping the power of his director-general (DG) and establishing a parallel administration run by close aides in his office.  Some indications are</w:t>
      </w:r>
    </w:p>
    <w:p w:rsidR="004D55AB" w:rsidRPr="000C3000" w:rsidRDefault="004D55AB" w:rsidP="00543695">
      <w:pPr>
        <w:shd w:val="clear" w:color="auto" w:fill="FFFFFF"/>
        <w:spacing w:after="270" w:line="240" w:lineRule="auto"/>
        <w:jc w:val="both"/>
        <w:textAlignment w:val="baseline"/>
        <w:rPr>
          <w:rFonts w:eastAsia="Times New Roman" w:cs="Arial"/>
          <w:color w:val="000000"/>
          <w:sz w:val="22"/>
          <w:szCs w:val="22"/>
          <w:lang w:eastAsia="en-ZA"/>
        </w:rPr>
      </w:pPr>
      <w:r w:rsidRPr="000C3000">
        <w:rPr>
          <w:rFonts w:eastAsia="Times New Roman" w:cs="Arial"/>
          <w:color w:val="000000"/>
          <w:sz w:val="22"/>
          <w:szCs w:val="22"/>
          <w:lang w:eastAsia="en-ZA"/>
        </w:rPr>
        <w:t xml:space="preserve">- Gigaba brought in nearly 20 staff that </w:t>
      </w:r>
      <w:proofErr w:type="gramStart"/>
      <w:r w:rsidRPr="000C3000">
        <w:rPr>
          <w:rFonts w:eastAsia="Times New Roman" w:cs="Arial"/>
          <w:color w:val="000000"/>
          <w:sz w:val="22"/>
          <w:szCs w:val="22"/>
          <w:lang w:eastAsia="en-ZA"/>
        </w:rPr>
        <w:t>have</w:t>
      </w:r>
      <w:proofErr w:type="gramEnd"/>
      <w:r w:rsidRPr="000C3000">
        <w:rPr>
          <w:rFonts w:eastAsia="Times New Roman" w:cs="Arial"/>
          <w:color w:val="000000"/>
          <w:sz w:val="22"/>
          <w:szCs w:val="22"/>
          <w:lang w:eastAsia="en-ZA"/>
        </w:rPr>
        <w:t xml:space="preserve"> set up a parallel administration in his office;</w:t>
      </w:r>
    </w:p>
    <w:p w:rsidR="004D55AB" w:rsidRPr="000C3000" w:rsidRDefault="004D55AB" w:rsidP="00543695">
      <w:pPr>
        <w:shd w:val="clear" w:color="auto" w:fill="FFFFFF"/>
        <w:spacing w:after="270" w:line="240" w:lineRule="auto"/>
        <w:jc w:val="both"/>
        <w:textAlignment w:val="baseline"/>
        <w:rPr>
          <w:rFonts w:eastAsia="Times New Roman" w:cs="Arial"/>
          <w:color w:val="000000"/>
          <w:sz w:val="22"/>
          <w:szCs w:val="22"/>
          <w:lang w:eastAsia="en-ZA"/>
        </w:rPr>
      </w:pPr>
      <w:r w:rsidRPr="000C3000">
        <w:rPr>
          <w:rFonts w:eastAsia="Times New Roman" w:cs="Arial"/>
          <w:color w:val="000000"/>
          <w:sz w:val="22"/>
          <w:szCs w:val="22"/>
          <w:lang w:eastAsia="en-ZA"/>
        </w:rPr>
        <w:t>- Gigaba does not consult deputy directors-general (DDGs) and other technocrats when making important decisions;</w:t>
      </w:r>
    </w:p>
    <w:p w:rsidR="004D55AB" w:rsidRPr="000C3000" w:rsidRDefault="004D55AB" w:rsidP="00543695">
      <w:pPr>
        <w:shd w:val="clear" w:color="auto" w:fill="FFFFFF"/>
        <w:spacing w:after="270" w:line="240" w:lineRule="auto"/>
        <w:jc w:val="both"/>
        <w:textAlignment w:val="baseline"/>
        <w:rPr>
          <w:rFonts w:eastAsia="Times New Roman" w:cs="Arial"/>
          <w:color w:val="000000"/>
          <w:sz w:val="22"/>
          <w:szCs w:val="22"/>
          <w:lang w:eastAsia="en-ZA"/>
        </w:rPr>
      </w:pPr>
      <w:r w:rsidRPr="000C3000">
        <w:rPr>
          <w:rFonts w:eastAsia="Times New Roman" w:cs="Arial"/>
          <w:color w:val="000000"/>
          <w:sz w:val="22"/>
          <w:szCs w:val="22"/>
          <w:lang w:eastAsia="en-ZA"/>
        </w:rPr>
        <w:t>- Gigaba’s political advisor Thamsanqa Msomi, a member of the Denel board, is reportedly close to the Gupta family.</w:t>
      </w:r>
    </w:p>
    <w:p w:rsidR="004D55AB" w:rsidRPr="000C3000" w:rsidRDefault="006B1785" w:rsidP="00543695">
      <w:pPr>
        <w:shd w:val="clear" w:color="auto" w:fill="FFFFFF"/>
        <w:tabs>
          <w:tab w:val="left" w:pos="2115"/>
        </w:tabs>
        <w:spacing w:after="150" w:line="240" w:lineRule="auto"/>
        <w:jc w:val="both"/>
        <w:textAlignment w:val="baseline"/>
        <w:rPr>
          <w:rFonts w:eastAsia="Times New Roman" w:cs="Arial"/>
          <w:color w:val="000000"/>
          <w:sz w:val="22"/>
          <w:szCs w:val="22"/>
          <w:lang w:eastAsia="en-ZA"/>
        </w:rPr>
      </w:pPr>
      <w:r>
        <w:rPr>
          <w:rFonts w:eastAsia="Times New Roman" w:cs="Arial"/>
          <w:color w:val="000000"/>
          <w:sz w:val="22"/>
          <w:szCs w:val="22"/>
          <w:lang w:eastAsia="en-ZA"/>
        </w:rPr>
        <w:t xml:space="preserve">  </w:t>
      </w:r>
      <w:r w:rsidR="004D55AB" w:rsidRPr="000C3000">
        <w:rPr>
          <w:rFonts w:eastAsia="Times New Roman" w:cs="Arial"/>
          <w:color w:val="000000"/>
          <w:sz w:val="22"/>
          <w:szCs w:val="22"/>
          <w:lang w:eastAsia="en-ZA"/>
        </w:rPr>
        <w:t>Earlier this month, Gigaba was accused of purging officials perceived to be close to Gordhan when he removed various officials and replaced them.  One of the two government officials who work closely with Treasury said: “It is true that there are parallel structures.  Things are up to a point where nothing goes to the minister if it is not first seen by one or two of the nearly 20 people Malusi brought with him.”</w:t>
      </w:r>
    </w:p>
    <w:p w:rsidR="004D55AB" w:rsidRPr="000C3000" w:rsidRDefault="006B1785" w:rsidP="00543695">
      <w:pPr>
        <w:shd w:val="clear" w:color="auto" w:fill="FFFFFF"/>
        <w:spacing w:after="270" w:line="240" w:lineRule="auto"/>
        <w:jc w:val="both"/>
        <w:textAlignment w:val="baseline"/>
        <w:rPr>
          <w:rFonts w:eastAsia="Times New Roman" w:cs="Arial"/>
          <w:color w:val="000000"/>
          <w:sz w:val="22"/>
          <w:szCs w:val="22"/>
          <w:lang w:eastAsia="en-ZA"/>
        </w:rPr>
      </w:pPr>
      <w:r>
        <w:rPr>
          <w:rFonts w:eastAsia="Times New Roman" w:cs="Arial"/>
          <w:color w:val="000000"/>
          <w:sz w:val="22"/>
          <w:szCs w:val="22"/>
          <w:lang w:eastAsia="en-ZA"/>
        </w:rPr>
        <w:t xml:space="preserve">  </w:t>
      </w:r>
      <w:r w:rsidR="004D55AB" w:rsidRPr="000C3000">
        <w:rPr>
          <w:rFonts w:eastAsia="Times New Roman" w:cs="Arial"/>
          <w:color w:val="000000"/>
          <w:sz w:val="22"/>
          <w:szCs w:val="22"/>
          <w:lang w:eastAsia="en-ZA"/>
        </w:rPr>
        <w:t>The other senior official said: “The intention is to have a Treasury that is pliable; that in many cases merely implements any decision – good or bad, affordable or unaffordable.  It is also about putting a dead stop to the work Treasury has been doing to hold other parts of government – state-owned companies and departments – accountable for using public resources.”</w:t>
      </w:r>
    </w:p>
    <w:p w:rsidR="004D55AB" w:rsidRPr="000C3000" w:rsidRDefault="004D55AB" w:rsidP="00543695">
      <w:pPr>
        <w:shd w:val="clear" w:color="auto" w:fill="FFFFFF"/>
        <w:spacing w:after="0" w:line="240" w:lineRule="auto"/>
        <w:jc w:val="both"/>
        <w:textAlignment w:val="baseline"/>
        <w:rPr>
          <w:rFonts w:eastAsia="Times New Roman" w:cs="Arial"/>
          <w:color w:val="000000"/>
          <w:sz w:val="22"/>
          <w:szCs w:val="22"/>
          <w:lang w:eastAsia="en-ZA"/>
        </w:rPr>
      </w:pPr>
      <w:r w:rsidRPr="000C3000">
        <w:rPr>
          <w:rFonts w:eastAsia="Times New Roman" w:cs="Arial"/>
          <w:b/>
          <w:bCs/>
          <w:color w:val="000000"/>
          <w:sz w:val="22"/>
          <w:szCs w:val="22"/>
          <w:bdr w:val="none" w:sz="0" w:space="0" w:color="auto" w:frame="1"/>
          <w:lang w:eastAsia="en-ZA"/>
        </w:rPr>
        <w:t>THE BUDGET PROCESS</w:t>
      </w:r>
    </w:p>
    <w:p w:rsidR="00735B5E" w:rsidRDefault="00735B5E" w:rsidP="00543695">
      <w:pPr>
        <w:shd w:val="clear" w:color="auto" w:fill="FFFFFF"/>
        <w:spacing w:after="0" w:line="240" w:lineRule="auto"/>
        <w:jc w:val="both"/>
        <w:textAlignment w:val="baseline"/>
        <w:rPr>
          <w:rFonts w:eastAsia="Times New Roman" w:cs="Arial"/>
          <w:color w:val="000000"/>
          <w:sz w:val="22"/>
          <w:szCs w:val="22"/>
          <w:lang w:eastAsia="en-ZA"/>
        </w:rPr>
      </w:pPr>
    </w:p>
    <w:p w:rsidR="004D55AB" w:rsidRPr="000C3000" w:rsidRDefault="004D55AB" w:rsidP="00543695">
      <w:pPr>
        <w:shd w:val="clear" w:color="auto" w:fill="FFFFFF"/>
        <w:spacing w:after="270" w:line="240" w:lineRule="auto"/>
        <w:jc w:val="both"/>
        <w:textAlignment w:val="baseline"/>
        <w:rPr>
          <w:rFonts w:eastAsia="Times New Roman" w:cs="Arial"/>
          <w:color w:val="000000"/>
          <w:sz w:val="22"/>
          <w:szCs w:val="22"/>
          <w:lang w:eastAsia="en-ZA"/>
        </w:rPr>
      </w:pPr>
      <w:r w:rsidRPr="000C3000">
        <w:rPr>
          <w:rFonts w:eastAsia="Times New Roman" w:cs="Arial"/>
          <w:color w:val="000000"/>
          <w:sz w:val="22"/>
          <w:szCs w:val="22"/>
          <w:lang w:eastAsia="en-ZA"/>
        </w:rPr>
        <w:t>Last month, Cabinet announced that the budget allocation process would be shifted from Treasury to the presidency for the 2018/19 financial year, to ensure that the allocations were in line with the National Development Plan.  The sources said while Gigaba did not initiate this, it was one example of how Treasury was being captured. The shift was “meant to put a leash on Treasury and make sure that all the projects that President Jacob Zuma wants are funded”, one Treasury official said.</w:t>
      </w:r>
    </w:p>
    <w:p w:rsidR="004D55AB" w:rsidRPr="000C3000" w:rsidRDefault="006B1785" w:rsidP="00543695">
      <w:pPr>
        <w:shd w:val="clear" w:color="auto" w:fill="FFFFFF"/>
        <w:spacing w:after="270" w:line="240" w:lineRule="auto"/>
        <w:jc w:val="both"/>
        <w:textAlignment w:val="baseline"/>
        <w:rPr>
          <w:rFonts w:eastAsia="Times New Roman" w:cs="Arial"/>
          <w:color w:val="000000"/>
          <w:sz w:val="22"/>
          <w:szCs w:val="22"/>
          <w:lang w:eastAsia="en-ZA"/>
        </w:rPr>
      </w:pPr>
      <w:r>
        <w:rPr>
          <w:rFonts w:eastAsia="Times New Roman" w:cs="Arial"/>
          <w:color w:val="000000"/>
          <w:sz w:val="22"/>
          <w:szCs w:val="22"/>
          <w:lang w:eastAsia="en-ZA"/>
        </w:rPr>
        <w:t xml:space="preserve">  </w:t>
      </w:r>
      <w:r w:rsidR="004D55AB" w:rsidRPr="000C3000">
        <w:rPr>
          <w:rFonts w:eastAsia="Times New Roman" w:cs="Arial"/>
          <w:color w:val="000000"/>
          <w:sz w:val="22"/>
          <w:szCs w:val="22"/>
          <w:lang w:eastAsia="en-ZA"/>
        </w:rPr>
        <w:t>A government executive said the budgeting process involved highly technical research which the presidency had no capacity to undertake.  A Treasury official said the process to involve the presidency in budgeting started in 2015 “when [former finance minister Nhlanhla] Nene was fired because he was refusing to allocate money to certain projects”.</w:t>
      </w:r>
    </w:p>
    <w:p w:rsidR="004D55AB" w:rsidRPr="000C3000" w:rsidRDefault="006B1785" w:rsidP="00543695">
      <w:pPr>
        <w:shd w:val="clear" w:color="auto" w:fill="FFFFFF"/>
        <w:spacing w:after="270" w:line="240" w:lineRule="auto"/>
        <w:jc w:val="both"/>
        <w:textAlignment w:val="baseline"/>
        <w:rPr>
          <w:rFonts w:eastAsia="Times New Roman" w:cs="Arial"/>
          <w:color w:val="000000"/>
          <w:sz w:val="22"/>
          <w:szCs w:val="22"/>
          <w:lang w:eastAsia="en-ZA"/>
        </w:rPr>
      </w:pPr>
      <w:r>
        <w:rPr>
          <w:rFonts w:eastAsia="Times New Roman" w:cs="Arial"/>
          <w:color w:val="000000"/>
          <w:sz w:val="22"/>
          <w:szCs w:val="22"/>
          <w:lang w:eastAsia="en-ZA"/>
        </w:rPr>
        <w:t xml:space="preserve">  </w:t>
      </w:r>
      <w:r w:rsidR="004D55AB" w:rsidRPr="000C3000">
        <w:rPr>
          <w:rFonts w:eastAsia="Times New Roman" w:cs="Arial"/>
          <w:color w:val="000000"/>
          <w:sz w:val="22"/>
          <w:szCs w:val="22"/>
          <w:lang w:eastAsia="en-ZA"/>
        </w:rPr>
        <w:t>A senior government official said the nuclear power procurement deal, estimated at R1 trillion, the R57 billion Moloto rail development corridor and the Mzimvubu project were examples of programmes being funded despite negative feasibility studies.  For the nuclear deal, R200m had already been set aside. The last two projects are being financed with loans from a Chinese bank, which the taxpayer would repay.</w:t>
      </w:r>
    </w:p>
    <w:p w:rsidR="004D55AB" w:rsidRPr="000C3000" w:rsidRDefault="006B1785" w:rsidP="00543695">
      <w:pPr>
        <w:shd w:val="clear" w:color="auto" w:fill="FFFFFF"/>
        <w:spacing w:after="270" w:line="240" w:lineRule="auto"/>
        <w:jc w:val="both"/>
        <w:textAlignment w:val="baseline"/>
        <w:rPr>
          <w:rFonts w:eastAsia="Times New Roman" w:cs="Arial"/>
          <w:color w:val="000000"/>
          <w:sz w:val="22"/>
          <w:szCs w:val="22"/>
          <w:lang w:eastAsia="en-ZA"/>
        </w:rPr>
      </w:pPr>
      <w:r>
        <w:rPr>
          <w:rFonts w:eastAsia="Times New Roman" w:cs="Arial"/>
          <w:color w:val="000000"/>
          <w:sz w:val="22"/>
          <w:szCs w:val="22"/>
          <w:lang w:eastAsia="en-ZA"/>
        </w:rPr>
        <w:t xml:space="preserve">  </w:t>
      </w:r>
      <w:r w:rsidR="004D55AB" w:rsidRPr="000C3000">
        <w:rPr>
          <w:rFonts w:eastAsia="Times New Roman" w:cs="Arial"/>
          <w:color w:val="000000"/>
          <w:sz w:val="22"/>
          <w:szCs w:val="22"/>
          <w:lang w:eastAsia="en-ZA"/>
        </w:rPr>
        <w:t>Another government executive said shifting the budget process indicated the “highest degree of desperation” and would require the amendment of the Constitution and the Public Finance Management Act.  However, another senior Treasury official close to Gigaba said the minister was opposed to the idea of shifting the budgeting process to the presidency.</w:t>
      </w:r>
    </w:p>
    <w:p w:rsidR="004D55AB" w:rsidRPr="000C3000" w:rsidRDefault="004D55AB" w:rsidP="00543695">
      <w:pPr>
        <w:shd w:val="clear" w:color="auto" w:fill="FFFFFF"/>
        <w:spacing w:after="90" w:line="240" w:lineRule="auto"/>
        <w:jc w:val="both"/>
        <w:textAlignment w:val="baseline"/>
        <w:rPr>
          <w:rFonts w:eastAsia="Times New Roman" w:cs="Arial"/>
          <w:color w:val="000000"/>
          <w:sz w:val="22"/>
          <w:szCs w:val="22"/>
          <w:lang w:eastAsia="en-ZA"/>
        </w:rPr>
      </w:pPr>
      <w:proofErr w:type="gramStart"/>
      <w:r w:rsidRPr="000C3000">
        <w:rPr>
          <w:rFonts w:eastAsia="Times New Roman" w:cs="Arial"/>
          <w:color w:val="000000"/>
          <w:sz w:val="22"/>
          <w:szCs w:val="22"/>
          <w:lang w:eastAsia="en-ZA"/>
        </w:rPr>
        <w:t>Comment.</w:t>
      </w:r>
      <w:proofErr w:type="gramEnd"/>
      <w:r w:rsidRPr="000C3000">
        <w:rPr>
          <w:rFonts w:eastAsia="Times New Roman" w:cs="Arial"/>
          <w:color w:val="000000"/>
          <w:sz w:val="22"/>
          <w:szCs w:val="22"/>
          <w:lang w:eastAsia="en-ZA"/>
        </w:rPr>
        <w:t xml:space="preserve">  The </w:t>
      </w:r>
      <w:r w:rsidR="00735B5E">
        <w:rPr>
          <w:rFonts w:eastAsia="Times New Roman" w:cs="Arial"/>
          <w:color w:val="000000"/>
          <w:sz w:val="22"/>
          <w:szCs w:val="22"/>
          <w:lang w:eastAsia="en-ZA"/>
        </w:rPr>
        <w:t xml:space="preserve">above </w:t>
      </w:r>
      <w:r w:rsidRPr="000C3000">
        <w:rPr>
          <w:rFonts w:eastAsia="Times New Roman" w:cs="Arial"/>
          <w:color w:val="000000"/>
          <w:sz w:val="22"/>
          <w:szCs w:val="22"/>
          <w:lang w:eastAsia="en-ZA"/>
        </w:rPr>
        <w:t xml:space="preserve">two reports complement each other.  </w:t>
      </w:r>
      <w:proofErr w:type="gramStart"/>
      <w:r w:rsidRPr="000C3000">
        <w:rPr>
          <w:rFonts w:eastAsia="Times New Roman" w:cs="Arial"/>
          <w:color w:val="000000"/>
          <w:sz w:val="22"/>
          <w:szCs w:val="22"/>
          <w:lang w:eastAsia="en-ZA"/>
        </w:rPr>
        <w:t>Ties in with the cabinet reshuffle, né.</w:t>
      </w:r>
      <w:proofErr w:type="gramEnd"/>
      <w:r w:rsidRPr="000C3000">
        <w:rPr>
          <w:rFonts w:eastAsia="Times New Roman" w:cs="Arial"/>
          <w:color w:val="000000"/>
          <w:sz w:val="22"/>
          <w:szCs w:val="22"/>
          <w:lang w:eastAsia="en-ZA"/>
        </w:rPr>
        <w:t> </w:t>
      </w:r>
    </w:p>
    <w:p w:rsidR="004D55AB" w:rsidRPr="000C3000" w:rsidRDefault="004D55AB" w:rsidP="00543695">
      <w:pPr>
        <w:shd w:val="clear" w:color="auto" w:fill="FFFFFF"/>
        <w:spacing w:after="90" w:line="240" w:lineRule="auto"/>
        <w:jc w:val="both"/>
        <w:textAlignment w:val="baseline"/>
        <w:rPr>
          <w:rFonts w:eastAsia="Times New Roman" w:cs="Arial"/>
          <w:color w:val="000000"/>
          <w:sz w:val="22"/>
          <w:szCs w:val="22"/>
          <w:lang w:eastAsia="en-ZA"/>
        </w:rPr>
      </w:pPr>
    </w:p>
    <w:p w:rsidR="00735B5E" w:rsidRPr="00735B5E" w:rsidRDefault="00735B5E" w:rsidP="00543695">
      <w:pPr>
        <w:shd w:val="clear" w:color="auto" w:fill="FFFFFF"/>
        <w:spacing w:after="0" w:line="240" w:lineRule="auto"/>
        <w:jc w:val="both"/>
        <w:textAlignment w:val="baseline"/>
        <w:rPr>
          <w:rFonts w:eastAsia="Times New Roman" w:cs="Arial"/>
          <w:color w:val="595959" w:themeColor="text1" w:themeTint="A6"/>
          <w:sz w:val="22"/>
          <w:szCs w:val="22"/>
          <w:lang w:eastAsia="en-ZA"/>
        </w:rPr>
      </w:pPr>
      <w:r w:rsidRPr="00735B5E">
        <w:rPr>
          <w:rFonts w:eastAsia="Times New Roman" w:cs="Arial"/>
          <w:color w:val="595959" w:themeColor="text1" w:themeTint="A6"/>
          <w:sz w:val="22"/>
          <w:szCs w:val="22"/>
          <w:lang w:eastAsia="en-ZA"/>
        </w:rPr>
        <w:t>DA calls for probe into PIC 'smear campaign'</w:t>
      </w:r>
    </w:p>
    <w:p w:rsidR="00735B5E" w:rsidRPr="00735B5E" w:rsidRDefault="00735B5E" w:rsidP="00543695">
      <w:pPr>
        <w:shd w:val="clear" w:color="auto" w:fill="FFFFFF"/>
        <w:spacing w:after="0" w:line="240" w:lineRule="auto"/>
        <w:jc w:val="both"/>
        <w:textAlignment w:val="baseline"/>
        <w:rPr>
          <w:rFonts w:eastAsia="Times New Roman" w:cs="Arial"/>
          <w:color w:val="595959" w:themeColor="text1" w:themeTint="A6"/>
          <w:sz w:val="22"/>
          <w:szCs w:val="22"/>
          <w:lang w:eastAsia="en-ZA"/>
        </w:rPr>
      </w:pPr>
      <w:r w:rsidRPr="00735B5E">
        <w:rPr>
          <w:rFonts w:eastAsia="Times New Roman" w:cs="Arial"/>
          <w:color w:val="595959" w:themeColor="text1" w:themeTint="A6"/>
          <w:sz w:val="22"/>
          <w:szCs w:val="22"/>
          <w:lang w:eastAsia="en-ZA"/>
        </w:rPr>
        <w:t xml:space="preserve">Oct 01 2017 17:53 </w:t>
      </w:r>
    </w:p>
    <w:p w:rsidR="004D55AB" w:rsidRPr="00735B5E" w:rsidRDefault="00735B5E" w:rsidP="00543695">
      <w:pPr>
        <w:shd w:val="clear" w:color="auto" w:fill="FFFFFF"/>
        <w:spacing w:after="0" w:line="240" w:lineRule="auto"/>
        <w:jc w:val="both"/>
        <w:textAlignment w:val="baseline"/>
        <w:rPr>
          <w:rFonts w:eastAsia="Times New Roman" w:cs="Arial"/>
          <w:color w:val="595959" w:themeColor="text1" w:themeTint="A6"/>
          <w:sz w:val="22"/>
          <w:szCs w:val="22"/>
          <w:lang w:eastAsia="en-ZA"/>
        </w:rPr>
      </w:pPr>
      <w:r w:rsidRPr="00735B5E">
        <w:rPr>
          <w:rFonts w:eastAsia="Times New Roman" w:cs="Arial"/>
          <w:color w:val="595959" w:themeColor="text1" w:themeTint="A6"/>
          <w:sz w:val="22"/>
          <w:szCs w:val="22"/>
          <w:lang w:eastAsia="en-ZA"/>
        </w:rPr>
        <w:t>Compiled by Lameez Omarjee</w:t>
      </w:r>
    </w:p>
    <w:p w:rsidR="00735B5E" w:rsidRPr="000C3000" w:rsidRDefault="00735B5E" w:rsidP="00543695">
      <w:pPr>
        <w:shd w:val="clear" w:color="auto" w:fill="FFFFFF"/>
        <w:spacing w:after="0" w:line="240" w:lineRule="auto"/>
        <w:jc w:val="both"/>
        <w:textAlignment w:val="baseline"/>
        <w:rPr>
          <w:rFonts w:eastAsia="Times New Roman" w:cs="Arial"/>
          <w:color w:val="000000"/>
          <w:sz w:val="22"/>
          <w:szCs w:val="22"/>
          <w:lang w:eastAsia="en-ZA"/>
        </w:rPr>
      </w:pPr>
    </w:p>
    <w:p w:rsidR="004D55AB" w:rsidRPr="000C3000" w:rsidRDefault="004D55AB" w:rsidP="00543695">
      <w:pPr>
        <w:shd w:val="clear" w:color="auto" w:fill="FFFFFF"/>
        <w:spacing w:after="0" w:line="240" w:lineRule="auto"/>
        <w:jc w:val="both"/>
        <w:textAlignment w:val="baseline"/>
        <w:rPr>
          <w:rFonts w:eastAsia="Times New Roman" w:cs="Arial"/>
          <w:color w:val="000000"/>
          <w:sz w:val="22"/>
          <w:szCs w:val="22"/>
          <w:lang w:eastAsia="en-ZA"/>
        </w:rPr>
      </w:pPr>
      <w:r w:rsidRPr="000C3000">
        <w:rPr>
          <w:rFonts w:eastAsia="Times New Roman" w:cs="Arial"/>
          <w:color w:val="000000"/>
          <w:sz w:val="22"/>
          <w:szCs w:val="22"/>
          <w:lang w:eastAsia="en-ZA"/>
        </w:rPr>
        <w:t>Synopsis</w:t>
      </w:r>
    </w:p>
    <w:p w:rsidR="004D55AB" w:rsidRPr="000C3000" w:rsidRDefault="004D55AB" w:rsidP="00543695">
      <w:pPr>
        <w:shd w:val="clear" w:color="auto" w:fill="FFFFFF"/>
        <w:spacing w:after="0" w:line="240" w:lineRule="auto"/>
        <w:jc w:val="both"/>
        <w:textAlignment w:val="baseline"/>
        <w:rPr>
          <w:rFonts w:eastAsia="Times New Roman" w:cs="Arial"/>
          <w:color w:val="000000"/>
          <w:sz w:val="22"/>
          <w:szCs w:val="22"/>
          <w:lang w:eastAsia="en-ZA"/>
        </w:rPr>
      </w:pPr>
    </w:p>
    <w:p w:rsidR="004D55AB" w:rsidRPr="000C3000" w:rsidRDefault="006B1785" w:rsidP="00543695">
      <w:pPr>
        <w:shd w:val="clear" w:color="auto" w:fill="FFFFFF"/>
        <w:spacing w:after="270" w:line="240" w:lineRule="auto"/>
        <w:jc w:val="both"/>
        <w:textAlignment w:val="baseline"/>
        <w:rPr>
          <w:rFonts w:eastAsia="Times New Roman" w:cs="Arial"/>
          <w:color w:val="000000"/>
          <w:sz w:val="22"/>
          <w:szCs w:val="22"/>
          <w:lang w:eastAsia="en-ZA"/>
        </w:rPr>
      </w:pPr>
      <w:r>
        <w:rPr>
          <w:rFonts w:eastAsia="Times New Roman" w:cs="Arial"/>
          <w:color w:val="000000"/>
          <w:sz w:val="22"/>
          <w:szCs w:val="22"/>
          <w:lang w:eastAsia="en-ZA"/>
        </w:rPr>
        <w:t xml:space="preserve">  </w:t>
      </w:r>
      <w:r w:rsidR="004D55AB" w:rsidRPr="000C3000">
        <w:rPr>
          <w:rFonts w:eastAsia="Times New Roman" w:cs="Arial"/>
          <w:color w:val="000000"/>
          <w:sz w:val="22"/>
          <w:szCs w:val="22"/>
          <w:lang w:eastAsia="en-ZA"/>
        </w:rPr>
        <w:t>On Friday the PIC board cleared allegations of wrongdoing made against Chief Executive Dan Matjila after the third special sitting for the month [allegations that Matjila had used funds to help a friend].  Matjila was previously </w:t>
      </w:r>
      <w:hyperlink r:id="rId10" w:tgtFrame="_blank" w:history="1">
        <w:r w:rsidR="004D55AB" w:rsidRPr="000C3000">
          <w:rPr>
            <w:rFonts w:eastAsia="Times New Roman" w:cs="Arial"/>
            <w:b/>
            <w:bCs/>
            <w:color w:val="000099"/>
            <w:sz w:val="22"/>
            <w:szCs w:val="22"/>
            <w:u w:val="single"/>
            <w:bdr w:val="none" w:sz="0" w:space="0" w:color="auto" w:frame="1"/>
            <w:lang w:eastAsia="en-ZA"/>
          </w:rPr>
          <w:t>quoted by the Sunday Times</w:t>
        </w:r>
      </w:hyperlink>
      <w:r w:rsidR="004D55AB" w:rsidRPr="000C3000">
        <w:rPr>
          <w:rFonts w:eastAsia="Times New Roman" w:cs="Arial"/>
          <w:color w:val="000000"/>
          <w:sz w:val="22"/>
          <w:szCs w:val="22"/>
          <w:lang w:eastAsia="en-ZA"/>
        </w:rPr>
        <w:t> saying that certain people “wanted the keys to the PIC” and that there were attempts to remove him as CEO. He later said that the interview was inaccurate.  On Sunday a piece authored by Matjila was published in the </w:t>
      </w:r>
      <w:hyperlink r:id="rId11" w:tgtFrame="_blank" w:history="1">
        <w:r w:rsidR="004D55AB" w:rsidRPr="000C3000">
          <w:rPr>
            <w:rFonts w:eastAsia="Times New Roman" w:cs="Arial"/>
            <w:b/>
            <w:bCs/>
            <w:color w:val="000099"/>
            <w:sz w:val="22"/>
            <w:szCs w:val="22"/>
            <w:u w:val="single"/>
            <w:bdr w:val="none" w:sz="0" w:space="0" w:color="auto" w:frame="1"/>
            <w:lang w:eastAsia="en-ZA"/>
          </w:rPr>
          <w:t>Sunday Times</w:t>
        </w:r>
      </w:hyperlink>
      <w:r w:rsidR="004D55AB" w:rsidRPr="000C3000">
        <w:rPr>
          <w:rFonts w:eastAsia="Times New Roman" w:cs="Arial"/>
          <w:color w:val="000000"/>
          <w:sz w:val="22"/>
          <w:szCs w:val="22"/>
          <w:lang w:eastAsia="en-ZA"/>
        </w:rPr>
        <w:t>, where he refuted ideas that he was at "loggerheads” with Treasury’s leadership and the PIC Board.</w:t>
      </w:r>
    </w:p>
    <w:p w:rsidR="004D55AB" w:rsidRPr="000C3000" w:rsidRDefault="004D55AB" w:rsidP="00543695">
      <w:pPr>
        <w:spacing w:after="0" w:line="240" w:lineRule="auto"/>
        <w:jc w:val="both"/>
        <w:rPr>
          <w:rFonts w:eastAsia="Times New Roman" w:cs="Arial"/>
          <w:sz w:val="22"/>
          <w:szCs w:val="22"/>
          <w:lang w:eastAsia="en-ZA"/>
        </w:rPr>
      </w:pPr>
      <w:r w:rsidRPr="000C3000">
        <w:rPr>
          <w:rFonts w:eastAsia="Times New Roman" w:cs="Arial"/>
          <w:noProof/>
          <w:sz w:val="22"/>
          <w:szCs w:val="22"/>
          <w:lang w:eastAsia="en-ZA"/>
        </w:rPr>
        <w:drawing>
          <wp:inline distT="0" distB="0" distL="0" distR="0" wp14:anchorId="498625D6" wp14:editId="3A666DD1">
            <wp:extent cx="1028700" cy="590550"/>
            <wp:effectExtent l="0" t="0" r="0" b="0"/>
            <wp:docPr id="3" name="Picture 4" descr="http://www.politicsweb.co.za/politicsweb/action/media/downloadFile?media_fileid=1605&amp;a=162&amp;s=108x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oliticsweb.co.za/politicsweb/action/media/downloadFile?media_fileid=1605&amp;a=162&amp;s=108x10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8700" cy="590550"/>
                    </a:xfrm>
                    <a:prstGeom prst="rect">
                      <a:avLst/>
                    </a:prstGeom>
                    <a:noFill/>
                    <a:ln>
                      <a:noFill/>
                    </a:ln>
                  </pic:spPr>
                </pic:pic>
              </a:graphicData>
            </a:graphic>
          </wp:inline>
        </w:drawing>
      </w:r>
    </w:p>
    <w:p w:rsidR="004D55AB" w:rsidRPr="000C3000" w:rsidRDefault="004D55AB" w:rsidP="00543695">
      <w:pPr>
        <w:spacing w:after="180" w:line="240" w:lineRule="auto"/>
        <w:jc w:val="both"/>
        <w:outlineLvl w:val="2"/>
        <w:rPr>
          <w:rFonts w:eastAsia="Times New Roman" w:cs="Arial"/>
          <w:b/>
          <w:bCs/>
          <w:color w:val="000000"/>
          <w:sz w:val="22"/>
          <w:szCs w:val="22"/>
          <w:lang w:eastAsia="en-ZA"/>
        </w:rPr>
      </w:pPr>
      <w:r w:rsidRPr="000C3000">
        <w:rPr>
          <w:rFonts w:eastAsia="Times New Roman" w:cs="Arial"/>
          <w:b/>
          <w:bCs/>
          <w:color w:val="000000"/>
          <w:sz w:val="22"/>
          <w:szCs w:val="22"/>
          <w:lang w:eastAsia="en-ZA"/>
        </w:rPr>
        <w:t>GEPF needs proper representation on PIC board - PSA</w:t>
      </w:r>
    </w:p>
    <w:p w:rsidR="004D55AB" w:rsidRPr="000C3000" w:rsidRDefault="004D55AB" w:rsidP="00543695">
      <w:pPr>
        <w:spacing w:after="0" w:line="240" w:lineRule="auto"/>
        <w:jc w:val="both"/>
        <w:rPr>
          <w:rFonts w:eastAsia="Times New Roman" w:cs="Arial"/>
          <w:color w:val="999999"/>
          <w:sz w:val="22"/>
          <w:szCs w:val="22"/>
          <w:lang w:eastAsia="en-ZA"/>
        </w:rPr>
      </w:pPr>
      <w:r w:rsidRPr="000C3000">
        <w:rPr>
          <w:rFonts w:eastAsia="Times New Roman" w:cs="Arial"/>
          <w:color w:val="999999"/>
          <w:sz w:val="22"/>
          <w:szCs w:val="22"/>
          <w:lang w:eastAsia="en-ZA"/>
        </w:rPr>
        <w:t>Ivan Fredericks | </w:t>
      </w:r>
    </w:p>
    <w:p w:rsidR="004D55AB" w:rsidRPr="000C3000" w:rsidRDefault="004D55AB" w:rsidP="00543695">
      <w:pPr>
        <w:spacing w:after="0" w:line="240" w:lineRule="auto"/>
        <w:jc w:val="both"/>
        <w:rPr>
          <w:rFonts w:eastAsia="Times New Roman" w:cs="Arial"/>
          <w:color w:val="999999"/>
          <w:sz w:val="22"/>
          <w:szCs w:val="22"/>
          <w:lang w:eastAsia="en-ZA"/>
        </w:rPr>
      </w:pPr>
      <w:r w:rsidRPr="000C3000">
        <w:rPr>
          <w:rFonts w:eastAsia="Times New Roman" w:cs="Arial"/>
          <w:color w:val="999999"/>
          <w:sz w:val="22"/>
          <w:szCs w:val="22"/>
          <w:lang w:eastAsia="en-ZA"/>
        </w:rPr>
        <w:t>30 September 2017</w:t>
      </w:r>
    </w:p>
    <w:p w:rsidR="004D55AB" w:rsidRPr="000C3000" w:rsidRDefault="004D55AB" w:rsidP="00543695">
      <w:pPr>
        <w:spacing w:after="0" w:line="240" w:lineRule="auto"/>
        <w:jc w:val="both"/>
        <w:rPr>
          <w:rFonts w:eastAsia="Times New Roman" w:cs="Arial"/>
          <w:color w:val="5D5D5D"/>
          <w:sz w:val="22"/>
          <w:szCs w:val="22"/>
          <w:lang w:eastAsia="en-ZA"/>
        </w:rPr>
      </w:pPr>
      <w:r w:rsidRPr="000C3000">
        <w:rPr>
          <w:rFonts w:eastAsia="Times New Roman" w:cs="Arial"/>
          <w:color w:val="5D5D5D"/>
          <w:sz w:val="22"/>
          <w:szCs w:val="22"/>
          <w:lang w:eastAsia="en-ZA"/>
        </w:rPr>
        <w:t>Ivan Fredericks says failure to comply could lead to Fund dropping the PIC as its investment vehicle</w:t>
      </w:r>
    </w:p>
    <w:p w:rsidR="004D55AB" w:rsidRPr="000C3000" w:rsidRDefault="004D55AB" w:rsidP="00543695">
      <w:pPr>
        <w:spacing w:after="0" w:line="240" w:lineRule="auto"/>
        <w:jc w:val="both"/>
        <w:rPr>
          <w:rFonts w:eastAsia="Times New Roman" w:cs="Arial"/>
          <w:color w:val="000000"/>
          <w:sz w:val="22"/>
          <w:szCs w:val="22"/>
          <w:lang w:eastAsia="en-ZA"/>
        </w:rPr>
      </w:pPr>
      <w:r w:rsidRPr="000C3000">
        <w:rPr>
          <w:rFonts w:eastAsia="Times New Roman" w:cs="Arial"/>
          <w:b/>
          <w:bCs/>
          <w:color w:val="000000"/>
          <w:sz w:val="22"/>
          <w:szCs w:val="22"/>
          <w:lang w:eastAsia="en-ZA"/>
        </w:rPr>
        <w:t>PSA warns about GEPF withdrawal from PIC</w:t>
      </w:r>
    </w:p>
    <w:p w:rsidR="004D55AB" w:rsidRPr="000C3000" w:rsidRDefault="006B1785" w:rsidP="00543695">
      <w:pPr>
        <w:spacing w:after="0" w:line="240" w:lineRule="auto"/>
        <w:jc w:val="both"/>
        <w:rPr>
          <w:rFonts w:eastAsia="Times New Roman" w:cs="Arial"/>
          <w:color w:val="000000"/>
          <w:sz w:val="22"/>
          <w:szCs w:val="22"/>
          <w:lang w:eastAsia="en-ZA"/>
        </w:rPr>
      </w:pPr>
      <w:r>
        <w:rPr>
          <w:rFonts w:eastAsia="Times New Roman" w:cs="Arial"/>
          <w:color w:val="000000"/>
          <w:sz w:val="22"/>
          <w:szCs w:val="22"/>
          <w:lang w:eastAsia="en-ZA"/>
        </w:rPr>
        <w:t xml:space="preserve">  </w:t>
      </w:r>
      <w:r w:rsidR="004D55AB" w:rsidRPr="000C3000">
        <w:rPr>
          <w:rFonts w:eastAsia="Times New Roman" w:cs="Arial"/>
          <w:color w:val="000000"/>
          <w:sz w:val="22"/>
          <w:szCs w:val="22"/>
          <w:lang w:eastAsia="en-ZA"/>
        </w:rPr>
        <w:t>The Public Servants Association (PSA), representing more than 230 000 members in the Public Service, is demanding increase in greater control by workers over investments made by the Public Investment Corporation (PIC) of public servants’ pension funds.</w:t>
      </w:r>
    </w:p>
    <w:p w:rsidR="004D55AB" w:rsidRPr="000C3000" w:rsidRDefault="004D55AB" w:rsidP="00543695">
      <w:pPr>
        <w:spacing w:after="0" w:line="240" w:lineRule="auto"/>
        <w:jc w:val="both"/>
        <w:rPr>
          <w:rFonts w:eastAsia="Times New Roman" w:cs="Arial"/>
          <w:color w:val="000000"/>
          <w:sz w:val="22"/>
          <w:szCs w:val="22"/>
          <w:lang w:eastAsia="en-ZA"/>
        </w:rPr>
      </w:pPr>
      <w:r w:rsidRPr="000C3000">
        <w:rPr>
          <w:rFonts w:eastAsia="Times New Roman" w:cs="Arial"/>
          <w:color w:val="000000"/>
          <w:sz w:val="22"/>
          <w:szCs w:val="22"/>
          <w:lang w:eastAsia="en-ZA"/>
        </w:rPr>
        <w:t>“Despite general satisfaction with investments made on behalf of the GEPF, the PSA is becoming increasingly uneasy about persistent rumours related to PIC ‘capture’ and risk-ridden investments”, said PSA General Manager, Ivan Fredericks.</w:t>
      </w:r>
    </w:p>
    <w:p w:rsidR="004D55AB" w:rsidRPr="000C3000" w:rsidRDefault="004D55AB" w:rsidP="00543695">
      <w:pPr>
        <w:spacing w:after="0" w:line="240" w:lineRule="auto"/>
        <w:jc w:val="both"/>
        <w:rPr>
          <w:rFonts w:eastAsia="Times New Roman" w:cs="Arial"/>
          <w:color w:val="000000"/>
          <w:sz w:val="22"/>
          <w:szCs w:val="22"/>
          <w:lang w:eastAsia="en-ZA"/>
        </w:rPr>
      </w:pPr>
      <w:r w:rsidRPr="000C3000">
        <w:rPr>
          <w:rFonts w:eastAsia="Times New Roman" w:cs="Arial"/>
          <w:color w:val="000000"/>
          <w:sz w:val="22"/>
          <w:szCs w:val="22"/>
          <w:lang w:eastAsia="en-ZA"/>
        </w:rPr>
        <w:t>The PSA is calling for tighter controls to prevent the PIC form investing GEPF funding in unlisted companies where sufficient checks and balances are not in place. The PSA is furthermore seeking for a lowering of the investment threshold to further limit risks.</w:t>
      </w:r>
    </w:p>
    <w:p w:rsidR="004D55AB" w:rsidRPr="000C3000" w:rsidRDefault="006B1785" w:rsidP="00543695">
      <w:pPr>
        <w:spacing w:after="0" w:line="240" w:lineRule="auto"/>
        <w:jc w:val="both"/>
        <w:rPr>
          <w:rFonts w:eastAsia="Times New Roman" w:cs="Arial"/>
          <w:color w:val="000000"/>
          <w:sz w:val="22"/>
          <w:szCs w:val="22"/>
          <w:lang w:eastAsia="en-ZA"/>
        </w:rPr>
      </w:pPr>
      <w:r>
        <w:rPr>
          <w:rFonts w:eastAsia="Times New Roman" w:cs="Arial"/>
          <w:color w:val="000000"/>
          <w:sz w:val="22"/>
          <w:szCs w:val="22"/>
          <w:lang w:eastAsia="en-ZA"/>
        </w:rPr>
        <w:t xml:space="preserve">  </w:t>
      </w:r>
      <w:r w:rsidR="004D55AB" w:rsidRPr="000C3000">
        <w:rPr>
          <w:rFonts w:eastAsia="Times New Roman" w:cs="Arial"/>
          <w:color w:val="000000"/>
          <w:sz w:val="22"/>
          <w:szCs w:val="22"/>
          <w:lang w:eastAsia="en-ZA"/>
        </w:rPr>
        <w:t>The PSA further questioned why the Minister of Finance has not appointed a single representative from the GEPF, as the majority investor, to the PIC Board of Directors.</w:t>
      </w:r>
    </w:p>
    <w:p w:rsidR="004D55AB" w:rsidRPr="000C3000" w:rsidRDefault="004D55AB" w:rsidP="00543695">
      <w:pPr>
        <w:spacing w:after="0" w:line="240" w:lineRule="auto"/>
        <w:jc w:val="both"/>
        <w:rPr>
          <w:rFonts w:eastAsia="Times New Roman" w:cs="Arial"/>
          <w:color w:val="000000"/>
          <w:sz w:val="22"/>
          <w:szCs w:val="22"/>
          <w:lang w:eastAsia="en-ZA"/>
        </w:rPr>
      </w:pPr>
      <w:r w:rsidRPr="000C3000">
        <w:rPr>
          <w:rFonts w:eastAsia="Times New Roman" w:cs="Arial"/>
          <w:color w:val="000000"/>
          <w:sz w:val="22"/>
          <w:szCs w:val="22"/>
          <w:lang w:eastAsia="en-ZA"/>
        </w:rPr>
        <w:t>“In the interest of all employees whose pensions are invested via PIC, the PSA is calling on the Minister to ensure that the GEPF is strongly represented on the PIC Board. The PSA is further insisting labour positions on the Boards of all companies where GEPF funds are invested by the PIC. Failure to adhere to these calls to ensure greater security, could ultimately result in the PSA insisting on GEPF appointing a new Fund manager and dropping the PIC as an investment vehicle,” said Mr Fredericks.</w:t>
      </w:r>
    </w:p>
    <w:p w:rsidR="004D55AB" w:rsidRPr="000C3000" w:rsidRDefault="004D55AB" w:rsidP="00543695">
      <w:pPr>
        <w:spacing w:after="0" w:line="240" w:lineRule="auto"/>
        <w:jc w:val="both"/>
        <w:rPr>
          <w:rFonts w:eastAsia="Times New Roman" w:cs="Arial"/>
          <w:i/>
          <w:iCs/>
          <w:color w:val="000000"/>
          <w:sz w:val="22"/>
          <w:szCs w:val="22"/>
          <w:lang w:eastAsia="en-ZA"/>
        </w:rPr>
      </w:pPr>
      <w:r w:rsidRPr="000C3000">
        <w:rPr>
          <w:rFonts w:eastAsia="Times New Roman" w:cs="Arial"/>
          <w:i/>
          <w:iCs/>
          <w:color w:val="000000"/>
          <w:sz w:val="22"/>
          <w:szCs w:val="22"/>
          <w:lang w:eastAsia="en-ZA"/>
        </w:rPr>
        <w:t>Statement issued by PSA General Manager, Ivan Fredericks, 29 September 2017</w:t>
      </w:r>
    </w:p>
    <w:p w:rsidR="00735B5E" w:rsidRDefault="00735B5E" w:rsidP="00543695">
      <w:pPr>
        <w:spacing w:after="0" w:line="240" w:lineRule="auto"/>
        <w:jc w:val="both"/>
        <w:rPr>
          <w:rFonts w:eastAsia="Times New Roman" w:cs="Arial"/>
          <w:iCs/>
          <w:color w:val="000000"/>
          <w:sz w:val="22"/>
          <w:szCs w:val="22"/>
          <w:lang w:eastAsia="en-ZA"/>
        </w:rPr>
      </w:pPr>
    </w:p>
    <w:p w:rsidR="004D55AB" w:rsidRPr="000C3000" w:rsidRDefault="004D55AB" w:rsidP="00543695">
      <w:pPr>
        <w:spacing w:after="0" w:line="240" w:lineRule="auto"/>
        <w:jc w:val="both"/>
        <w:rPr>
          <w:rFonts w:eastAsia="Times New Roman" w:cs="Arial"/>
          <w:color w:val="000000"/>
          <w:sz w:val="22"/>
          <w:szCs w:val="22"/>
          <w:lang w:eastAsia="en-ZA"/>
        </w:rPr>
      </w:pPr>
      <w:proofErr w:type="gramStart"/>
      <w:r w:rsidRPr="000C3000">
        <w:rPr>
          <w:rFonts w:eastAsia="Times New Roman" w:cs="Arial"/>
          <w:iCs/>
          <w:color w:val="000000"/>
          <w:sz w:val="22"/>
          <w:szCs w:val="22"/>
          <w:lang w:eastAsia="en-ZA"/>
        </w:rPr>
        <w:t>Comment.</w:t>
      </w:r>
      <w:proofErr w:type="gramEnd"/>
      <w:r w:rsidRPr="000C3000">
        <w:rPr>
          <w:rFonts w:eastAsia="Times New Roman" w:cs="Arial"/>
          <w:iCs/>
          <w:color w:val="000000"/>
          <w:sz w:val="22"/>
          <w:szCs w:val="22"/>
          <w:lang w:eastAsia="en-ZA"/>
        </w:rPr>
        <w:t xml:space="preserve">  The statement is quite clear.  However, although the PSA is the union for civil servants it only has a membership of about 230 000 while the civil servants number more than a million.</w:t>
      </w:r>
    </w:p>
    <w:p w:rsidR="004D55AB" w:rsidRPr="000C3000" w:rsidRDefault="004D55AB" w:rsidP="00543695">
      <w:pPr>
        <w:spacing w:after="0" w:line="240" w:lineRule="auto"/>
        <w:jc w:val="both"/>
        <w:rPr>
          <w:rFonts w:cs="Arial"/>
          <w:sz w:val="22"/>
          <w:szCs w:val="22"/>
        </w:rPr>
      </w:pPr>
    </w:p>
    <w:p w:rsidR="004D55AB" w:rsidRPr="00735B5E" w:rsidRDefault="004D55AB" w:rsidP="00543695">
      <w:pPr>
        <w:spacing w:after="0" w:line="240" w:lineRule="auto"/>
        <w:jc w:val="both"/>
        <w:rPr>
          <w:rFonts w:cs="Arial"/>
          <w:color w:val="595959" w:themeColor="text1" w:themeTint="A6"/>
          <w:sz w:val="22"/>
          <w:szCs w:val="22"/>
        </w:rPr>
      </w:pPr>
      <w:r w:rsidRPr="00735B5E">
        <w:rPr>
          <w:rFonts w:cs="Arial"/>
          <w:color w:val="595959" w:themeColor="text1" w:themeTint="A6"/>
          <w:sz w:val="22"/>
          <w:szCs w:val="22"/>
        </w:rPr>
        <w:t>Legalbrief LSSA Weekly 283: News for the week of 22 to 29 September 2017</w:t>
      </w:r>
    </w:p>
    <w:p w:rsidR="004D55AB" w:rsidRPr="000C3000" w:rsidRDefault="004D55AB" w:rsidP="00543695">
      <w:pPr>
        <w:spacing w:after="0" w:line="240" w:lineRule="auto"/>
        <w:jc w:val="both"/>
        <w:rPr>
          <w:rFonts w:cs="Arial"/>
          <w:sz w:val="22"/>
          <w:szCs w:val="22"/>
        </w:rPr>
      </w:pPr>
    </w:p>
    <w:p w:rsidR="004D55AB" w:rsidRPr="00735B5E" w:rsidRDefault="004D55AB" w:rsidP="00543695">
      <w:pPr>
        <w:spacing w:after="0" w:line="240" w:lineRule="auto"/>
        <w:jc w:val="both"/>
        <w:rPr>
          <w:rFonts w:cs="Arial"/>
          <w:sz w:val="22"/>
          <w:szCs w:val="22"/>
          <w:lang w:eastAsia="en-ZA"/>
        </w:rPr>
      </w:pPr>
      <w:r w:rsidRPr="00735B5E">
        <w:rPr>
          <w:rFonts w:cs="Arial"/>
          <w:b/>
          <w:bCs/>
          <w:sz w:val="22"/>
          <w:szCs w:val="22"/>
          <w:lang w:eastAsia="en-ZA"/>
        </w:rPr>
        <w:t>Finance: No plot, no unity ... any truth?</w:t>
      </w:r>
      <w:r w:rsidRPr="00735B5E">
        <w:rPr>
          <w:rFonts w:cs="Arial"/>
          <w:sz w:val="22"/>
          <w:szCs w:val="22"/>
          <w:lang w:eastAsia="en-ZA"/>
        </w:rPr>
        <w:t xml:space="preserve"> </w:t>
      </w:r>
    </w:p>
    <w:p w:rsidR="004D55AB" w:rsidRPr="00735B5E" w:rsidRDefault="006B1785" w:rsidP="00543695">
      <w:pPr>
        <w:spacing w:after="0" w:line="240" w:lineRule="auto"/>
        <w:jc w:val="both"/>
        <w:rPr>
          <w:rFonts w:cs="Arial"/>
          <w:sz w:val="22"/>
          <w:szCs w:val="22"/>
          <w:lang w:eastAsia="en-ZA"/>
        </w:rPr>
      </w:pPr>
      <w:r w:rsidRPr="00735B5E">
        <w:rPr>
          <w:rFonts w:cs="Arial"/>
          <w:sz w:val="22"/>
          <w:szCs w:val="22"/>
          <w:lang w:eastAsia="en-ZA"/>
        </w:rPr>
        <w:t xml:space="preserve">  </w:t>
      </w:r>
      <w:r w:rsidR="004D55AB" w:rsidRPr="00735B5E">
        <w:rPr>
          <w:rFonts w:cs="Arial"/>
          <w:sz w:val="22"/>
          <w:szCs w:val="22"/>
          <w:lang w:eastAsia="en-ZA"/>
        </w:rPr>
        <w:t xml:space="preserve">An uncomfortable, clearly choreographed media briefing, which brought together the Finance Ministry and the Public Investment Corporation (PIC), and which began nearly two hours late, suggesting the pre-briefing gathering to ensure everyone was singing from the same hymn sheet was difficult, appeared to leave many with a sense of disbelief, notes </w:t>
      </w:r>
      <w:r w:rsidR="004D55AB" w:rsidRPr="00735B5E">
        <w:rPr>
          <w:rFonts w:cs="Arial"/>
          <w:b/>
          <w:bCs/>
          <w:sz w:val="22"/>
          <w:szCs w:val="22"/>
          <w:lang w:eastAsia="en-ZA"/>
        </w:rPr>
        <w:t>Legalbrief</w:t>
      </w:r>
      <w:r w:rsidR="004D55AB" w:rsidRPr="00735B5E">
        <w:rPr>
          <w:rFonts w:cs="Arial"/>
          <w:sz w:val="22"/>
          <w:szCs w:val="22"/>
          <w:lang w:eastAsia="en-ZA"/>
        </w:rPr>
        <w:t xml:space="preserve">. Media reports suggested neither Finance Minister Malusi Gigaba nor the other central figure, PIC boss Dan Matjila, were convincing in their attempt to forge a united front. A </w:t>
      </w:r>
      <w:r w:rsidR="004D55AB" w:rsidRPr="00735B5E">
        <w:rPr>
          <w:rFonts w:cs="Arial"/>
          <w:b/>
          <w:bCs/>
          <w:sz w:val="22"/>
          <w:szCs w:val="22"/>
          <w:lang w:eastAsia="en-ZA"/>
        </w:rPr>
        <w:t>Business Day</w:t>
      </w:r>
      <w:r w:rsidR="004D55AB" w:rsidRPr="00735B5E">
        <w:rPr>
          <w:rFonts w:cs="Arial"/>
          <w:sz w:val="22"/>
          <w:szCs w:val="22"/>
          <w:lang w:eastAsia="en-ZA"/>
        </w:rPr>
        <w:t xml:space="preserve"> report says Matjila backed down on claims there was a plot to remove him and capture the R1.9trn fund. PIC chair and Deputy Finance Minister Sfiso Buthelezi said that he had full confidence in Matjila. The two have been at loggerheads on the board, with Buthelezi taking a hard line on Matjila, insisting on an investigation of allegations of impropriety against him by the internal audit committee, even after his explanations were accepted by a majority of the board. Matjila went public on Sunday, claiming there were people who wanted to remove him ‘to get the keys to the big safe’. But then, Matjila recanted, saying that a </w:t>
      </w:r>
      <w:r w:rsidR="004D55AB" w:rsidRPr="00735B5E">
        <w:rPr>
          <w:rFonts w:cs="Arial"/>
          <w:i/>
          <w:iCs/>
          <w:sz w:val="22"/>
          <w:szCs w:val="22"/>
          <w:lang w:eastAsia="en-ZA"/>
        </w:rPr>
        <w:t>Sunday Times</w:t>
      </w:r>
      <w:r w:rsidR="004D55AB" w:rsidRPr="00735B5E">
        <w:rPr>
          <w:rFonts w:cs="Arial"/>
          <w:sz w:val="22"/>
          <w:szCs w:val="22"/>
          <w:lang w:eastAsia="en-ZA"/>
        </w:rPr>
        <w:t xml:space="preserve"> article was ‘distasteful and inaccurate’ and ‘designed to drive a wedge between myself and the Minister (of Finance), and myself and the board’. However, notes </w:t>
      </w:r>
      <w:r w:rsidR="004D55AB" w:rsidRPr="00735B5E">
        <w:rPr>
          <w:rFonts w:cs="Arial"/>
          <w:b/>
          <w:bCs/>
          <w:sz w:val="22"/>
          <w:szCs w:val="22"/>
          <w:lang w:eastAsia="en-ZA"/>
        </w:rPr>
        <w:t>Business Day</w:t>
      </w:r>
      <w:r w:rsidR="004D55AB" w:rsidRPr="00735B5E">
        <w:rPr>
          <w:rFonts w:cs="Arial"/>
          <w:sz w:val="22"/>
          <w:szCs w:val="22"/>
          <w:lang w:eastAsia="en-ZA"/>
        </w:rPr>
        <w:t xml:space="preserve">, the contradictions were glaring. </w:t>
      </w:r>
      <w:r w:rsidR="004D55AB" w:rsidRPr="00735B5E">
        <w:rPr>
          <w:rFonts w:cs="Arial"/>
          <w:b/>
          <w:bCs/>
          <w:sz w:val="22"/>
          <w:szCs w:val="22"/>
          <w:lang w:eastAsia="en-ZA"/>
        </w:rPr>
        <w:t>Matjila would not say where the inaccuracies with the report lay, but claimed to be in discussions with the paper to set the record straight.</w:t>
      </w:r>
    </w:p>
    <w:p w:rsidR="004D55AB" w:rsidRPr="00735B5E" w:rsidRDefault="004D55AB" w:rsidP="00543695">
      <w:pPr>
        <w:spacing w:after="0" w:line="240" w:lineRule="auto"/>
        <w:jc w:val="both"/>
        <w:rPr>
          <w:rFonts w:cs="Arial"/>
          <w:sz w:val="22"/>
          <w:szCs w:val="22"/>
          <w:lang w:eastAsia="en-ZA"/>
        </w:rPr>
      </w:pPr>
    </w:p>
    <w:p w:rsidR="004D55AB" w:rsidRPr="00735B5E" w:rsidRDefault="004D55AB" w:rsidP="00543695">
      <w:pPr>
        <w:spacing w:after="0" w:line="240" w:lineRule="auto"/>
        <w:jc w:val="both"/>
        <w:rPr>
          <w:rFonts w:cs="Arial"/>
          <w:sz w:val="22"/>
          <w:szCs w:val="22"/>
          <w:lang w:eastAsia="en-ZA"/>
        </w:rPr>
      </w:pPr>
      <w:proofErr w:type="gramStart"/>
      <w:r w:rsidRPr="00735B5E">
        <w:rPr>
          <w:rFonts w:cs="Arial"/>
          <w:sz w:val="22"/>
          <w:szCs w:val="22"/>
          <w:lang w:eastAsia="en-ZA"/>
        </w:rPr>
        <w:t>Comment.</w:t>
      </w:r>
      <w:proofErr w:type="gramEnd"/>
      <w:r w:rsidRPr="00735B5E">
        <w:rPr>
          <w:rFonts w:cs="Arial"/>
          <w:sz w:val="22"/>
          <w:szCs w:val="22"/>
          <w:lang w:eastAsia="en-ZA"/>
        </w:rPr>
        <w:t xml:space="preserve">  </w:t>
      </w:r>
      <w:proofErr w:type="gramStart"/>
      <w:r w:rsidRPr="00735B5E">
        <w:rPr>
          <w:rFonts w:cs="Arial"/>
          <w:sz w:val="22"/>
          <w:szCs w:val="22"/>
          <w:lang w:eastAsia="en-ZA"/>
        </w:rPr>
        <w:t xml:space="preserve">Fancy footwork [mouthwork?] to keep the </w:t>
      </w:r>
      <w:r w:rsidR="00423F52" w:rsidRPr="00735B5E">
        <w:rPr>
          <w:rFonts w:cs="Arial"/>
          <w:sz w:val="22"/>
          <w:szCs w:val="22"/>
          <w:lang w:eastAsia="en-ZA"/>
        </w:rPr>
        <w:t>public</w:t>
      </w:r>
      <w:r w:rsidRPr="00735B5E">
        <w:rPr>
          <w:rFonts w:cs="Arial"/>
          <w:sz w:val="22"/>
          <w:szCs w:val="22"/>
          <w:lang w:eastAsia="en-ZA"/>
        </w:rPr>
        <w:t xml:space="preserve"> </w:t>
      </w:r>
      <w:r w:rsidR="002C6614">
        <w:rPr>
          <w:rFonts w:cs="Arial"/>
          <w:sz w:val="22"/>
          <w:szCs w:val="22"/>
          <w:lang w:eastAsia="en-ZA"/>
        </w:rPr>
        <w:t xml:space="preserve">and President/ANC </w:t>
      </w:r>
      <w:r w:rsidRPr="00735B5E">
        <w:rPr>
          <w:rFonts w:cs="Arial"/>
          <w:sz w:val="22"/>
          <w:szCs w:val="22"/>
          <w:lang w:eastAsia="en-ZA"/>
        </w:rPr>
        <w:t>happy?</w:t>
      </w:r>
      <w:proofErr w:type="gramEnd"/>
      <w:r w:rsidRPr="00735B5E">
        <w:rPr>
          <w:rFonts w:cs="Arial"/>
          <w:sz w:val="22"/>
          <w:szCs w:val="22"/>
          <w:lang w:eastAsia="en-ZA"/>
        </w:rPr>
        <w:t> </w:t>
      </w:r>
    </w:p>
    <w:p w:rsidR="004D55AB" w:rsidRPr="00735B5E" w:rsidRDefault="004D55AB" w:rsidP="00543695">
      <w:pPr>
        <w:spacing w:after="0" w:line="240" w:lineRule="auto"/>
        <w:jc w:val="both"/>
        <w:rPr>
          <w:rFonts w:cs="Arial"/>
          <w:sz w:val="22"/>
          <w:szCs w:val="22"/>
          <w:lang w:eastAsia="en-ZA"/>
        </w:rPr>
      </w:pPr>
    </w:p>
    <w:p w:rsidR="004D55AB" w:rsidRPr="00735B5E" w:rsidRDefault="004D55AB" w:rsidP="00543695">
      <w:pPr>
        <w:spacing w:after="0" w:line="240" w:lineRule="auto"/>
        <w:jc w:val="both"/>
        <w:rPr>
          <w:rFonts w:cs="Arial"/>
          <w:sz w:val="22"/>
          <w:szCs w:val="22"/>
          <w:lang w:eastAsia="en-ZA"/>
        </w:rPr>
      </w:pPr>
      <w:r w:rsidRPr="00735B5E">
        <w:rPr>
          <w:rFonts w:cs="Arial"/>
          <w:sz w:val="22"/>
          <w:szCs w:val="22"/>
          <w:lang w:eastAsia="en-ZA"/>
        </w:rPr>
        <w:t>Synopsis</w:t>
      </w:r>
    </w:p>
    <w:p w:rsidR="004D55AB" w:rsidRPr="00735B5E" w:rsidRDefault="006B1785" w:rsidP="00543695">
      <w:pPr>
        <w:spacing w:after="0" w:line="240" w:lineRule="auto"/>
        <w:jc w:val="both"/>
        <w:rPr>
          <w:rFonts w:cs="Arial"/>
          <w:sz w:val="22"/>
          <w:szCs w:val="22"/>
          <w:lang w:eastAsia="en-ZA"/>
        </w:rPr>
      </w:pPr>
      <w:r w:rsidRPr="00735B5E">
        <w:rPr>
          <w:rFonts w:cs="Arial"/>
          <w:i/>
          <w:iCs/>
          <w:sz w:val="22"/>
          <w:szCs w:val="22"/>
          <w:lang w:eastAsia="en-ZA"/>
        </w:rPr>
        <w:t xml:space="preserve">  </w:t>
      </w:r>
      <w:r w:rsidR="004D55AB" w:rsidRPr="00735B5E">
        <w:rPr>
          <w:rFonts w:cs="Arial"/>
          <w:i/>
          <w:iCs/>
          <w:sz w:val="22"/>
          <w:szCs w:val="22"/>
          <w:lang w:eastAsia="en-ZA"/>
        </w:rPr>
        <w:t>Gigaba used the occasion to deny reports that Treasury wanted to dip into the funds of the PIC to bail out SOEs.</w:t>
      </w:r>
      <w:r w:rsidR="004D55AB" w:rsidRPr="00735B5E">
        <w:rPr>
          <w:rFonts w:cs="Arial"/>
          <w:sz w:val="22"/>
          <w:szCs w:val="22"/>
          <w:lang w:eastAsia="en-ZA"/>
        </w:rPr>
        <w:t xml:space="preserve"> ‘There is no attempt to dip into pensions for reasons that are unscrupulous,’ Gigaba is quoted as saying by </w:t>
      </w:r>
      <w:r w:rsidR="004D55AB" w:rsidRPr="00735B5E">
        <w:rPr>
          <w:rFonts w:cs="Arial"/>
          <w:b/>
          <w:bCs/>
          <w:sz w:val="22"/>
          <w:szCs w:val="22"/>
          <w:lang w:eastAsia="en-ZA"/>
        </w:rPr>
        <w:t>Fin24</w:t>
      </w:r>
      <w:r w:rsidR="004D55AB" w:rsidRPr="00735B5E">
        <w:rPr>
          <w:rFonts w:cs="Arial"/>
          <w:sz w:val="22"/>
          <w:szCs w:val="22"/>
          <w:lang w:eastAsia="en-ZA"/>
        </w:rPr>
        <w:t xml:space="preserve">. The media briefing was scheduled after reports claimed Treasury was seeking to use PIC funds to finance struggling government entities such as SAA. Gigaba emphasised his Ministry had not approached the PIC for a bailout for SOEs. He said </w:t>
      </w:r>
      <w:r w:rsidR="004D55AB" w:rsidRPr="00735B5E">
        <w:rPr>
          <w:rFonts w:cs="Arial"/>
          <w:b/>
          <w:bCs/>
          <w:sz w:val="22"/>
          <w:szCs w:val="22"/>
          <w:lang w:eastAsia="en-ZA"/>
        </w:rPr>
        <w:t>he called the meeting with the PIC to establish whether there was any truth to the reports that certain PIC board members wanted to capture the fund.</w:t>
      </w:r>
      <w:r w:rsidR="004D55AB" w:rsidRPr="00735B5E">
        <w:rPr>
          <w:rFonts w:cs="Arial"/>
          <w:sz w:val="22"/>
          <w:szCs w:val="22"/>
          <w:lang w:eastAsia="en-ZA"/>
        </w:rPr>
        <w:t xml:space="preserve"> Gigaba said he wanted to make it very clear, that he personally did not get involved in the inner workings of the PIC, unless it was via established and regulated channels. DG of the Treasury Dondo Mogajane said they were in constant contact with SAA creditors to negotiate an acceptable settlement regarding the national airline. Mogajane said there were talks about how to fund SAA and some proposals would be presented to Cabinet. He also confirmed that SAA had asked the PIC for </w:t>
      </w:r>
      <w:proofErr w:type="gramStart"/>
      <w:r w:rsidR="004D55AB" w:rsidRPr="00735B5E">
        <w:rPr>
          <w:rFonts w:cs="Arial"/>
          <w:sz w:val="22"/>
          <w:szCs w:val="22"/>
          <w:lang w:eastAsia="en-ZA"/>
        </w:rPr>
        <w:t>a</w:t>
      </w:r>
      <w:proofErr w:type="gramEnd"/>
      <w:r w:rsidR="004D55AB" w:rsidRPr="00735B5E">
        <w:rPr>
          <w:rFonts w:cs="Arial"/>
          <w:sz w:val="22"/>
          <w:szCs w:val="22"/>
          <w:lang w:eastAsia="en-ZA"/>
        </w:rPr>
        <w:t xml:space="preserve"> R6bn loan in May. Matjila said this was not unusual, as state-owned enterprises often asked the PIC to invest in their bonds. The PIC had done due diligence on the airline, but the carrier fell short of the money manager’s investment criteria, he said.</w:t>
      </w:r>
    </w:p>
    <w:p w:rsidR="004D55AB" w:rsidRPr="00735B5E" w:rsidRDefault="00923413" w:rsidP="00543695">
      <w:pPr>
        <w:spacing w:after="0" w:line="240" w:lineRule="auto"/>
        <w:jc w:val="both"/>
        <w:rPr>
          <w:rFonts w:cs="Arial"/>
          <w:sz w:val="22"/>
          <w:szCs w:val="22"/>
          <w:lang w:eastAsia="en-ZA"/>
        </w:rPr>
      </w:pPr>
      <w:hyperlink r:id="rId13" w:history="1">
        <w:r w:rsidR="004D55AB" w:rsidRPr="00735B5E">
          <w:rPr>
            <w:rFonts w:cs="Arial"/>
            <w:sz w:val="22"/>
            <w:szCs w:val="22"/>
            <w:u w:val="single"/>
            <w:lang w:eastAsia="en-ZA"/>
          </w:rPr>
          <w:t>Full Fin24 report</w:t>
        </w:r>
      </w:hyperlink>
    </w:p>
    <w:p w:rsidR="004D55AB" w:rsidRPr="00735B5E" w:rsidRDefault="00923413" w:rsidP="00543695">
      <w:pPr>
        <w:spacing w:after="0" w:line="240" w:lineRule="auto"/>
        <w:jc w:val="both"/>
        <w:rPr>
          <w:rFonts w:cs="Arial"/>
          <w:sz w:val="22"/>
          <w:szCs w:val="22"/>
          <w:lang w:eastAsia="en-ZA"/>
        </w:rPr>
      </w:pPr>
      <w:hyperlink r:id="rId14" w:history="1">
        <w:r w:rsidR="004D55AB" w:rsidRPr="00735B5E">
          <w:rPr>
            <w:rFonts w:cs="Arial"/>
            <w:sz w:val="22"/>
            <w:szCs w:val="22"/>
            <w:u w:val="single"/>
            <w:lang w:eastAsia="en-ZA"/>
          </w:rPr>
          <w:t>See also a Daily Maverick report</w:t>
        </w:r>
      </w:hyperlink>
    </w:p>
    <w:p w:rsidR="004D55AB" w:rsidRPr="00735B5E" w:rsidRDefault="004D55AB" w:rsidP="00543695">
      <w:pPr>
        <w:spacing w:after="0" w:line="240" w:lineRule="auto"/>
        <w:jc w:val="both"/>
        <w:rPr>
          <w:rFonts w:cs="Arial"/>
          <w:sz w:val="22"/>
          <w:szCs w:val="22"/>
        </w:rPr>
      </w:pPr>
    </w:p>
    <w:p w:rsidR="004D55AB" w:rsidRPr="00735B5E" w:rsidRDefault="004D55AB" w:rsidP="00543695">
      <w:pPr>
        <w:spacing w:after="0" w:line="240" w:lineRule="auto"/>
        <w:jc w:val="both"/>
        <w:rPr>
          <w:rFonts w:cs="Arial"/>
          <w:sz w:val="22"/>
          <w:szCs w:val="22"/>
          <w:lang w:eastAsia="en-ZA"/>
        </w:rPr>
      </w:pPr>
      <w:proofErr w:type="gramStart"/>
      <w:r w:rsidRPr="00735B5E">
        <w:rPr>
          <w:rFonts w:cs="Arial"/>
          <w:sz w:val="22"/>
          <w:szCs w:val="22"/>
          <w:lang w:eastAsia="en-ZA"/>
        </w:rPr>
        <w:t>Comment.</w:t>
      </w:r>
      <w:proofErr w:type="gramEnd"/>
      <w:r w:rsidRPr="00735B5E">
        <w:rPr>
          <w:rFonts w:cs="Arial"/>
          <w:sz w:val="22"/>
          <w:szCs w:val="22"/>
          <w:lang w:eastAsia="en-ZA"/>
        </w:rPr>
        <w:t xml:space="preserve">  It is good to see it in print.  It would be even better to see it in action.</w:t>
      </w:r>
    </w:p>
    <w:p w:rsidR="004D55AB" w:rsidRPr="00735B5E" w:rsidRDefault="004D55AB" w:rsidP="00543695">
      <w:pPr>
        <w:spacing w:after="0" w:line="240" w:lineRule="auto"/>
        <w:jc w:val="both"/>
        <w:rPr>
          <w:rFonts w:cs="Arial"/>
          <w:sz w:val="22"/>
          <w:szCs w:val="22"/>
          <w:lang w:eastAsia="en-ZA"/>
        </w:rPr>
      </w:pPr>
      <w:r w:rsidRPr="00735B5E">
        <w:rPr>
          <w:rFonts w:cs="Arial"/>
          <w:sz w:val="22"/>
          <w:szCs w:val="22"/>
          <w:lang w:eastAsia="en-ZA"/>
        </w:rPr>
        <w:t> </w:t>
      </w:r>
    </w:p>
    <w:p w:rsidR="004D55AB" w:rsidRPr="00735B5E" w:rsidRDefault="006B1785" w:rsidP="00543695">
      <w:pPr>
        <w:spacing w:after="0" w:line="240" w:lineRule="auto"/>
        <w:jc w:val="both"/>
        <w:rPr>
          <w:rFonts w:cs="Arial"/>
          <w:sz w:val="22"/>
          <w:szCs w:val="22"/>
          <w:lang w:eastAsia="en-ZA"/>
        </w:rPr>
      </w:pPr>
      <w:r w:rsidRPr="00735B5E">
        <w:rPr>
          <w:rFonts w:cs="Arial"/>
          <w:i/>
          <w:iCs/>
          <w:sz w:val="22"/>
          <w:szCs w:val="22"/>
          <w:lang w:eastAsia="en-ZA"/>
        </w:rPr>
        <w:t xml:space="preserve">  </w:t>
      </w:r>
      <w:r w:rsidR="004D55AB" w:rsidRPr="00735B5E">
        <w:rPr>
          <w:rFonts w:cs="Arial"/>
          <w:i/>
          <w:iCs/>
          <w:sz w:val="22"/>
          <w:szCs w:val="22"/>
          <w:lang w:eastAsia="en-ZA"/>
        </w:rPr>
        <w:t>Cosatu, meanwhile, wants a moratorium to prevent the use of PIC funds to finance any government institution.</w:t>
      </w:r>
      <w:r w:rsidR="004D55AB" w:rsidRPr="00735B5E">
        <w:rPr>
          <w:rFonts w:cs="Arial"/>
          <w:sz w:val="22"/>
          <w:szCs w:val="22"/>
          <w:lang w:eastAsia="en-ZA"/>
        </w:rPr>
        <w:t xml:space="preserve"> According to a </w:t>
      </w:r>
      <w:r w:rsidR="004D55AB" w:rsidRPr="00735B5E">
        <w:rPr>
          <w:rFonts w:cs="Arial"/>
          <w:b/>
          <w:bCs/>
          <w:sz w:val="22"/>
          <w:szCs w:val="22"/>
          <w:lang w:eastAsia="en-ZA"/>
        </w:rPr>
        <w:t>Business Day</w:t>
      </w:r>
      <w:r w:rsidR="004D55AB" w:rsidRPr="00735B5E">
        <w:rPr>
          <w:rFonts w:cs="Arial"/>
          <w:sz w:val="22"/>
          <w:szCs w:val="22"/>
          <w:lang w:eastAsia="en-ZA"/>
        </w:rPr>
        <w:t xml:space="preserve"> report, it said that it would also explore the possibility of ‘depoliticising’ the PIC by stripping the Finance Ministry of the powers to unilaterally appoint board members of the fund manager. The federation said it had requested an urgent meeting with Gigaba to express its ‘grave concern’ on reports that the ‘Gupta network’ was trying to lay its ‘grubby hands’ on workers’ retirement savings at the PIC. </w:t>
      </w:r>
      <w:r w:rsidR="004D55AB" w:rsidRPr="00735B5E">
        <w:rPr>
          <w:rFonts w:cs="Arial"/>
          <w:b/>
          <w:bCs/>
          <w:sz w:val="22"/>
          <w:szCs w:val="22"/>
          <w:lang w:eastAsia="en-ZA"/>
        </w:rPr>
        <w:t>The federation said it would not allow the PIC to be looted the same way that Eskom and other state-owned enterprises had been.</w:t>
      </w:r>
      <w:r w:rsidR="004D55AB" w:rsidRPr="00735B5E">
        <w:rPr>
          <w:rFonts w:cs="Arial"/>
          <w:sz w:val="22"/>
          <w:szCs w:val="22"/>
          <w:lang w:eastAsia="en-ZA"/>
        </w:rPr>
        <w:t xml:space="preserve"> Cosatu general-secretary Bheki Ntshalintshali said those guilty of looting state-owned enterprises first had to be arrested and prosecuted before workers’ savings were used to invest in such companies.</w:t>
      </w:r>
    </w:p>
    <w:p w:rsidR="004D55AB" w:rsidRPr="00735B5E" w:rsidRDefault="00923413" w:rsidP="00543695">
      <w:pPr>
        <w:spacing w:after="0" w:line="240" w:lineRule="auto"/>
        <w:jc w:val="both"/>
        <w:rPr>
          <w:rFonts w:cs="Arial"/>
          <w:sz w:val="22"/>
          <w:szCs w:val="22"/>
        </w:rPr>
      </w:pPr>
      <w:hyperlink r:id="rId15" w:history="1">
        <w:r w:rsidR="004D55AB" w:rsidRPr="00735B5E">
          <w:rPr>
            <w:rFonts w:cs="Arial"/>
            <w:sz w:val="22"/>
            <w:szCs w:val="22"/>
            <w:u w:val="single"/>
            <w:lang w:eastAsia="en-ZA"/>
          </w:rPr>
          <w:t>Full Business Day report</w:t>
        </w:r>
      </w:hyperlink>
    </w:p>
    <w:p w:rsidR="004D55AB" w:rsidRPr="00735B5E" w:rsidRDefault="004D55AB" w:rsidP="00543695">
      <w:pPr>
        <w:spacing w:after="0" w:line="240" w:lineRule="auto"/>
        <w:jc w:val="both"/>
        <w:rPr>
          <w:rFonts w:cs="Arial"/>
          <w:sz w:val="22"/>
          <w:szCs w:val="22"/>
        </w:rPr>
      </w:pPr>
    </w:p>
    <w:p w:rsidR="004D55AB" w:rsidRPr="00735B5E" w:rsidRDefault="004D55AB" w:rsidP="00543695">
      <w:pPr>
        <w:spacing w:after="0" w:line="240" w:lineRule="auto"/>
        <w:jc w:val="both"/>
        <w:rPr>
          <w:rFonts w:cs="Arial"/>
          <w:bCs/>
          <w:sz w:val="22"/>
          <w:szCs w:val="22"/>
          <w:lang w:eastAsia="en-ZA"/>
        </w:rPr>
      </w:pPr>
      <w:r w:rsidRPr="00735B5E">
        <w:rPr>
          <w:rFonts w:cs="Arial"/>
          <w:bCs/>
          <w:sz w:val="22"/>
          <w:szCs w:val="22"/>
          <w:lang w:eastAsia="en-ZA"/>
        </w:rPr>
        <w:t>Synopsis</w:t>
      </w:r>
    </w:p>
    <w:p w:rsidR="004D55AB" w:rsidRPr="00735B5E" w:rsidRDefault="006B1785" w:rsidP="00543695">
      <w:pPr>
        <w:spacing w:after="0" w:line="240" w:lineRule="auto"/>
        <w:jc w:val="both"/>
        <w:rPr>
          <w:rFonts w:cs="Arial"/>
          <w:sz w:val="22"/>
          <w:szCs w:val="22"/>
          <w:lang w:eastAsia="en-ZA"/>
        </w:rPr>
      </w:pPr>
      <w:r w:rsidRPr="00735B5E">
        <w:rPr>
          <w:rFonts w:cs="Arial"/>
          <w:b/>
          <w:bCs/>
          <w:sz w:val="22"/>
          <w:szCs w:val="22"/>
          <w:lang w:eastAsia="en-ZA"/>
        </w:rPr>
        <w:t xml:space="preserve">  </w:t>
      </w:r>
      <w:r w:rsidR="004D55AB" w:rsidRPr="00735B5E">
        <w:rPr>
          <w:rFonts w:cs="Arial"/>
          <w:b/>
          <w:bCs/>
          <w:sz w:val="22"/>
          <w:szCs w:val="22"/>
          <w:lang w:eastAsia="en-ZA"/>
        </w:rPr>
        <w:t>State capture: Now business acts to bar Eskom and Transnet</w:t>
      </w:r>
      <w:r w:rsidR="004D55AB" w:rsidRPr="00735B5E">
        <w:rPr>
          <w:rFonts w:cs="Arial"/>
          <w:sz w:val="22"/>
          <w:szCs w:val="22"/>
          <w:lang w:eastAsia="en-ZA"/>
        </w:rPr>
        <w:t xml:space="preserve"> </w:t>
      </w:r>
    </w:p>
    <w:p w:rsidR="004D55AB" w:rsidRPr="00735B5E" w:rsidRDefault="006B1785" w:rsidP="00543695">
      <w:pPr>
        <w:spacing w:after="0" w:line="240" w:lineRule="auto"/>
        <w:jc w:val="both"/>
        <w:rPr>
          <w:rFonts w:cs="Arial"/>
          <w:sz w:val="22"/>
          <w:szCs w:val="22"/>
          <w:lang w:eastAsia="en-ZA"/>
        </w:rPr>
      </w:pPr>
      <w:r w:rsidRPr="00735B5E">
        <w:rPr>
          <w:rFonts w:cs="Arial"/>
          <w:sz w:val="22"/>
          <w:szCs w:val="22"/>
          <w:lang w:eastAsia="en-ZA"/>
        </w:rPr>
        <w:t xml:space="preserve">  </w:t>
      </w:r>
      <w:r w:rsidR="004D55AB" w:rsidRPr="00735B5E">
        <w:rPr>
          <w:rFonts w:cs="Arial"/>
          <w:sz w:val="22"/>
          <w:szCs w:val="22"/>
          <w:lang w:eastAsia="en-ZA"/>
        </w:rPr>
        <w:t xml:space="preserve">State-owned companies Eskom and Transnet have been suspended as members of Business Leadership SA (BLSA) ‘with immediate effect’, as part of the business organisation’s stand against corruption, notes a </w:t>
      </w:r>
      <w:r w:rsidR="004D55AB" w:rsidRPr="00735B5E">
        <w:rPr>
          <w:rFonts w:cs="Arial"/>
          <w:b/>
          <w:bCs/>
          <w:sz w:val="22"/>
          <w:szCs w:val="22"/>
          <w:lang w:eastAsia="en-ZA"/>
        </w:rPr>
        <w:t>BusinessLIVE</w:t>
      </w:r>
      <w:r w:rsidR="004D55AB" w:rsidRPr="00735B5E">
        <w:rPr>
          <w:rFonts w:cs="Arial"/>
          <w:sz w:val="22"/>
          <w:szCs w:val="22"/>
          <w:lang w:eastAsia="en-ZA"/>
        </w:rPr>
        <w:t xml:space="preserve"> report. The two companies, which have allegedly entered into a number of corrupt contracts, join KPMG in being suspended as a member of BLSA. </w:t>
      </w:r>
      <w:hyperlink r:id="rId16" w:history="1">
        <w:r w:rsidR="004D55AB" w:rsidRPr="00735B5E">
          <w:rPr>
            <w:rFonts w:cs="Arial"/>
            <w:sz w:val="22"/>
            <w:szCs w:val="22"/>
            <w:u w:val="single"/>
            <w:lang w:eastAsia="en-ZA"/>
          </w:rPr>
          <w:t>Full Business Day report (subscription needed)</w:t>
        </w:r>
      </w:hyperlink>
    </w:p>
    <w:p w:rsidR="004D55AB" w:rsidRPr="00735B5E" w:rsidRDefault="00923413" w:rsidP="00543695">
      <w:pPr>
        <w:spacing w:after="0" w:line="240" w:lineRule="auto"/>
        <w:jc w:val="both"/>
        <w:rPr>
          <w:rFonts w:cs="Arial"/>
          <w:sz w:val="22"/>
          <w:szCs w:val="22"/>
        </w:rPr>
      </w:pPr>
      <w:hyperlink r:id="rId17" w:history="1">
        <w:r w:rsidR="004D55AB" w:rsidRPr="00735B5E">
          <w:rPr>
            <w:rFonts w:cs="Arial"/>
            <w:sz w:val="22"/>
            <w:szCs w:val="22"/>
            <w:u w:val="single"/>
            <w:lang w:eastAsia="en-ZA"/>
          </w:rPr>
          <w:t>Full BusinessLIVE report</w:t>
        </w:r>
      </w:hyperlink>
    </w:p>
    <w:p w:rsidR="004D55AB" w:rsidRDefault="004D55AB" w:rsidP="00543695">
      <w:pPr>
        <w:spacing w:line="240" w:lineRule="auto"/>
        <w:jc w:val="both"/>
        <w:rPr>
          <w:rFonts w:cs="Arial"/>
          <w:sz w:val="22"/>
          <w:szCs w:val="22"/>
        </w:rPr>
      </w:pPr>
    </w:p>
    <w:p w:rsidR="002C6614" w:rsidRPr="00735B5E" w:rsidRDefault="002C6614" w:rsidP="00543695">
      <w:pPr>
        <w:spacing w:line="240" w:lineRule="auto"/>
        <w:jc w:val="both"/>
        <w:rPr>
          <w:rFonts w:cs="Arial"/>
          <w:sz w:val="22"/>
          <w:szCs w:val="22"/>
        </w:rPr>
      </w:pPr>
      <w:proofErr w:type="gramStart"/>
      <w:r>
        <w:rPr>
          <w:rFonts w:cs="Arial"/>
          <w:sz w:val="22"/>
          <w:szCs w:val="22"/>
        </w:rPr>
        <w:t>Comment.</w:t>
      </w:r>
      <w:proofErr w:type="gramEnd"/>
      <w:r>
        <w:rPr>
          <w:rFonts w:cs="Arial"/>
          <w:sz w:val="22"/>
          <w:szCs w:val="22"/>
        </w:rPr>
        <w:t xml:space="preserve">  Sufficient </w:t>
      </w:r>
      <w:proofErr w:type="gramStart"/>
      <w:r>
        <w:rPr>
          <w:rFonts w:cs="Arial"/>
          <w:sz w:val="22"/>
          <w:szCs w:val="22"/>
        </w:rPr>
        <w:t>reason not invest</w:t>
      </w:r>
      <w:proofErr w:type="gramEnd"/>
      <w:r>
        <w:rPr>
          <w:rFonts w:cs="Arial"/>
          <w:sz w:val="22"/>
          <w:szCs w:val="22"/>
        </w:rPr>
        <w:t xml:space="preserve"> GEPF funds in these SOE.</w:t>
      </w:r>
    </w:p>
    <w:p w:rsidR="006D5AE6" w:rsidRDefault="006D5AE6" w:rsidP="00543695">
      <w:pPr>
        <w:spacing w:after="0" w:line="240" w:lineRule="auto"/>
        <w:jc w:val="both"/>
        <w:rPr>
          <w:rFonts w:cs="Arial"/>
          <w:b/>
          <w:sz w:val="22"/>
          <w:szCs w:val="22"/>
        </w:rPr>
      </w:pPr>
    </w:p>
    <w:p w:rsidR="0044202E" w:rsidRPr="000C3000" w:rsidRDefault="0044202E" w:rsidP="00543695">
      <w:pPr>
        <w:spacing w:after="0" w:line="240" w:lineRule="auto"/>
        <w:jc w:val="both"/>
        <w:rPr>
          <w:rFonts w:cs="Arial"/>
          <w:b/>
          <w:sz w:val="22"/>
          <w:szCs w:val="22"/>
        </w:rPr>
      </w:pPr>
      <w:r w:rsidRPr="000C3000">
        <w:rPr>
          <w:rFonts w:cs="Arial"/>
          <w:b/>
          <w:sz w:val="22"/>
          <w:szCs w:val="22"/>
        </w:rPr>
        <w:t>Publisher</w:t>
      </w:r>
    </w:p>
    <w:p w:rsidR="0044202E" w:rsidRPr="000C3000" w:rsidRDefault="0044202E" w:rsidP="00543695">
      <w:pPr>
        <w:spacing w:after="0" w:line="240" w:lineRule="auto"/>
        <w:jc w:val="both"/>
        <w:rPr>
          <w:rFonts w:cs="Arial"/>
          <w:sz w:val="22"/>
          <w:szCs w:val="22"/>
        </w:rPr>
      </w:pPr>
    </w:p>
    <w:p w:rsidR="0044202E" w:rsidRPr="000C3000" w:rsidRDefault="0044202E" w:rsidP="00543695">
      <w:pPr>
        <w:spacing w:after="0" w:line="240" w:lineRule="auto"/>
        <w:jc w:val="both"/>
        <w:rPr>
          <w:rFonts w:cs="Arial"/>
          <w:sz w:val="22"/>
          <w:szCs w:val="22"/>
        </w:rPr>
      </w:pPr>
      <w:r w:rsidRPr="000C3000">
        <w:rPr>
          <w:rFonts w:cs="Arial"/>
          <w:sz w:val="22"/>
          <w:szCs w:val="22"/>
        </w:rPr>
        <w:t>Chairman:  Antonie Visser</w:t>
      </w:r>
    </w:p>
    <w:p w:rsidR="0044202E" w:rsidRPr="000C3000" w:rsidRDefault="0044202E" w:rsidP="00543695">
      <w:pPr>
        <w:spacing w:after="0" w:line="240" w:lineRule="auto"/>
        <w:jc w:val="both"/>
        <w:rPr>
          <w:rFonts w:cs="Arial"/>
          <w:sz w:val="22"/>
          <w:szCs w:val="22"/>
        </w:rPr>
      </w:pPr>
      <w:r w:rsidRPr="000C3000">
        <w:rPr>
          <w:rFonts w:cs="Arial"/>
          <w:sz w:val="22"/>
          <w:szCs w:val="22"/>
        </w:rPr>
        <w:t>Vice Chairman: Albert van Driel</w:t>
      </w:r>
    </w:p>
    <w:p w:rsidR="0044202E" w:rsidRPr="000C3000" w:rsidRDefault="0044202E" w:rsidP="00543695">
      <w:pPr>
        <w:spacing w:after="0" w:line="240" w:lineRule="auto"/>
        <w:jc w:val="both"/>
        <w:rPr>
          <w:rFonts w:cs="Arial"/>
          <w:sz w:val="22"/>
          <w:szCs w:val="22"/>
        </w:rPr>
      </w:pPr>
      <w:r w:rsidRPr="000C3000">
        <w:rPr>
          <w:rFonts w:cs="Arial"/>
          <w:sz w:val="22"/>
          <w:szCs w:val="22"/>
        </w:rPr>
        <w:t>Executive Member: Hennie Roux</w:t>
      </w:r>
    </w:p>
    <w:p w:rsidR="0044202E" w:rsidRPr="000C3000" w:rsidRDefault="0044202E" w:rsidP="00543695">
      <w:pPr>
        <w:spacing w:after="0" w:line="240" w:lineRule="auto"/>
        <w:jc w:val="both"/>
        <w:rPr>
          <w:rFonts w:cs="Arial"/>
          <w:sz w:val="22"/>
          <w:szCs w:val="22"/>
        </w:rPr>
      </w:pPr>
      <w:r w:rsidRPr="000C3000">
        <w:rPr>
          <w:rFonts w:cs="Arial"/>
          <w:sz w:val="22"/>
          <w:szCs w:val="22"/>
        </w:rPr>
        <w:t>Secretary: Errol Massey-Hicks</w:t>
      </w:r>
    </w:p>
    <w:p w:rsidR="0044202E" w:rsidRPr="000C3000" w:rsidRDefault="0044202E" w:rsidP="00543695">
      <w:pPr>
        <w:spacing w:after="0" w:line="240" w:lineRule="auto"/>
        <w:jc w:val="both"/>
        <w:rPr>
          <w:rFonts w:cs="Arial"/>
          <w:sz w:val="22"/>
          <w:szCs w:val="22"/>
        </w:rPr>
      </w:pPr>
      <w:r w:rsidRPr="000C3000">
        <w:rPr>
          <w:rFonts w:cs="Arial"/>
          <w:sz w:val="22"/>
          <w:szCs w:val="22"/>
        </w:rPr>
        <w:t>Liaison Officer:  AP Stemmet</w:t>
      </w:r>
    </w:p>
    <w:p w:rsidR="00DF559A" w:rsidRPr="000C3000" w:rsidRDefault="006D5AE6" w:rsidP="00543695">
      <w:pPr>
        <w:spacing w:after="0" w:line="240" w:lineRule="auto"/>
        <w:jc w:val="both"/>
        <w:rPr>
          <w:rFonts w:cs="Arial"/>
          <w:sz w:val="22"/>
          <w:szCs w:val="22"/>
        </w:rPr>
      </w:pPr>
      <w:r>
        <w:rPr>
          <w:rFonts w:cs="Arial"/>
          <w:sz w:val="22"/>
          <w:szCs w:val="22"/>
        </w:rPr>
        <w:t>Editor</w:t>
      </w:r>
      <w:r w:rsidR="0044202E" w:rsidRPr="000C3000">
        <w:rPr>
          <w:rFonts w:cs="Arial"/>
          <w:sz w:val="22"/>
          <w:szCs w:val="22"/>
        </w:rPr>
        <w:t>: Daan</w:t>
      </w:r>
    </w:p>
    <w:p w:rsidR="00DF559A" w:rsidRPr="000C3000" w:rsidRDefault="00DF559A" w:rsidP="00543695">
      <w:pPr>
        <w:spacing w:after="0" w:line="240" w:lineRule="auto"/>
        <w:jc w:val="both"/>
        <w:rPr>
          <w:rFonts w:cs="Arial"/>
          <w:sz w:val="22"/>
          <w:szCs w:val="22"/>
        </w:rPr>
      </w:pPr>
    </w:p>
    <w:p w:rsidR="00DF559A" w:rsidRPr="000C3000" w:rsidRDefault="00DF559A" w:rsidP="00543695">
      <w:pPr>
        <w:spacing w:after="0" w:line="240" w:lineRule="auto"/>
        <w:jc w:val="both"/>
        <w:rPr>
          <w:rFonts w:cs="Arial"/>
          <w:sz w:val="22"/>
          <w:szCs w:val="22"/>
        </w:rPr>
      </w:pPr>
    </w:p>
    <w:p w:rsidR="00DF559A" w:rsidRPr="006B37C9" w:rsidRDefault="00DF559A" w:rsidP="00543695">
      <w:pPr>
        <w:shd w:val="clear" w:color="auto" w:fill="FFFFFF"/>
        <w:spacing w:line="240" w:lineRule="auto"/>
        <w:jc w:val="both"/>
        <w:rPr>
          <w:rFonts w:cs="Arial"/>
          <w:b/>
          <w:i/>
          <w:color w:val="222222"/>
          <w:sz w:val="28"/>
          <w:szCs w:val="28"/>
        </w:rPr>
      </w:pPr>
      <w:r w:rsidRPr="006B37C9">
        <w:rPr>
          <w:rFonts w:cs="Arial"/>
          <w:b/>
          <w:i/>
          <w:color w:val="222222"/>
          <w:sz w:val="28"/>
          <w:szCs w:val="28"/>
          <w:highlight w:val="cyan"/>
        </w:rPr>
        <w:t>A word from the Chairperson</w:t>
      </w:r>
    </w:p>
    <w:p w:rsidR="00DF559A" w:rsidRPr="000C3000" w:rsidRDefault="006B1785" w:rsidP="00543695">
      <w:pPr>
        <w:shd w:val="clear" w:color="auto" w:fill="FFFFFF"/>
        <w:spacing w:line="240" w:lineRule="auto"/>
        <w:jc w:val="both"/>
        <w:rPr>
          <w:rFonts w:cs="Arial"/>
          <w:color w:val="222222"/>
          <w:sz w:val="22"/>
          <w:szCs w:val="22"/>
        </w:rPr>
      </w:pPr>
      <w:r>
        <w:rPr>
          <w:rFonts w:cs="Arial"/>
          <w:color w:val="222222"/>
          <w:sz w:val="22"/>
          <w:szCs w:val="22"/>
        </w:rPr>
        <w:t xml:space="preserve">  </w:t>
      </w:r>
      <w:r w:rsidR="00DF559A" w:rsidRPr="000C3000">
        <w:rPr>
          <w:rFonts w:cs="Arial"/>
          <w:color w:val="222222"/>
          <w:sz w:val="22"/>
          <w:szCs w:val="22"/>
        </w:rPr>
        <w:t>The MG management is working ha</w:t>
      </w:r>
      <w:r w:rsidR="006B37C9">
        <w:rPr>
          <w:rFonts w:cs="Arial"/>
          <w:color w:val="222222"/>
          <w:sz w:val="22"/>
          <w:szCs w:val="22"/>
        </w:rPr>
        <w:t>rd to finalise the constitution</w:t>
      </w:r>
      <w:r w:rsidR="00DF559A" w:rsidRPr="000C3000">
        <w:rPr>
          <w:rFonts w:cs="Arial"/>
          <w:color w:val="222222"/>
          <w:sz w:val="22"/>
          <w:szCs w:val="22"/>
        </w:rPr>
        <w:t xml:space="preserve"> and an own bank account in the name of the MG.</w:t>
      </w:r>
    </w:p>
    <w:p w:rsidR="00DF559A" w:rsidRPr="000C3000" w:rsidRDefault="006B1785" w:rsidP="00543695">
      <w:pPr>
        <w:shd w:val="clear" w:color="auto" w:fill="FFFFFF"/>
        <w:spacing w:line="240" w:lineRule="auto"/>
        <w:jc w:val="both"/>
        <w:rPr>
          <w:rFonts w:cs="Arial"/>
          <w:color w:val="222222"/>
          <w:sz w:val="22"/>
          <w:szCs w:val="22"/>
        </w:rPr>
      </w:pPr>
      <w:r>
        <w:rPr>
          <w:rFonts w:cs="Arial"/>
          <w:color w:val="222222"/>
          <w:sz w:val="22"/>
          <w:szCs w:val="22"/>
        </w:rPr>
        <w:t xml:space="preserve">  </w:t>
      </w:r>
      <w:r w:rsidR="00DF559A" w:rsidRPr="000C3000">
        <w:rPr>
          <w:rFonts w:cs="Arial"/>
          <w:color w:val="222222"/>
          <w:sz w:val="22"/>
          <w:szCs w:val="22"/>
        </w:rPr>
        <w:t>The management is very aware that the present membership must be expanded widely and that funds are required for administration and possible litigation.  Up to now all costs have been borne by the management and co-workers themselves, indicating their selfless commitment to this good cause.</w:t>
      </w:r>
    </w:p>
    <w:p w:rsidR="00DF559A" w:rsidRPr="000C3000" w:rsidRDefault="00DF559A" w:rsidP="00543695">
      <w:pPr>
        <w:shd w:val="clear" w:color="auto" w:fill="FFFFFF"/>
        <w:spacing w:line="240" w:lineRule="auto"/>
        <w:jc w:val="both"/>
        <w:rPr>
          <w:rFonts w:cs="Arial"/>
          <w:color w:val="222222"/>
          <w:sz w:val="22"/>
          <w:szCs w:val="22"/>
        </w:rPr>
      </w:pPr>
      <w:r w:rsidRPr="000C3000">
        <w:rPr>
          <w:rFonts w:cs="Arial"/>
          <w:color w:val="222222"/>
          <w:sz w:val="22"/>
          <w:szCs w:val="22"/>
        </w:rPr>
        <w:t>From many media releases and press reports it is clear that a focused effort is being made to use GEPF funds to make up the shortages in SOE.  These organisations unfortunately are in that position due to poor management and control, poor procedures, personal enrichment and the influence of SC.  The GEPF certainly was established for its members and its mandate is to invest such funds to the advantage of its members</w:t>
      </w:r>
      <w:r w:rsidR="006B37C9">
        <w:rPr>
          <w:rFonts w:cs="Arial"/>
          <w:color w:val="222222"/>
          <w:sz w:val="22"/>
          <w:szCs w:val="22"/>
        </w:rPr>
        <w:t>, not for government to use</w:t>
      </w:r>
      <w:r w:rsidRPr="000C3000">
        <w:rPr>
          <w:rFonts w:cs="Arial"/>
          <w:color w:val="222222"/>
          <w:sz w:val="22"/>
          <w:szCs w:val="22"/>
        </w:rPr>
        <w:t>.  It is the responsibility of the GEPF Board of Trustees to ensure that the funds are indeed managed and invested appropriately.  The mandate of the PIC isn’t a blank cheque to carry on regardless, but to carry out thorough studies of any and each organisation where investment is being considered to ensure maximum return on investment with minimum risk.</w:t>
      </w:r>
      <w:r w:rsidR="006B37C9">
        <w:rPr>
          <w:rFonts w:cs="Arial"/>
          <w:color w:val="222222"/>
          <w:sz w:val="22"/>
          <w:szCs w:val="22"/>
        </w:rPr>
        <w:t xml:space="preserve">  That is what we want for the GEPF isn’t it?</w:t>
      </w:r>
    </w:p>
    <w:p w:rsidR="00DF559A" w:rsidRPr="000C3000" w:rsidRDefault="006B1785" w:rsidP="00543695">
      <w:pPr>
        <w:shd w:val="clear" w:color="auto" w:fill="FFFFFF"/>
        <w:spacing w:line="240" w:lineRule="auto"/>
        <w:jc w:val="both"/>
        <w:rPr>
          <w:rFonts w:cs="Arial"/>
          <w:color w:val="222222"/>
          <w:sz w:val="22"/>
          <w:szCs w:val="22"/>
        </w:rPr>
      </w:pPr>
      <w:r>
        <w:rPr>
          <w:rFonts w:cs="Arial"/>
          <w:color w:val="222222"/>
          <w:sz w:val="22"/>
          <w:szCs w:val="22"/>
        </w:rPr>
        <w:t xml:space="preserve">  </w:t>
      </w:r>
      <w:r w:rsidR="00DF559A" w:rsidRPr="000C3000">
        <w:rPr>
          <w:rFonts w:cs="Arial"/>
          <w:color w:val="222222"/>
          <w:sz w:val="22"/>
          <w:szCs w:val="22"/>
        </w:rPr>
        <w:t>The aim of the MG is to make the poor decisions and unacceptable use and investment of funds clearly visible and to demand explanations</w:t>
      </w:r>
      <w:r w:rsidR="006B37C9">
        <w:rPr>
          <w:rFonts w:cs="Arial"/>
          <w:color w:val="222222"/>
          <w:sz w:val="22"/>
          <w:szCs w:val="22"/>
        </w:rPr>
        <w:t>,</w:t>
      </w:r>
      <w:r w:rsidR="00DF559A" w:rsidRPr="000C3000">
        <w:rPr>
          <w:rFonts w:cs="Arial"/>
          <w:color w:val="222222"/>
          <w:sz w:val="22"/>
          <w:szCs w:val="22"/>
        </w:rPr>
        <w:t xml:space="preserve"> directly or together with partners</w:t>
      </w:r>
      <w:r w:rsidR="006B37C9">
        <w:rPr>
          <w:rFonts w:cs="Arial"/>
          <w:color w:val="222222"/>
          <w:sz w:val="22"/>
          <w:szCs w:val="22"/>
        </w:rPr>
        <w:t>,</w:t>
      </w:r>
      <w:r w:rsidR="00DF559A" w:rsidRPr="000C3000">
        <w:rPr>
          <w:rFonts w:cs="Arial"/>
          <w:color w:val="222222"/>
          <w:sz w:val="22"/>
          <w:szCs w:val="22"/>
        </w:rPr>
        <w:t xml:space="preserve"> for such not being in the interest of members.  The GEPF Board of Trustees is primarily and legally responsible to manage the funds in the interest of its members.  However, experience has shown questions often not being answered directly, timeously and that other channels such as the media and even politicians</w:t>
      </w:r>
      <w:r w:rsidR="006B37C9">
        <w:rPr>
          <w:rFonts w:cs="Arial"/>
          <w:color w:val="222222"/>
          <w:sz w:val="22"/>
          <w:szCs w:val="22"/>
        </w:rPr>
        <w:t xml:space="preserve"> must b</w:t>
      </w:r>
      <w:r w:rsidR="00DF559A" w:rsidRPr="000C3000">
        <w:rPr>
          <w:rFonts w:cs="Arial"/>
          <w:color w:val="222222"/>
          <w:sz w:val="22"/>
          <w:szCs w:val="22"/>
        </w:rPr>
        <w:t xml:space="preserve">e used. Letters to the press, press releases and wide dissemination have had excellent results to sensitise the public. </w:t>
      </w:r>
    </w:p>
    <w:p w:rsidR="00DF559A" w:rsidRPr="000C3000" w:rsidRDefault="00DF559A" w:rsidP="00543695">
      <w:pPr>
        <w:shd w:val="clear" w:color="auto" w:fill="FFFFFF"/>
        <w:spacing w:line="240" w:lineRule="auto"/>
        <w:jc w:val="both"/>
        <w:rPr>
          <w:rFonts w:cs="Arial"/>
          <w:color w:val="222222"/>
          <w:sz w:val="22"/>
          <w:szCs w:val="22"/>
        </w:rPr>
      </w:pPr>
      <w:r w:rsidRPr="000C3000">
        <w:rPr>
          <w:rFonts w:cs="Arial"/>
          <w:color w:val="222222"/>
          <w:sz w:val="22"/>
          <w:szCs w:val="22"/>
        </w:rPr>
        <w:t>The MG is continuously communicating with like-minded organisations, to determine common ground and momentum through co-operation.  The trade unions [including the PSA] have a direct role to play in representing and protecting their members’ interests, good reason for co-operation.</w:t>
      </w:r>
    </w:p>
    <w:p w:rsidR="00DF559A" w:rsidRPr="000C3000" w:rsidRDefault="00DF559A" w:rsidP="00543695">
      <w:pPr>
        <w:shd w:val="clear" w:color="auto" w:fill="FFFFFF"/>
        <w:spacing w:line="240" w:lineRule="auto"/>
        <w:jc w:val="both"/>
        <w:rPr>
          <w:rFonts w:cs="Arial"/>
          <w:color w:val="222222"/>
          <w:sz w:val="22"/>
          <w:szCs w:val="22"/>
        </w:rPr>
      </w:pPr>
      <w:r w:rsidRPr="000C3000">
        <w:rPr>
          <w:rFonts w:cs="Arial"/>
          <w:color w:val="222222"/>
          <w:sz w:val="22"/>
          <w:szCs w:val="22"/>
        </w:rPr>
        <w:t>GEPF members, either still working or pensioned, are cordially invited to join the GEPF Monitoring Group.  There is always place for members and co-workers all contributing to the cause and in their own interest.  Contact any one of the following:</w:t>
      </w:r>
    </w:p>
    <w:p w:rsidR="00DF559A" w:rsidRPr="000C3000" w:rsidRDefault="00DF559A" w:rsidP="00543695">
      <w:pPr>
        <w:shd w:val="clear" w:color="auto" w:fill="FFFFFF"/>
        <w:spacing w:after="0" w:line="240" w:lineRule="auto"/>
        <w:jc w:val="both"/>
        <w:rPr>
          <w:rFonts w:cs="Arial"/>
          <w:color w:val="222222"/>
          <w:sz w:val="22"/>
          <w:szCs w:val="22"/>
        </w:rPr>
      </w:pPr>
      <w:r w:rsidRPr="000C3000">
        <w:rPr>
          <w:rFonts w:cs="Arial"/>
          <w:color w:val="222222"/>
          <w:sz w:val="22"/>
          <w:szCs w:val="22"/>
        </w:rPr>
        <w:t>HennieRoux</w:t>
      </w:r>
    </w:p>
    <w:p w:rsidR="00DF559A" w:rsidRPr="000C3000" w:rsidRDefault="00923413" w:rsidP="00543695">
      <w:pPr>
        <w:shd w:val="clear" w:color="auto" w:fill="FFFFFF"/>
        <w:spacing w:after="0" w:line="240" w:lineRule="auto"/>
        <w:jc w:val="both"/>
        <w:rPr>
          <w:rFonts w:cs="Arial"/>
          <w:color w:val="222222"/>
          <w:sz w:val="22"/>
          <w:szCs w:val="22"/>
        </w:rPr>
      </w:pPr>
      <w:hyperlink r:id="rId18" w:history="1">
        <w:r w:rsidR="00DF559A" w:rsidRPr="000C3000">
          <w:rPr>
            <w:rStyle w:val="Hyperlink"/>
            <w:rFonts w:cs="Arial"/>
            <w:sz w:val="22"/>
            <w:szCs w:val="22"/>
          </w:rPr>
          <w:t>hennie@nostalgie.co.za</w:t>
        </w:r>
      </w:hyperlink>
    </w:p>
    <w:p w:rsidR="00DF559A" w:rsidRPr="000C3000" w:rsidRDefault="00DF559A" w:rsidP="00543695">
      <w:pPr>
        <w:shd w:val="clear" w:color="auto" w:fill="FFFFFF"/>
        <w:spacing w:after="0" w:line="240" w:lineRule="auto"/>
        <w:jc w:val="both"/>
        <w:rPr>
          <w:rFonts w:cs="Arial"/>
          <w:color w:val="222222"/>
          <w:sz w:val="22"/>
          <w:szCs w:val="22"/>
        </w:rPr>
      </w:pPr>
    </w:p>
    <w:p w:rsidR="00DF559A" w:rsidRPr="000C3000" w:rsidRDefault="00DF559A" w:rsidP="00543695">
      <w:pPr>
        <w:shd w:val="clear" w:color="auto" w:fill="FFFFFF"/>
        <w:spacing w:after="0" w:line="240" w:lineRule="auto"/>
        <w:jc w:val="both"/>
        <w:rPr>
          <w:rFonts w:cs="Arial"/>
          <w:color w:val="222222"/>
          <w:sz w:val="22"/>
          <w:szCs w:val="22"/>
        </w:rPr>
      </w:pPr>
      <w:r w:rsidRPr="000C3000">
        <w:rPr>
          <w:rFonts w:cs="Arial"/>
          <w:color w:val="222222"/>
          <w:sz w:val="22"/>
          <w:szCs w:val="22"/>
        </w:rPr>
        <w:t>GerdaPutter</w:t>
      </w:r>
    </w:p>
    <w:p w:rsidR="00DF559A" w:rsidRPr="000C3000" w:rsidRDefault="00923413" w:rsidP="00543695">
      <w:pPr>
        <w:shd w:val="clear" w:color="auto" w:fill="FFFFFF"/>
        <w:spacing w:after="0" w:line="240" w:lineRule="auto"/>
        <w:jc w:val="both"/>
        <w:rPr>
          <w:rFonts w:cs="Arial"/>
          <w:color w:val="222222"/>
          <w:sz w:val="22"/>
          <w:szCs w:val="22"/>
        </w:rPr>
      </w:pPr>
      <w:hyperlink r:id="rId19" w:history="1">
        <w:r w:rsidR="00DF559A" w:rsidRPr="000C3000">
          <w:rPr>
            <w:rStyle w:val="Hyperlink"/>
            <w:rFonts w:cs="Arial"/>
            <w:sz w:val="22"/>
            <w:szCs w:val="22"/>
          </w:rPr>
          <w:t>gerda.putter@gmail.com</w:t>
        </w:r>
      </w:hyperlink>
    </w:p>
    <w:p w:rsidR="00DF559A" w:rsidRPr="000C3000" w:rsidRDefault="00DF559A" w:rsidP="00543695">
      <w:pPr>
        <w:shd w:val="clear" w:color="auto" w:fill="FFFFFF"/>
        <w:spacing w:after="0" w:line="240" w:lineRule="auto"/>
        <w:jc w:val="both"/>
        <w:rPr>
          <w:rFonts w:cs="Arial"/>
          <w:color w:val="222222"/>
          <w:sz w:val="22"/>
          <w:szCs w:val="22"/>
        </w:rPr>
      </w:pPr>
    </w:p>
    <w:p w:rsidR="00DF559A" w:rsidRPr="000C3000" w:rsidRDefault="00DF559A" w:rsidP="00543695">
      <w:pPr>
        <w:shd w:val="clear" w:color="auto" w:fill="FFFFFF"/>
        <w:spacing w:after="0" w:line="240" w:lineRule="auto"/>
        <w:jc w:val="both"/>
        <w:rPr>
          <w:rStyle w:val="Hyperlink"/>
          <w:rFonts w:cs="Arial"/>
          <w:sz w:val="22"/>
          <w:szCs w:val="22"/>
        </w:rPr>
      </w:pPr>
      <w:r w:rsidRPr="000C3000">
        <w:rPr>
          <w:rFonts w:cs="Arial"/>
          <w:color w:val="222222"/>
          <w:sz w:val="22"/>
          <w:szCs w:val="22"/>
        </w:rPr>
        <w:t>Alan Luck</w:t>
      </w:r>
      <w:r w:rsidRPr="000C3000">
        <w:rPr>
          <w:rFonts w:cs="Arial"/>
          <w:color w:val="222222"/>
          <w:sz w:val="22"/>
          <w:szCs w:val="22"/>
        </w:rPr>
        <w:tab/>
        <w:t xml:space="preserve">           </w:t>
      </w:r>
      <w:hyperlink r:id="rId20" w:history="1">
        <w:r w:rsidRPr="000C3000">
          <w:rPr>
            <w:rStyle w:val="Hyperlink"/>
            <w:rFonts w:cs="Arial"/>
            <w:sz w:val="22"/>
            <w:szCs w:val="22"/>
          </w:rPr>
          <w:t>armyrenewal@vodamail.co.za</w:t>
        </w:r>
      </w:hyperlink>
    </w:p>
    <w:p w:rsidR="00DF559A" w:rsidRPr="000C3000" w:rsidRDefault="00DF559A" w:rsidP="00543695">
      <w:pPr>
        <w:shd w:val="clear" w:color="auto" w:fill="FFFFFF"/>
        <w:spacing w:after="0" w:line="240" w:lineRule="auto"/>
        <w:jc w:val="both"/>
        <w:rPr>
          <w:rFonts w:cs="Arial"/>
          <w:color w:val="222222"/>
          <w:sz w:val="22"/>
          <w:szCs w:val="22"/>
        </w:rPr>
      </w:pPr>
    </w:p>
    <w:p w:rsidR="006B37C9" w:rsidRDefault="00DF559A" w:rsidP="00543695">
      <w:pPr>
        <w:shd w:val="clear" w:color="auto" w:fill="FFFFFF"/>
        <w:spacing w:after="0" w:line="240" w:lineRule="auto"/>
        <w:jc w:val="both"/>
        <w:rPr>
          <w:rFonts w:cs="Arial"/>
          <w:color w:val="222222"/>
          <w:sz w:val="22"/>
          <w:szCs w:val="22"/>
        </w:rPr>
      </w:pPr>
      <w:r w:rsidRPr="000C3000">
        <w:rPr>
          <w:rFonts w:cs="Arial"/>
          <w:color w:val="222222"/>
          <w:sz w:val="22"/>
          <w:szCs w:val="22"/>
        </w:rPr>
        <w:t>ErrolMassey-Hicks</w:t>
      </w:r>
    </w:p>
    <w:p w:rsidR="00DF559A" w:rsidRPr="000C3000" w:rsidRDefault="00923413" w:rsidP="00543695">
      <w:pPr>
        <w:shd w:val="clear" w:color="auto" w:fill="FFFFFF"/>
        <w:spacing w:line="240" w:lineRule="auto"/>
        <w:jc w:val="both"/>
        <w:rPr>
          <w:rFonts w:cs="Arial"/>
          <w:color w:val="222222"/>
          <w:sz w:val="22"/>
          <w:szCs w:val="22"/>
        </w:rPr>
      </w:pPr>
      <w:hyperlink r:id="rId21" w:history="1">
        <w:r w:rsidR="00DF559A" w:rsidRPr="000C3000">
          <w:rPr>
            <w:rStyle w:val="Hyperlink"/>
            <w:rFonts w:cs="Arial"/>
            <w:sz w:val="22"/>
            <w:szCs w:val="22"/>
          </w:rPr>
          <w:t>errolhicks@gmail.com</w:t>
        </w:r>
      </w:hyperlink>
    </w:p>
    <w:p w:rsidR="00DF559A" w:rsidRPr="006B37C9" w:rsidRDefault="00DF559A" w:rsidP="00543695">
      <w:pPr>
        <w:spacing w:after="0" w:line="240" w:lineRule="auto"/>
        <w:jc w:val="both"/>
        <w:rPr>
          <w:rFonts w:cs="Arial"/>
          <w:b/>
          <w:sz w:val="28"/>
          <w:szCs w:val="28"/>
        </w:rPr>
      </w:pPr>
      <w:r w:rsidRPr="006B37C9">
        <w:rPr>
          <w:rFonts w:cs="Arial"/>
          <w:b/>
          <w:sz w:val="28"/>
          <w:szCs w:val="28"/>
        </w:rPr>
        <w:t>FACEBOOK GROUP</w:t>
      </w:r>
    </w:p>
    <w:p w:rsidR="00DF559A" w:rsidRPr="000C3000" w:rsidRDefault="00DF559A" w:rsidP="00543695">
      <w:pPr>
        <w:tabs>
          <w:tab w:val="left" w:pos="7470"/>
        </w:tabs>
        <w:spacing w:after="0" w:line="240" w:lineRule="auto"/>
        <w:jc w:val="both"/>
        <w:rPr>
          <w:rFonts w:cs="Arial"/>
          <w:b/>
          <w:sz w:val="22"/>
          <w:szCs w:val="22"/>
        </w:rPr>
      </w:pPr>
      <w:r w:rsidRPr="000C3000">
        <w:rPr>
          <w:rFonts w:cs="Arial"/>
          <w:b/>
          <w:sz w:val="22"/>
          <w:szCs w:val="22"/>
        </w:rPr>
        <w:tab/>
      </w:r>
    </w:p>
    <w:p w:rsidR="00DF559A" w:rsidRPr="000C3000" w:rsidRDefault="006B1785" w:rsidP="00543695">
      <w:pPr>
        <w:spacing w:after="0" w:line="240" w:lineRule="auto"/>
        <w:jc w:val="both"/>
        <w:rPr>
          <w:rFonts w:cs="Arial"/>
          <w:sz w:val="22"/>
          <w:szCs w:val="22"/>
        </w:rPr>
      </w:pPr>
      <w:r>
        <w:rPr>
          <w:rFonts w:cs="Arial"/>
          <w:sz w:val="22"/>
          <w:szCs w:val="22"/>
        </w:rPr>
        <w:t xml:space="preserve">  </w:t>
      </w:r>
      <w:r w:rsidR="00DF559A" w:rsidRPr="000C3000">
        <w:rPr>
          <w:rFonts w:cs="Arial"/>
          <w:sz w:val="22"/>
          <w:szCs w:val="22"/>
        </w:rPr>
        <w:t xml:space="preserve">It is encouraging to notice the steady increase in members of this group. It shows that GEPF members are becoming increasingly aware of the potential threats to the well-being of our fund. We welcome each and every </w:t>
      </w:r>
      <w:r w:rsidR="006B37C9">
        <w:rPr>
          <w:rFonts w:cs="Arial"/>
          <w:sz w:val="22"/>
          <w:szCs w:val="22"/>
        </w:rPr>
        <w:t xml:space="preserve">new </w:t>
      </w:r>
      <w:r w:rsidR="00DF559A" w:rsidRPr="000C3000">
        <w:rPr>
          <w:rFonts w:cs="Arial"/>
          <w:sz w:val="22"/>
          <w:szCs w:val="22"/>
        </w:rPr>
        <w:t xml:space="preserve">member. </w:t>
      </w:r>
      <w:r w:rsidR="006D5AE6">
        <w:rPr>
          <w:rFonts w:cs="Arial"/>
          <w:sz w:val="22"/>
          <w:szCs w:val="22"/>
        </w:rPr>
        <w:t>However</w:t>
      </w:r>
      <w:r w:rsidR="00DF559A" w:rsidRPr="000C3000">
        <w:rPr>
          <w:rFonts w:cs="Arial"/>
          <w:sz w:val="22"/>
          <w:szCs w:val="22"/>
        </w:rPr>
        <w:t>, being a member of the Facebook group does not automatically mean membership of the GEPF M</w:t>
      </w:r>
      <w:r w:rsidR="006B37C9">
        <w:rPr>
          <w:rFonts w:cs="Arial"/>
          <w:sz w:val="22"/>
          <w:szCs w:val="22"/>
        </w:rPr>
        <w:t>G</w:t>
      </w:r>
      <w:r w:rsidR="00DF559A" w:rsidRPr="000C3000">
        <w:rPr>
          <w:rFonts w:cs="Arial"/>
          <w:sz w:val="22"/>
          <w:szCs w:val="22"/>
        </w:rPr>
        <w:t xml:space="preserve"> as an organ</w:t>
      </w:r>
      <w:r w:rsidR="006B37C9">
        <w:rPr>
          <w:rFonts w:cs="Arial"/>
          <w:sz w:val="22"/>
          <w:szCs w:val="22"/>
        </w:rPr>
        <w:t>isation. If you are interested in becoming</w:t>
      </w:r>
      <w:r w:rsidR="00DF559A" w:rsidRPr="000C3000">
        <w:rPr>
          <w:rFonts w:cs="Arial"/>
          <w:sz w:val="22"/>
          <w:szCs w:val="22"/>
        </w:rPr>
        <w:t xml:space="preserve"> a member of the organisation, all you need to do is to complete a membership application</w:t>
      </w:r>
      <w:r w:rsidR="006B37C9">
        <w:rPr>
          <w:rFonts w:cs="Arial"/>
          <w:sz w:val="22"/>
          <w:szCs w:val="22"/>
        </w:rPr>
        <w:t xml:space="preserve"> below</w:t>
      </w:r>
      <w:r w:rsidR="00DF559A" w:rsidRPr="000C3000">
        <w:rPr>
          <w:rFonts w:cs="Arial"/>
          <w:sz w:val="22"/>
          <w:szCs w:val="22"/>
        </w:rPr>
        <w:t xml:space="preserve">. An application form is </w:t>
      </w:r>
      <w:r w:rsidR="006B37C9">
        <w:rPr>
          <w:rFonts w:cs="Arial"/>
          <w:sz w:val="22"/>
          <w:szCs w:val="22"/>
        </w:rPr>
        <w:t xml:space="preserve">also </w:t>
      </w:r>
      <w:r w:rsidR="00DF559A" w:rsidRPr="000C3000">
        <w:rPr>
          <w:rFonts w:cs="Arial"/>
          <w:sz w:val="22"/>
          <w:szCs w:val="22"/>
        </w:rPr>
        <w:t>included in the "Files" section on this FB page.</w:t>
      </w:r>
    </w:p>
    <w:p w:rsidR="00DF559A" w:rsidRPr="000C3000" w:rsidRDefault="00DF559A" w:rsidP="00543695">
      <w:pPr>
        <w:spacing w:after="0" w:line="240" w:lineRule="auto"/>
        <w:jc w:val="both"/>
        <w:rPr>
          <w:rFonts w:cs="Arial"/>
          <w:sz w:val="22"/>
          <w:szCs w:val="22"/>
        </w:rPr>
      </w:pPr>
    </w:p>
    <w:p w:rsidR="00DF559A" w:rsidRPr="000C3000" w:rsidRDefault="006B1785" w:rsidP="00543695">
      <w:pPr>
        <w:spacing w:after="0" w:line="240" w:lineRule="auto"/>
        <w:jc w:val="both"/>
        <w:rPr>
          <w:rFonts w:cs="Arial"/>
          <w:sz w:val="22"/>
          <w:szCs w:val="22"/>
        </w:rPr>
      </w:pPr>
      <w:r>
        <w:rPr>
          <w:rFonts w:cs="Arial"/>
          <w:sz w:val="22"/>
          <w:szCs w:val="22"/>
        </w:rPr>
        <w:t xml:space="preserve">  </w:t>
      </w:r>
      <w:r w:rsidR="00DF559A" w:rsidRPr="000C3000">
        <w:rPr>
          <w:rFonts w:cs="Arial"/>
          <w:sz w:val="22"/>
          <w:szCs w:val="22"/>
        </w:rPr>
        <w:t>Present FB membership is more than 3</w:t>
      </w:r>
      <w:r w:rsidR="006D5AE6">
        <w:rPr>
          <w:rFonts w:cs="Arial"/>
          <w:sz w:val="22"/>
          <w:szCs w:val="22"/>
        </w:rPr>
        <w:t>40</w:t>
      </w:r>
      <w:r w:rsidR="00DF559A" w:rsidRPr="000C3000">
        <w:rPr>
          <w:rFonts w:cs="Arial"/>
          <w:sz w:val="22"/>
          <w:szCs w:val="22"/>
        </w:rPr>
        <w:t>.  Unfortunately still too few to make the GEPF Board of Trustees sit up and take notice but we’re getting there.</w:t>
      </w:r>
    </w:p>
    <w:p w:rsidR="00DF559A" w:rsidRPr="000C3000" w:rsidRDefault="00DF559A" w:rsidP="00543695">
      <w:pPr>
        <w:spacing w:after="0" w:line="240" w:lineRule="auto"/>
        <w:jc w:val="both"/>
        <w:rPr>
          <w:rFonts w:cs="Arial"/>
          <w:b/>
          <w:sz w:val="22"/>
          <w:szCs w:val="22"/>
        </w:rPr>
      </w:pPr>
    </w:p>
    <w:p w:rsidR="00DF559A" w:rsidRPr="000C3000" w:rsidRDefault="00DF559A" w:rsidP="00543695">
      <w:pPr>
        <w:spacing w:after="0" w:line="240" w:lineRule="auto"/>
        <w:jc w:val="both"/>
        <w:rPr>
          <w:rFonts w:cs="Arial"/>
          <w:b/>
          <w:sz w:val="22"/>
          <w:szCs w:val="22"/>
        </w:rPr>
      </w:pPr>
      <w:r w:rsidRPr="000C3000">
        <w:rPr>
          <w:rFonts w:cs="Arial"/>
          <w:b/>
          <w:sz w:val="22"/>
          <w:szCs w:val="22"/>
        </w:rPr>
        <w:t>Semper Vigilans!</w:t>
      </w:r>
    </w:p>
    <w:p w:rsidR="00DF559A" w:rsidRPr="000C3000" w:rsidRDefault="00DF559A" w:rsidP="00543695">
      <w:pPr>
        <w:spacing w:after="0" w:line="240" w:lineRule="auto"/>
        <w:jc w:val="both"/>
        <w:rPr>
          <w:rFonts w:cs="Arial"/>
          <w:b/>
          <w:sz w:val="22"/>
          <w:szCs w:val="22"/>
        </w:rPr>
      </w:pPr>
    </w:p>
    <w:p w:rsidR="006D5AE6" w:rsidRDefault="006D5AE6" w:rsidP="00543695">
      <w:pPr>
        <w:spacing w:after="0" w:line="240" w:lineRule="auto"/>
        <w:jc w:val="both"/>
        <w:rPr>
          <w:rFonts w:cs="Arial"/>
          <w:b/>
          <w:i/>
          <w:sz w:val="28"/>
          <w:szCs w:val="28"/>
        </w:rPr>
      </w:pPr>
      <w:r>
        <w:rPr>
          <w:rFonts w:cs="Arial"/>
          <w:b/>
          <w:i/>
          <w:sz w:val="28"/>
          <w:szCs w:val="28"/>
        </w:rPr>
        <w:br w:type="page"/>
      </w:r>
    </w:p>
    <w:p w:rsidR="00DF559A" w:rsidRPr="006B37C9" w:rsidRDefault="00DF559A" w:rsidP="00543695">
      <w:pPr>
        <w:spacing w:after="0" w:line="240" w:lineRule="auto"/>
        <w:jc w:val="both"/>
        <w:rPr>
          <w:rFonts w:cs="Arial"/>
          <w:b/>
          <w:i/>
          <w:sz w:val="28"/>
          <w:szCs w:val="28"/>
        </w:rPr>
      </w:pPr>
      <w:r w:rsidRPr="006B37C9">
        <w:rPr>
          <w:rFonts w:cs="Arial"/>
          <w:b/>
          <w:i/>
          <w:sz w:val="28"/>
          <w:szCs w:val="28"/>
        </w:rPr>
        <w:t>CONCLUSION</w:t>
      </w:r>
    </w:p>
    <w:p w:rsidR="00DF559A" w:rsidRPr="006B37C9" w:rsidRDefault="00DF559A" w:rsidP="00543695">
      <w:pPr>
        <w:spacing w:after="0" w:line="240" w:lineRule="auto"/>
        <w:jc w:val="both"/>
        <w:rPr>
          <w:rFonts w:cs="Arial"/>
          <w:b/>
          <w:i/>
          <w:sz w:val="28"/>
          <w:szCs w:val="28"/>
        </w:rPr>
      </w:pPr>
    </w:p>
    <w:p w:rsidR="00DF559A" w:rsidRPr="006B37C9" w:rsidRDefault="00DF559A" w:rsidP="00543695">
      <w:pPr>
        <w:spacing w:after="0" w:line="240" w:lineRule="auto"/>
        <w:jc w:val="both"/>
        <w:rPr>
          <w:rFonts w:cs="Arial"/>
          <w:b/>
          <w:i/>
          <w:sz w:val="28"/>
          <w:szCs w:val="28"/>
        </w:rPr>
      </w:pPr>
      <w:proofErr w:type="gramStart"/>
      <w:r w:rsidRPr="006B37C9">
        <w:rPr>
          <w:rFonts w:cs="Arial"/>
          <w:b/>
          <w:i/>
          <w:sz w:val="28"/>
          <w:szCs w:val="28"/>
        </w:rPr>
        <w:t>To ponder on…</w:t>
      </w:r>
      <w:proofErr w:type="gramEnd"/>
    </w:p>
    <w:p w:rsidR="00DF559A" w:rsidRPr="000C3000" w:rsidRDefault="00DF559A" w:rsidP="00543695">
      <w:pPr>
        <w:spacing w:after="0" w:line="240" w:lineRule="auto"/>
        <w:jc w:val="both"/>
        <w:rPr>
          <w:rFonts w:cs="Arial"/>
          <w:b/>
          <w:i/>
          <w:sz w:val="22"/>
          <w:szCs w:val="22"/>
        </w:rPr>
      </w:pPr>
    </w:p>
    <w:p w:rsidR="00DF559A" w:rsidRPr="000C3000" w:rsidRDefault="00DF559A" w:rsidP="00543695">
      <w:pPr>
        <w:spacing w:after="0" w:line="240" w:lineRule="auto"/>
        <w:jc w:val="both"/>
        <w:rPr>
          <w:rFonts w:cs="Arial"/>
          <w:sz w:val="22"/>
          <w:szCs w:val="22"/>
        </w:rPr>
      </w:pPr>
      <w:r w:rsidRPr="000C3000">
        <w:rPr>
          <w:rFonts w:cs="Arial"/>
          <w:sz w:val="22"/>
          <w:szCs w:val="22"/>
        </w:rPr>
        <w:t>Dear Reader,</w:t>
      </w:r>
    </w:p>
    <w:p w:rsidR="00DF559A" w:rsidRPr="000C3000" w:rsidRDefault="00DF559A" w:rsidP="00543695">
      <w:pPr>
        <w:spacing w:after="0" w:line="240" w:lineRule="auto"/>
        <w:jc w:val="both"/>
        <w:rPr>
          <w:rFonts w:cs="Arial"/>
          <w:sz w:val="22"/>
          <w:szCs w:val="22"/>
        </w:rPr>
      </w:pPr>
    </w:p>
    <w:p w:rsidR="00DF559A" w:rsidRPr="000C3000" w:rsidRDefault="00DF559A" w:rsidP="00543695">
      <w:pPr>
        <w:pStyle w:val="ListParagraph"/>
        <w:numPr>
          <w:ilvl w:val="0"/>
          <w:numId w:val="21"/>
        </w:numPr>
        <w:tabs>
          <w:tab w:val="left" w:pos="360"/>
        </w:tabs>
        <w:spacing w:after="0" w:line="240" w:lineRule="auto"/>
        <w:ind w:left="0" w:firstLine="0"/>
        <w:jc w:val="both"/>
        <w:rPr>
          <w:rFonts w:ascii="Arial" w:hAnsi="Arial" w:cs="Arial"/>
        </w:rPr>
      </w:pPr>
      <w:r w:rsidRPr="000C3000">
        <w:rPr>
          <w:rFonts w:ascii="Arial" w:hAnsi="Arial" w:cs="Arial"/>
        </w:rPr>
        <w:t xml:space="preserve"> The MG endeavours to protect the GEPF to the benefit of current and future members of the GEPF.  We want many more members for logical reasons – to </w:t>
      </w:r>
      <w:r w:rsidR="006B37C9">
        <w:rPr>
          <w:rFonts w:ascii="Arial" w:hAnsi="Arial" w:cs="Arial"/>
        </w:rPr>
        <w:t xml:space="preserve">ensure </w:t>
      </w:r>
      <w:r w:rsidRPr="000C3000">
        <w:rPr>
          <w:rFonts w:ascii="Arial" w:hAnsi="Arial" w:cs="Arial"/>
        </w:rPr>
        <w:t xml:space="preserve">the GEPF </w:t>
      </w:r>
      <w:r w:rsidR="006B37C9">
        <w:rPr>
          <w:rFonts w:ascii="Arial" w:hAnsi="Arial" w:cs="Arial"/>
        </w:rPr>
        <w:t>Trustee</w:t>
      </w:r>
      <w:r w:rsidRPr="000C3000">
        <w:rPr>
          <w:rFonts w:ascii="Arial" w:hAnsi="Arial" w:cs="Arial"/>
        </w:rPr>
        <w:t xml:space="preserve"> carry out their assigned roles.</w:t>
      </w:r>
    </w:p>
    <w:p w:rsidR="00DF559A" w:rsidRPr="000C3000" w:rsidRDefault="00DF559A" w:rsidP="00543695">
      <w:pPr>
        <w:pStyle w:val="ListParagraph"/>
        <w:numPr>
          <w:ilvl w:val="0"/>
          <w:numId w:val="21"/>
        </w:numPr>
        <w:tabs>
          <w:tab w:val="left" w:pos="360"/>
        </w:tabs>
        <w:spacing w:after="0" w:line="240" w:lineRule="auto"/>
        <w:ind w:left="0" w:firstLine="0"/>
        <w:jc w:val="both"/>
        <w:rPr>
          <w:rFonts w:ascii="Arial" w:hAnsi="Arial" w:cs="Arial"/>
        </w:rPr>
      </w:pPr>
      <w:r w:rsidRPr="000C3000">
        <w:rPr>
          <w:rFonts w:ascii="Arial" w:hAnsi="Arial" w:cs="Arial"/>
        </w:rPr>
        <w:t>The MG was established in 2016 as a voluntary organisation.</w:t>
      </w:r>
      <w:r w:rsidR="003C07E2">
        <w:rPr>
          <w:rFonts w:ascii="Arial" w:hAnsi="Arial" w:cs="Arial"/>
        </w:rPr>
        <w:t xml:space="preserve"> </w:t>
      </w:r>
      <w:r w:rsidRPr="000C3000">
        <w:rPr>
          <w:rFonts w:ascii="Arial" w:hAnsi="Arial" w:cs="Arial"/>
        </w:rPr>
        <w:t xml:space="preserve"> Appropriate registration is </w:t>
      </w:r>
      <w:r w:rsidR="003C07E2">
        <w:rPr>
          <w:rFonts w:ascii="Arial" w:hAnsi="Arial" w:cs="Arial"/>
        </w:rPr>
        <w:t>in process</w:t>
      </w:r>
      <w:r w:rsidRPr="000C3000">
        <w:rPr>
          <w:rFonts w:ascii="Arial" w:hAnsi="Arial" w:cs="Arial"/>
        </w:rPr>
        <w:t xml:space="preserve"> to formalise our </w:t>
      </w:r>
      <w:r w:rsidR="003C07E2">
        <w:rPr>
          <w:rFonts w:ascii="Arial" w:hAnsi="Arial" w:cs="Arial"/>
        </w:rPr>
        <w:t>status</w:t>
      </w:r>
      <w:r w:rsidRPr="000C3000">
        <w:rPr>
          <w:rFonts w:ascii="Arial" w:hAnsi="Arial" w:cs="Arial"/>
        </w:rPr>
        <w:t>.  The MG maintains good relations with the GEPF Trustees as well as the PIC.</w:t>
      </w:r>
      <w:r w:rsidR="006D5AE6">
        <w:rPr>
          <w:rFonts w:ascii="Arial" w:hAnsi="Arial" w:cs="Arial"/>
        </w:rPr>
        <w:t xml:space="preserve">  The MG is also in continuous communication with other stakeholders and interested parties to ensure the widest possible concern for our future pensioners.</w:t>
      </w:r>
    </w:p>
    <w:p w:rsidR="00DF559A" w:rsidRPr="000C3000" w:rsidRDefault="00DF559A" w:rsidP="00543695">
      <w:pPr>
        <w:pStyle w:val="ListParagraph"/>
        <w:numPr>
          <w:ilvl w:val="0"/>
          <w:numId w:val="21"/>
        </w:numPr>
        <w:tabs>
          <w:tab w:val="left" w:pos="360"/>
        </w:tabs>
        <w:spacing w:after="0" w:line="240" w:lineRule="auto"/>
        <w:ind w:left="0" w:firstLine="0"/>
        <w:jc w:val="both"/>
        <w:rPr>
          <w:rFonts w:ascii="Arial" w:hAnsi="Arial" w:cs="Arial"/>
        </w:rPr>
      </w:pPr>
      <w:r w:rsidRPr="000C3000">
        <w:rPr>
          <w:rFonts w:ascii="Arial" w:hAnsi="Arial" w:cs="Arial"/>
        </w:rPr>
        <w:t xml:space="preserve">Although until recently the GEPF funding capacity progressed satisfactory in its endeavour to provide sustainable pension benefits to pensioners and future beneficiaries, SC and its resultant </w:t>
      </w:r>
      <w:r w:rsidR="00423F52" w:rsidRPr="000C3000">
        <w:rPr>
          <w:rFonts w:ascii="Arial" w:hAnsi="Arial" w:cs="Arial"/>
        </w:rPr>
        <w:t>tentacles</w:t>
      </w:r>
      <w:r w:rsidRPr="000C3000">
        <w:rPr>
          <w:rFonts w:ascii="Arial" w:hAnsi="Arial" w:cs="Arial"/>
        </w:rPr>
        <w:t xml:space="preserve"> </w:t>
      </w:r>
      <w:r w:rsidR="003C07E2">
        <w:rPr>
          <w:rFonts w:ascii="Arial" w:hAnsi="Arial" w:cs="Arial"/>
        </w:rPr>
        <w:t xml:space="preserve">started </w:t>
      </w:r>
      <w:r w:rsidRPr="000C3000">
        <w:rPr>
          <w:rFonts w:ascii="Arial" w:hAnsi="Arial" w:cs="Arial"/>
        </w:rPr>
        <w:t xml:space="preserve">reaching out to the GEPF and PIC </w:t>
      </w:r>
      <w:r w:rsidR="003C07E2">
        <w:rPr>
          <w:rFonts w:ascii="Arial" w:hAnsi="Arial" w:cs="Arial"/>
        </w:rPr>
        <w:t xml:space="preserve">and </w:t>
      </w:r>
      <w:r w:rsidRPr="000C3000">
        <w:rPr>
          <w:rFonts w:ascii="Arial" w:hAnsi="Arial" w:cs="Arial"/>
        </w:rPr>
        <w:t xml:space="preserve">created alarm.  The blatant SC leading inevitably to degrading our democracy and </w:t>
      </w:r>
      <w:r w:rsidR="003577DF">
        <w:rPr>
          <w:rFonts w:ascii="Arial" w:hAnsi="Arial" w:cs="Arial"/>
        </w:rPr>
        <w:t xml:space="preserve">the </w:t>
      </w:r>
      <w:r w:rsidRPr="000C3000">
        <w:rPr>
          <w:rFonts w:ascii="Arial" w:hAnsi="Arial" w:cs="Arial"/>
        </w:rPr>
        <w:t xml:space="preserve">resultant downgrade in international financial grading threatens our GEPF’s sustained viability, including those very same politicians who eventually want to retire on </w:t>
      </w:r>
      <w:r w:rsidR="003577DF">
        <w:rPr>
          <w:rFonts w:ascii="Arial" w:hAnsi="Arial" w:cs="Arial"/>
        </w:rPr>
        <w:t>their</w:t>
      </w:r>
      <w:r w:rsidRPr="000C3000">
        <w:rPr>
          <w:rFonts w:ascii="Arial" w:hAnsi="Arial" w:cs="Arial"/>
        </w:rPr>
        <w:t xml:space="preserve"> ‘unearned’ pension.</w:t>
      </w:r>
    </w:p>
    <w:p w:rsidR="00DF559A" w:rsidRPr="000C3000" w:rsidRDefault="00DF559A" w:rsidP="00543695">
      <w:pPr>
        <w:pStyle w:val="ListParagraph"/>
        <w:numPr>
          <w:ilvl w:val="0"/>
          <w:numId w:val="21"/>
        </w:numPr>
        <w:tabs>
          <w:tab w:val="left" w:pos="360"/>
        </w:tabs>
        <w:spacing w:after="0" w:line="240" w:lineRule="auto"/>
        <w:ind w:left="0" w:firstLine="0"/>
        <w:jc w:val="both"/>
        <w:rPr>
          <w:rFonts w:ascii="Arial" w:hAnsi="Arial" w:cs="Arial"/>
        </w:rPr>
      </w:pPr>
      <w:r w:rsidRPr="000C3000">
        <w:rPr>
          <w:rFonts w:ascii="Arial" w:hAnsi="Arial" w:cs="Arial"/>
        </w:rPr>
        <w:t xml:space="preserve">In this process the KPMG reports loom largely in SC and manipulating government finances to wrongfully benefit the </w:t>
      </w:r>
      <w:r w:rsidR="003577DF">
        <w:rPr>
          <w:rFonts w:ascii="Arial" w:hAnsi="Arial" w:cs="Arial"/>
        </w:rPr>
        <w:t xml:space="preserve">select </w:t>
      </w:r>
      <w:r w:rsidRPr="000C3000">
        <w:rPr>
          <w:rFonts w:ascii="Arial" w:hAnsi="Arial" w:cs="Arial"/>
        </w:rPr>
        <w:t>few.</w:t>
      </w:r>
      <w:r w:rsidR="003577DF">
        <w:rPr>
          <w:rFonts w:ascii="Arial" w:hAnsi="Arial" w:cs="Arial"/>
        </w:rPr>
        <w:t xml:space="preserve">  T</w:t>
      </w:r>
      <w:r w:rsidRPr="000C3000">
        <w:rPr>
          <w:rFonts w:ascii="Arial" w:hAnsi="Arial" w:cs="Arial"/>
        </w:rPr>
        <w:t>he financial woes of ESKOM, SAA and other SOE [PETROSA, PRASA, Transnet, etc] feature largely</w:t>
      </w:r>
      <w:r w:rsidR="003C07E2">
        <w:rPr>
          <w:rFonts w:ascii="Arial" w:hAnsi="Arial" w:cs="Arial"/>
        </w:rPr>
        <w:t>,</w:t>
      </w:r>
      <w:r w:rsidRPr="000C3000">
        <w:rPr>
          <w:rFonts w:ascii="Arial" w:hAnsi="Arial" w:cs="Arial"/>
        </w:rPr>
        <w:t xml:space="preserve"> mak</w:t>
      </w:r>
      <w:r w:rsidR="003C07E2">
        <w:rPr>
          <w:rFonts w:ascii="Arial" w:hAnsi="Arial" w:cs="Arial"/>
        </w:rPr>
        <w:t>ing</w:t>
      </w:r>
      <w:r w:rsidRPr="000C3000">
        <w:rPr>
          <w:rFonts w:ascii="Arial" w:hAnsi="Arial" w:cs="Arial"/>
        </w:rPr>
        <w:t xml:space="preserve"> looting t</w:t>
      </w:r>
      <w:r w:rsidR="003C07E2">
        <w:rPr>
          <w:rFonts w:ascii="Arial" w:hAnsi="Arial" w:cs="Arial"/>
        </w:rPr>
        <w:t>he</w:t>
      </w:r>
      <w:r w:rsidRPr="000C3000">
        <w:rPr>
          <w:rFonts w:ascii="Arial" w:hAnsi="Arial" w:cs="Arial"/>
        </w:rPr>
        <w:t xml:space="preserve"> GEPF very attractive.  Think of the billions required for the nuclear power dreams</w:t>
      </w:r>
      <w:r w:rsidR="003577DF" w:rsidRPr="003577DF">
        <w:rPr>
          <w:rFonts w:ascii="Arial" w:hAnsi="Arial" w:cs="Arial"/>
        </w:rPr>
        <w:t xml:space="preserve"> </w:t>
      </w:r>
      <w:r w:rsidR="003577DF" w:rsidRPr="000C3000">
        <w:rPr>
          <w:rFonts w:ascii="Arial" w:hAnsi="Arial" w:cs="Arial"/>
        </w:rPr>
        <w:t xml:space="preserve">the </w:t>
      </w:r>
      <w:r w:rsidR="003577DF">
        <w:rPr>
          <w:rFonts w:ascii="Arial" w:hAnsi="Arial" w:cs="Arial"/>
        </w:rPr>
        <w:t>[</w:t>
      </w:r>
      <w:r w:rsidR="003577DF" w:rsidRPr="000C3000">
        <w:rPr>
          <w:rFonts w:ascii="Arial" w:hAnsi="Arial" w:cs="Arial"/>
        </w:rPr>
        <w:t>doomed to</w:t>
      </w:r>
      <w:r w:rsidR="003577DF">
        <w:rPr>
          <w:rFonts w:ascii="Arial" w:hAnsi="Arial" w:cs="Arial"/>
        </w:rPr>
        <w:t xml:space="preserve"> overruns and massive losses if it carries on like this]</w:t>
      </w:r>
    </w:p>
    <w:p w:rsidR="00DF559A" w:rsidRPr="000C3000" w:rsidRDefault="00DF559A" w:rsidP="00543695">
      <w:pPr>
        <w:pStyle w:val="ListParagraph"/>
        <w:numPr>
          <w:ilvl w:val="0"/>
          <w:numId w:val="21"/>
        </w:numPr>
        <w:tabs>
          <w:tab w:val="left" w:pos="360"/>
        </w:tabs>
        <w:spacing w:after="0" w:line="240" w:lineRule="auto"/>
        <w:ind w:left="0" w:firstLine="0"/>
        <w:jc w:val="both"/>
        <w:rPr>
          <w:rFonts w:ascii="Arial" w:hAnsi="Arial" w:cs="Arial"/>
        </w:rPr>
      </w:pPr>
      <w:r w:rsidRPr="000C3000">
        <w:rPr>
          <w:rFonts w:ascii="Arial" w:hAnsi="Arial" w:cs="Arial"/>
        </w:rPr>
        <w:t>In conclusion dear reader, decide if you want to risk the retirement you are looking forward to</w:t>
      </w:r>
      <w:r w:rsidR="003577DF">
        <w:rPr>
          <w:rFonts w:ascii="Arial" w:hAnsi="Arial" w:cs="Arial"/>
        </w:rPr>
        <w:t xml:space="preserve"> be</w:t>
      </w:r>
      <w:r w:rsidRPr="000C3000">
        <w:rPr>
          <w:rFonts w:ascii="Arial" w:hAnsi="Arial" w:cs="Arial"/>
        </w:rPr>
        <w:t xml:space="preserve"> similar to </w:t>
      </w:r>
      <w:r w:rsidR="006D5AE6">
        <w:rPr>
          <w:rFonts w:ascii="Arial" w:hAnsi="Arial" w:cs="Arial"/>
        </w:rPr>
        <w:t>o</w:t>
      </w:r>
      <w:r w:rsidR="003577DF">
        <w:rPr>
          <w:rFonts w:ascii="Arial" w:hAnsi="Arial" w:cs="Arial"/>
        </w:rPr>
        <w:t>the</w:t>
      </w:r>
      <w:r w:rsidR="006D5AE6">
        <w:rPr>
          <w:rFonts w:ascii="Arial" w:hAnsi="Arial" w:cs="Arial"/>
        </w:rPr>
        <w:t>r</w:t>
      </w:r>
      <w:r w:rsidR="003577DF">
        <w:rPr>
          <w:rFonts w:ascii="Arial" w:hAnsi="Arial" w:cs="Arial"/>
        </w:rPr>
        <w:t xml:space="preserve"> </w:t>
      </w:r>
      <w:r w:rsidR="003C07E2">
        <w:rPr>
          <w:rFonts w:ascii="Arial" w:hAnsi="Arial" w:cs="Arial"/>
        </w:rPr>
        <w:t xml:space="preserve">departed </w:t>
      </w:r>
      <w:r w:rsidR="006D5AE6">
        <w:rPr>
          <w:rFonts w:ascii="Arial" w:hAnsi="Arial" w:cs="Arial"/>
        </w:rPr>
        <w:t xml:space="preserve">and failed </w:t>
      </w:r>
      <w:r w:rsidRPr="000C3000">
        <w:rPr>
          <w:rFonts w:ascii="Arial" w:hAnsi="Arial" w:cs="Arial"/>
        </w:rPr>
        <w:t>pension fund</w:t>
      </w:r>
      <w:r w:rsidR="006D5AE6">
        <w:rPr>
          <w:rFonts w:ascii="Arial" w:hAnsi="Arial" w:cs="Arial"/>
        </w:rPr>
        <w:t>s</w:t>
      </w:r>
      <w:r w:rsidRPr="000C3000">
        <w:rPr>
          <w:rFonts w:ascii="Arial" w:hAnsi="Arial" w:cs="Arial"/>
        </w:rPr>
        <w:t>, or are you prepared to become a paid up member of the MG? Litigation and court interdicts are expensive</w:t>
      </w:r>
      <w:r w:rsidR="003577DF">
        <w:rPr>
          <w:rFonts w:ascii="Arial" w:hAnsi="Arial" w:cs="Arial"/>
        </w:rPr>
        <w:t>.</w:t>
      </w:r>
    </w:p>
    <w:p w:rsidR="00DF559A" w:rsidRPr="000C3000" w:rsidRDefault="00DF559A" w:rsidP="00543695">
      <w:pPr>
        <w:spacing w:after="0" w:line="240" w:lineRule="auto"/>
        <w:jc w:val="both"/>
        <w:rPr>
          <w:rFonts w:cs="Arial"/>
          <w:sz w:val="22"/>
          <w:szCs w:val="22"/>
        </w:rPr>
      </w:pPr>
    </w:p>
    <w:p w:rsidR="006D5AE6" w:rsidRDefault="006D5AE6" w:rsidP="00543695">
      <w:pPr>
        <w:spacing w:after="0" w:line="240" w:lineRule="auto"/>
        <w:jc w:val="both"/>
        <w:rPr>
          <w:rFonts w:cs="Arial"/>
          <w:b/>
          <w:sz w:val="22"/>
          <w:szCs w:val="22"/>
        </w:rPr>
      </w:pPr>
    </w:p>
    <w:p w:rsidR="006D5AE6" w:rsidRDefault="006D5AE6" w:rsidP="00543695">
      <w:pPr>
        <w:spacing w:after="0" w:line="240" w:lineRule="auto"/>
        <w:jc w:val="both"/>
        <w:rPr>
          <w:rFonts w:cs="Arial"/>
          <w:b/>
          <w:sz w:val="22"/>
          <w:szCs w:val="22"/>
        </w:rPr>
      </w:pPr>
    </w:p>
    <w:p w:rsidR="00DF559A" w:rsidRPr="000C3000" w:rsidRDefault="00DF559A" w:rsidP="00543695">
      <w:pPr>
        <w:spacing w:after="0" w:line="240" w:lineRule="auto"/>
        <w:jc w:val="both"/>
        <w:rPr>
          <w:rFonts w:cs="Arial"/>
          <w:b/>
          <w:sz w:val="22"/>
          <w:szCs w:val="22"/>
        </w:rPr>
      </w:pPr>
      <w:r w:rsidRPr="000C3000">
        <w:rPr>
          <w:rFonts w:cs="Arial"/>
          <w:b/>
          <w:sz w:val="22"/>
          <w:szCs w:val="22"/>
        </w:rPr>
        <w:t>Comments, articles and recommendations about and for the newsletter are welcome.  No anonymous submissions will be accepted; however, names may be withheld on request.</w:t>
      </w:r>
    </w:p>
    <w:p w:rsidR="00DF559A" w:rsidRPr="000C3000" w:rsidRDefault="00DF559A" w:rsidP="00543695">
      <w:pPr>
        <w:spacing w:after="0" w:line="240" w:lineRule="auto"/>
        <w:jc w:val="both"/>
        <w:rPr>
          <w:rFonts w:cs="Arial"/>
          <w:sz w:val="22"/>
          <w:szCs w:val="22"/>
        </w:rPr>
      </w:pPr>
    </w:p>
    <w:p w:rsidR="00DF559A" w:rsidRPr="000C3000" w:rsidRDefault="00DF559A" w:rsidP="00543695">
      <w:pPr>
        <w:spacing w:after="0" w:line="240" w:lineRule="auto"/>
        <w:jc w:val="both"/>
        <w:rPr>
          <w:rFonts w:cs="Arial"/>
          <w:sz w:val="22"/>
          <w:szCs w:val="22"/>
        </w:rPr>
        <w:sectPr w:rsidR="00DF559A" w:rsidRPr="000C3000" w:rsidSect="00EE2197">
          <w:headerReference w:type="default" r:id="rId22"/>
          <w:footerReference w:type="default" r:id="rId23"/>
          <w:pgSz w:w="11906" w:h="16838"/>
          <w:pgMar w:top="57" w:right="1077" w:bottom="1440" w:left="1077" w:header="720" w:footer="720" w:gutter="0"/>
          <w:pgNumType w:start="1"/>
          <w:cols w:num="2" w:space="720" w:equalWidth="0">
            <w:col w:w="4522" w:space="708"/>
            <w:col w:w="4522"/>
          </w:cols>
          <w:docGrid w:linePitch="360"/>
        </w:sectPr>
      </w:pPr>
      <w:r w:rsidRPr="000C3000">
        <w:rPr>
          <w:rFonts w:cs="Arial"/>
          <w:sz w:val="22"/>
          <w:szCs w:val="22"/>
        </w:rPr>
        <w:t>Please subm</w:t>
      </w:r>
      <w:r w:rsidR="00A71A31">
        <w:rPr>
          <w:rFonts w:cs="Arial"/>
          <w:sz w:val="22"/>
          <w:szCs w:val="22"/>
        </w:rPr>
        <w:t>it it to: editorgepfmg@gmail.com</w:t>
      </w:r>
    </w:p>
    <w:p w:rsidR="00946C7E" w:rsidRPr="000C3000" w:rsidRDefault="00946C7E" w:rsidP="00EF169D">
      <w:pPr>
        <w:spacing w:line="240" w:lineRule="auto"/>
        <w:rPr>
          <w:rFonts w:cs="Arial"/>
          <w:b/>
          <w:sz w:val="22"/>
          <w:szCs w:val="22"/>
        </w:rPr>
      </w:pPr>
    </w:p>
    <w:sectPr w:rsidR="00946C7E" w:rsidRPr="000C3000" w:rsidSect="00F02DBB">
      <w:headerReference w:type="default" r:id="rId24"/>
      <w:footerReference w:type="default" r:id="rId25"/>
      <w:pgSz w:w="11906" w:h="16838"/>
      <w:pgMar w:top="57" w:right="1134" w:bottom="851" w:left="1134"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413" w:rsidRDefault="00923413">
      <w:r>
        <w:separator/>
      </w:r>
    </w:p>
  </w:endnote>
  <w:endnote w:type="continuationSeparator" w:id="0">
    <w:p w:rsidR="00923413" w:rsidRDefault="00923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2420769"/>
      <w:docPartObj>
        <w:docPartGallery w:val="Page Numbers (Bottom of Page)"/>
        <w:docPartUnique/>
      </w:docPartObj>
    </w:sdtPr>
    <w:sdtEndPr>
      <w:rPr>
        <w:noProof/>
      </w:rPr>
    </w:sdtEndPr>
    <w:sdtContent>
      <w:p w:rsidR="004953B8" w:rsidRDefault="004953B8">
        <w:pPr>
          <w:pStyle w:val="Footer"/>
          <w:jc w:val="center"/>
        </w:pPr>
        <w:r>
          <w:fldChar w:fldCharType="begin"/>
        </w:r>
        <w:r>
          <w:instrText xml:space="preserve"> PAGE   \* MERGEFORMAT </w:instrText>
        </w:r>
        <w:r>
          <w:fldChar w:fldCharType="separate"/>
        </w:r>
        <w:r w:rsidR="00543695">
          <w:rPr>
            <w:noProof/>
          </w:rPr>
          <w:t>7</w:t>
        </w:r>
        <w:r>
          <w:rPr>
            <w:noProof/>
          </w:rPr>
          <w:fldChar w:fldCharType="end"/>
        </w:r>
      </w:p>
    </w:sdtContent>
  </w:sdt>
  <w:p w:rsidR="00C90974" w:rsidRPr="00EE2197" w:rsidRDefault="00C90974" w:rsidP="00EE2197">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974" w:rsidRPr="004953B8" w:rsidRDefault="00C90974" w:rsidP="004953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413" w:rsidRDefault="00923413">
      <w:r>
        <w:separator/>
      </w:r>
    </w:p>
  </w:footnote>
  <w:footnote w:type="continuationSeparator" w:id="0">
    <w:p w:rsidR="00923413" w:rsidRDefault="009234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974" w:rsidRDefault="00C90974">
    <w:pPr>
      <w:pStyle w:val="Header"/>
    </w:pPr>
    <w:r>
      <w:rPr>
        <w:noProof/>
        <w:lang w:eastAsia="en-ZA"/>
      </w:rPr>
      <w:drawing>
        <wp:anchor distT="0" distB="0" distL="114300" distR="114300" simplePos="0" relativeHeight="251660288" behindDoc="0" locked="0" layoutInCell="1" allowOverlap="1" wp14:anchorId="2B868672" wp14:editId="62E08ECA">
          <wp:simplePos x="0" y="0"/>
          <wp:positionH relativeFrom="margin">
            <wp:posOffset>139700</wp:posOffset>
          </wp:positionH>
          <wp:positionV relativeFrom="margin">
            <wp:posOffset>-289560</wp:posOffset>
          </wp:positionV>
          <wp:extent cx="5958840" cy="1744980"/>
          <wp:effectExtent l="0" t="0" r="381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58840" cy="174498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974" w:rsidRDefault="00C909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4EE009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6512FBA4"/>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DBD04F56"/>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6C404404"/>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E63E56B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88689F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3CC3EC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28CFEA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476E2E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C82A7E72"/>
    <w:lvl w:ilvl="0">
      <w:start w:val="1"/>
      <w:numFmt w:val="bullet"/>
      <w:lvlText w:val=""/>
      <w:lvlJc w:val="left"/>
      <w:pPr>
        <w:tabs>
          <w:tab w:val="num" w:pos="360"/>
        </w:tabs>
        <w:ind w:left="360" w:hanging="360"/>
      </w:pPr>
      <w:rPr>
        <w:rFonts w:ascii="Symbol" w:hAnsi="Symbol" w:hint="default"/>
      </w:rPr>
    </w:lvl>
  </w:abstractNum>
  <w:abstractNum w:abstractNumId="10">
    <w:nsid w:val="05DA356C"/>
    <w:multiLevelType w:val="hybridMultilevel"/>
    <w:tmpl w:val="58AE93DC"/>
    <w:lvl w:ilvl="0" w:tplc="0409000F">
      <w:start w:val="1"/>
      <w:numFmt w:val="decimal"/>
      <w:lvlText w:val="%1."/>
      <w:lvlJc w:val="left"/>
      <w:pPr>
        <w:ind w:left="36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BC563BA"/>
    <w:multiLevelType w:val="hybridMultilevel"/>
    <w:tmpl w:val="146E0546"/>
    <w:lvl w:ilvl="0" w:tplc="1C09000F">
      <w:start w:val="1"/>
      <w:numFmt w:val="decimal"/>
      <w:lvlText w:val="%1."/>
      <w:lvlJc w:val="left"/>
      <w:pPr>
        <w:ind w:left="786" w:hanging="360"/>
      </w:pPr>
      <w:rPr>
        <w:rFonts w:cs="Times New Roman" w:hint="default"/>
        <w:b w:val="0"/>
      </w:rPr>
    </w:lvl>
    <w:lvl w:ilvl="1" w:tplc="1C090019">
      <w:start w:val="1"/>
      <w:numFmt w:val="lowerLetter"/>
      <w:lvlText w:val="%2."/>
      <w:lvlJc w:val="left"/>
      <w:pPr>
        <w:ind w:left="1440" w:hanging="360"/>
      </w:pPr>
      <w:rPr>
        <w:rFonts w:cs="Times New Roman"/>
      </w:rPr>
    </w:lvl>
    <w:lvl w:ilvl="2" w:tplc="1C09001B">
      <w:start w:val="1"/>
      <w:numFmt w:val="lowerRoman"/>
      <w:lvlText w:val="%3."/>
      <w:lvlJc w:val="right"/>
      <w:pPr>
        <w:ind w:left="2160" w:hanging="180"/>
      </w:pPr>
      <w:rPr>
        <w:rFonts w:cs="Times New Roman"/>
      </w:rPr>
    </w:lvl>
    <w:lvl w:ilvl="3" w:tplc="1C09000F">
      <w:start w:val="1"/>
      <w:numFmt w:val="decimal"/>
      <w:lvlText w:val="%4."/>
      <w:lvlJc w:val="left"/>
      <w:pPr>
        <w:ind w:left="2880" w:hanging="360"/>
      </w:pPr>
      <w:rPr>
        <w:rFonts w:cs="Times New Roman"/>
      </w:rPr>
    </w:lvl>
    <w:lvl w:ilvl="4" w:tplc="1C090019">
      <w:start w:val="1"/>
      <w:numFmt w:val="lowerLetter"/>
      <w:lvlText w:val="%5."/>
      <w:lvlJc w:val="left"/>
      <w:pPr>
        <w:ind w:left="3600" w:hanging="360"/>
      </w:pPr>
      <w:rPr>
        <w:rFonts w:cs="Times New Roman"/>
      </w:rPr>
    </w:lvl>
    <w:lvl w:ilvl="5" w:tplc="1C09001B">
      <w:start w:val="1"/>
      <w:numFmt w:val="lowerRoman"/>
      <w:lvlText w:val="%6."/>
      <w:lvlJc w:val="right"/>
      <w:pPr>
        <w:ind w:left="4320" w:hanging="180"/>
      </w:pPr>
      <w:rPr>
        <w:rFonts w:cs="Times New Roman"/>
      </w:rPr>
    </w:lvl>
    <w:lvl w:ilvl="6" w:tplc="1C09000F">
      <w:start w:val="1"/>
      <w:numFmt w:val="decimal"/>
      <w:lvlText w:val="%7."/>
      <w:lvlJc w:val="left"/>
      <w:pPr>
        <w:ind w:left="5040" w:hanging="360"/>
      </w:pPr>
      <w:rPr>
        <w:rFonts w:cs="Times New Roman"/>
      </w:rPr>
    </w:lvl>
    <w:lvl w:ilvl="7" w:tplc="1C090019">
      <w:start w:val="1"/>
      <w:numFmt w:val="lowerLetter"/>
      <w:lvlText w:val="%8."/>
      <w:lvlJc w:val="left"/>
      <w:pPr>
        <w:ind w:left="5760" w:hanging="360"/>
      </w:pPr>
      <w:rPr>
        <w:rFonts w:cs="Times New Roman"/>
      </w:rPr>
    </w:lvl>
    <w:lvl w:ilvl="8" w:tplc="1C09001B">
      <w:start w:val="1"/>
      <w:numFmt w:val="lowerRoman"/>
      <w:lvlText w:val="%9."/>
      <w:lvlJc w:val="right"/>
      <w:pPr>
        <w:ind w:left="6480" w:hanging="180"/>
      </w:pPr>
      <w:rPr>
        <w:rFonts w:cs="Times New Roman"/>
      </w:rPr>
    </w:lvl>
  </w:abstractNum>
  <w:abstractNum w:abstractNumId="12">
    <w:nsid w:val="2C027412"/>
    <w:multiLevelType w:val="multilevel"/>
    <w:tmpl w:val="437C4D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nsid w:val="434C7788"/>
    <w:multiLevelType w:val="hybridMultilevel"/>
    <w:tmpl w:val="4A26E0C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nsid w:val="450109C8"/>
    <w:multiLevelType w:val="hybridMultilevel"/>
    <w:tmpl w:val="C5500C82"/>
    <w:lvl w:ilvl="0" w:tplc="8FD09676">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nsid w:val="48CE4F19"/>
    <w:multiLevelType w:val="multilevel"/>
    <w:tmpl w:val="58AE93DC"/>
    <w:lvl w:ilvl="0">
      <w:start w:val="1"/>
      <w:numFmt w:val="decimal"/>
      <w:lvlText w:val="%1."/>
      <w:lvlJc w:val="left"/>
      <w:pPr>
        <w:ind w:left="36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6">
    <w:nsid w:val="495345C0"/>
    <w:multiLevelType w:val="multilevel"/>
    <w:tmpl w:val="58AE93DC"/>
    <w:lvl w:ilvl="0">
      <w:start w:val="1"/>
      <w:numFmt w:val="decimal"/>
      <w:lvlText w:val="%1."/>
      <w:lvlJc w:val="left"/>
      <w:pPr>
        <w:ind w:left="36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7">
    <w:nsid w:val="4F3D2E5E"/>
    <w:multiLevelType w:val="multilevel"/>
    <w:tmpl w:val="58AE93DC"/>
    <w:lvl w:ilvl="0">
      <w:start w:val="1"/>
      <w:numFmt w:val="decimal"/>
      <w:lvlText w:val="%1."/>
      <w:lvlJc w:val="left"/>
      <w:pPr>
        <w:ind w:left="36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8">
    <w:nsid w:val="64445708"/>
    <w:multiLevelType w:val="multilevel"/>
    <w:tmpl w:val="58AE93DC"/>
    <w:lvl w:ilvl="0">
      <w:start w:val="1"/>
      <w:numFmt w:val="decimal"/>
      <w:lvlText w:val="%1."/>
      <w:lvlJc w:val="left"/>
      <w:pPr>
        <w:ind w:left="36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9">
    <w:nsid w:val="68A26154"/>
    <w:multiLevelType w:val="hybridMultilevel"/>
    <w:tmpl w:val="614063DA"/>
    <w:lvl w:ilvl="0" w:tplc="3D22A834">
      <w:start w:val="1"/>
      <w:numFmt w:val="lowerRoman"/>
      <w:lvlText w:val="%1)"/>
      <w:lvlJc w:val="left"/>
      <w:pPr>
        <w:ind w:left="1440" w:hanging="720"/>
      </w:pPr>
      <w:rPr>
        <w:rFonts w:cs="Times New Roman" w:hint="default"/>
      </w:rPr>
    </w:lvl>
    <w:lvl w:ilvl="1" w:tplc="1C090019" w:tentative="1">
      <w:start w:val="1"/>
      <w:numFmt w:val="lowerLetter"/>
      <w:lvlText w:val="%2."/>
      <w:lvlJc w:val="left"/>
      <w:pPr>
        <w:ind w:left="1800" w:hanging="360"/>
      </w:pPr>
      <w:rPr>
        <w:rFonts w:cs="Times New Roman"/>
      </w:rPr>
    </w:lvl>
    <w:lvl w:ilvl="2" w:tplc="1C09001B" w:tentative="1">
      <w:start w:val="1"/>
      <w:numFmt w:val="lowerRoman"/>
      <w:lvlText w:val="%3."/>
      <w:lvlJc w:val="right"/>
      <w:pPr>
        <w:ind w:left="2520" w:hanging="180"/>
      </w:pPr>
      <w:rPr>
        <w:rFonts w:cs="Times New Roman"/>
      </w:rPr>
    </w:lvl>
    <w:lvl w:ilvl="3" w:tplc="1C09000F" w:tentative="1">
      <w:start w:val="1"/>
      <w:numFmt w:val="decimal"/>
      <w:lvlText w:val="%4."/>
      <w:lvlJc w:val="left"/>
      <w:pPr>
        <w:ind w:left="3240" w:hanging="360"/>
      </w:pPr>
      <w:rPr>
        <w:rFonts w:cs="Times New Roman"/>
      </w:rPr>
    </w:lvl>
    <w:lvl w:ilvl="4" w:tplc="1C090019" w:tentative="1">
      <w:start w:val="1"/>
      <w:numFmt w:val="lowerLetter"/>
      <w:lvlText w:val="%5."/>
      <w:lvlJc w:val="left"/>
      <w:pPr>
        <w:ind w:left="3960" w:hanging="360"/>
      </w:pPr>
      <w:rPr>
        <w:rFonts w:cs="Times New Roman"/>
      </w:rPr>
    </w:lvl>
    <w:lvl w:ilvl="5" w:tplc="1C09001B" w:tentative="1">
      <w:start w:val="1"/>
      <w:numFmt w:val="lowerRoman"/>
      <w:lvlText w:val="%6."/>
      <w:lvlJc w:val="right"/>
      <w:pPr>
        <w:ind w:left="4680" w:hanging="180"/>
      </w:pPr>
      <w:rPr>
        <w:rFonts w:cs="Times New Roman"/>
      </w:rPr>
    </w:lvl>
    <w:lvl w:ilvl="6" w:tplc="1C09000F" w:tentative="1">
      <w:start w:val="1"/>
      <w:numFmt w:val="decimal"/>
      <w:lvlText w:val="%7."/>
      <w:lvlJc w:val="left"/>
      <w:pPr>
        <w:ind w:left="5400" w:hanging="360"/>
      </w:pPr>
      <w:rPr>
        <w:rFonts w:cs="Times New Roman"/>
      </w:rPr>
    </w:lvl>
    <w:lvl w:ilvl="7" w:tplc="1C090019" w:tentative="1">
      <w:start w:val="1"/>
      <w:numFmt w:val="lowerLetter"/>
      <w:lvlText w:val="%8."/>
      <w:lvlJc w:val="left"/>
      <w:pPr>
        <w:ind w:left="6120" w:hanging="360"/>
      </w:pPr>
      <w:rPr>
        <w:rFonts w:cs="Times New Roman"/>
      </w:rPr>
    </w:lvl>
    <w:lvl w:ilvl="8" w:tplc="1C09001B" w:tentative="1">
      <w:start w:val="1"/>
      <w:numFmt w:val="lowerRoman"/>
      <w:lvlText w:val="%9."/>
      <w:lvlJc w:val="right"/>
      <w:pPr>
        <w:ind w:left="6840" w:hanging="180"/>
      </w:pPr>
      <w:rPr>
        <w:rFonts w:cs="Times New Roman"/>
      </w:rPr>
    </w:lvl>
  </w:abstractNum>
  <w:abstractNum w:abstractNumId="20">
    <w:nsid w:val="6CA25D0F"/>
    <w:multiLevelType w:val="hybridMultilevel"/>
    <w:tmpl w:val="48321170"/>
    <w:lvl w:ilvl="0" w:tplc="4880E608">
      <w:start w:val="10"/>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9"/>
  </w:num>
  <w:num w:numId="13">
    <w:abstractNumId w:val="10"/>
  </w:num>
  <w:num w:numId="14">
    <w:abstractNumId w:val="14"/>
  </w:num>
  <w:num w:numId="15">
    <w:abstractNumId w:val="20"/>
  </w:num>
  <w:num w:numId="16">
    <w:abstractNumId w:val="16"/>
  </w:num>
  <w:num w:numId="17">
    <w:abstractNumId w:val="15"/>
  </w:num>
  <w:num w:numId="18">
    <w:abstractNumId w:val="17"/>
  </w:num>
  <w:num w:numId="19">
    <w:abstractNumId w:val="18"/>
  </w:num>
  <w:num w:numId="20">
    <w:abstractNumId w:val="1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924"/>
    <w:rsid w:val="000006CD"/>
    <w:rsid w:val="00024F60"/>
    <w:rsid w:val="000343F5"/>
    <w:rsid w:val="00044E25"/>
    <w:rsid w:val="000466D4"/>
    <w:rsid w:val="00065241"/>
    <w:rsid w:val="00065871"/>
    <w:rsid w:val="000730C5"/>
    <w:rsid w:val="0008236F"/>
    <w:rsid w:val="0009030C"/>
    <w:rsid w:val="00094398"/>
    <w:rsid w:val="00094452"/>
    <w:rsid w:val="00097855"/>
    <w:rsid w:val="000A1452"/>
    <w:rsid w:val="000A1D13"/>
    <w:rsid w:val="000C3000"/>
    <w:rsid w:val="000D2F3F"/>
    <w:rsid w:val="000E3342"/>
    <w:rsid w:val="000E71D6"/>
    <w:rsid w:val="000F31B7"/>
    <w:rsid w:val="000F42E8"/>
    <w:rsid w:val="001106AE"/>
    <w:rsid w:val="00112124"/>
    <w:rsid w:val="001179E6"/>
    <w:rsid w:val="0012078D"/>
    <w:rsid w:val="00121ACB"/>
    <w:rsid w:val="0012551F"/>
    <w:rsid w:val="00126DF0"/>
    <w:rsid w:val="0013086C"/>
    <w:rsid w:val="00135B53"/>
    <w:rsid w:val="00136F6B"/>
    <w:rsid w:val="001376F7"/>
    <w:rsid w:val="001473FC"/>
    <w:rsid w:val="00172AC8"/>
    <w:rsid w:val="00184E59"/>
    <w:rsid w:val="00186B5B"/>
    <w:rsid w:val="001913C6"/>
    <w:rsid w:val="001941C1"/>
    <w:rsid w:val="001B6105"/>
    <w:rsid w:val="001B7CCA"/>
    <w:rsid w:val="001C1227"/>
    <w:rsid w:val="001D1DDF"/>
    <w:rsid w:val="001E621B"/>
    <w:rsid w:val="001F27E1"/>
    <w:rsid w:val="001F5F48"/>
    <w:rsid w:val="00200768"/>
    <w:rsid w:val="00206E70"/>
    <w:rsid w:val="00221A16"/>
    <w:rsid w:val="00230792"/>
    <w:rsid w:val="0023370E"/>
    <w:rsid w:val="002369F7"/>
    <w:rsid w:val="002418FA"/>
    <w:rsid w:val="00247D04"/>
    <w:rsid w:val="002A3903"/>
    <w:rsid w:val="002A76EA"/>
    <w:rsid w:val="002C14B1"/>
    <w:rsid w:val="002C1EE2"/>
    <w:rsid w:val="002C31F3"/>
    <w:rsid w:val="002C6614"/>
    <w:rsid w:val="002D19D0"/>
    <w:rsid w:val="002D4254"/>
    <w:rsid w:val="002E56EC"/>
    <w:rsid w:val="002E5DEC"/>
    <w:rsid w:val="002F743B"/>
    <w:rsid w:val="00301CD7"/>
    <w:rsid w:val="00305BDC"/>
    <w:rsid w:val="00305C32"/>
    <w:rsid w:val="0030697B"/>
    <w:rsid w:val="003077E2"/>
    <w:rsid w:val="00310357"/>
    <w:rsid w:val="003141A8"/>
    <w:rsid w:val="00325AEE"/>
    <w:rsid w:val="003264E9"/>
    <w:rsid w:val="0035574D"/>
    <w:rsid w:val="003565AF"/>
    <w:rsid w:val="003577DF"/>
    <w:rsid w:val="00364D7B"/>
    <w:rsid w:val="00371AE3"/>
    <w:rsid w:val="00372172"/>
    <w:rsid w:val="003964D8"/>
    <w:rsid w:val="003979FB"/>
    <w:rsid w:val="003C07E2"/>
    <w:rsid w:val="003C66EC"/>
    <w:rsid w:val="003D468E"/>
    <w:rsid w:val="003E2161"/>
    <w:rsid w:val="003F4421"/>
    <w:rsid w:val="00410BC7"/>
    <w:rsid w:val="00423F52"/>
    <w:rsid w:val="0044202E"/>
    <w:rsid w:val="004449DD"/>
    <w:rsid w:val="00455B9A"/>
    <w:rsid w:val="00460F22"/>
    <w:rsid w:val="00465C06"/>
    <w:rsid w:val="00472939"/>
    <w:rsid w:val="00476D74"/>
    <w:rsid w:val="0048180B"/>
    <w:rsid w:val="004953B8"/>
    <w:rsid w:val="00496590"/>
    <w:rsid w:val="004A5299"/>
    <w:rsid w:val="004A6BD3"/>
    <w:rsid w:val="004B47F3"/>
    <w:rsid w:val="004B69EF"/>
    <w:rsid w:val="004C7C4C"/>
    <w:rsid w:val="004D0D2E"/>
    <w:rsid w:val="004D55AB"/>
    <w:rsid w:val="004F7D0A"/>
    <w:rsid w:val="00500C36"/>
    <w:rsid w:val="00507C8A"/>
    <w:rsid w:val="00510931"/>
    <w:rsid w:val="00511E5F"/>
    <w:rsid w:val="00512DDD"/>
    <w:rsid w:val="00531B1E"/>
    <w:rsid w:val="00535DD0"/>
    <w:rsid w:val="00536259"/>
    <w:rsid w:val="00543695"/>
    <w:rsid w:val="0054626F"/>
    <w:rsid w:val="00560907"/>
    <w:rsid w:val="005B533E"/>
    <w:rsid w:val="005C792F"/>
    <w:rsid w:val="005D1C56"/>
    <w:rsid w:val="005D4598"/>
    <w:rsid w:val="005E1DAF"/>
    <w:rsid w:val="005E77CA"/>
    <w:rsid w:val="005F1740"/>
    <w:rsid w:val="00613B34"/>
    <w:rsid w:val="0061416C"/>
    <w:rsid w:val="006235A3"/>
    <w:rsid w:val="00630A70"/>
    <w:rsid w:val="00635C46"/>
    <w:rsid w:val="006649E8"/>
    <w:rsid w:val="006676B7"/>
    <w:rsid w:val="00683924"/>
    <w:rsid w:val="006B1013"/>
    <w:rsid w:val="006B1785"/>
    <w:rsid w:val="006B37C9"/>
    <w:rsid w:val="006C20E0"/>
    <w:rsid w:val="006C2B37"/>
    <w:rsid w:val="006D5AE6"/>
    <w:rsid w:val="006D68BB"/>
    <w:rsid w:val="006E19DC"/>
    <w:rsid w:val="006E213B"/>
    <w:rsid w:val="006F2457"/>
    <w:rsid w:val="007017EE"/>
    <w:rsid w:val="00705261"/>
    <w:rsid w:val="00714401"/>
    <w:rsid w:val="00723AC8"/>
    <w:rsid w:val="00724FE2"/>
    <w:rsid w:val="00734B97"/>
    <w:rsid w:val="00735B5E"/>
    <w:rsid w:val="00744243"/>
    <w:rsid w:val="007464F6"/>
    <w:rsid w:val="0076205B"/>
    <w:rsid w:val="0076357A"/>
    <w:rsid w:val="00765836"/>
    <w:rsid w:val="007951AA"/>
    <w:rsid w:val="007A1522"/>
    <w:rsid w:val="007B59D5"/>
    <w:rsid w:val="007B7BF0"/>
    <w:rsid w:val="007C35FB"/>
    <w:rsid w:val="007E0BF6"/>
    <w:rsid w:val="008019DD"/>
    <w:rsid w:val="0083142D"/>
    <w:rsid w:val="00834025"/>
    <w:rsid w:val="00843D8B"/>
    <w:rsid w:val="0084684A"/>
    <w:rsid w:val="0085513E"/>
    <w:rsid w:val="008572B4"/>
    <w:rsid w:val="008632AB"/>
    <w:rsid w:val="00863CC1"/>
    <w:rsid w:val="0087035E"/>
    <w:rsid w:val="00874A40"/>
    <w:rsid w:val="00891A90"/>
    <w:rsid w:val="0089367D"/>
    <w:rsid w:val="008A1D0B"/>
    <w:rsid w:val="008B7B1E"/>
    <w:rsid w:val="008D32C7"/>
    <w:rsid w:val="00923413"/>
    <w:rsid w:val="00924A6E"/>
    <w:rsid w:val="00932761"/>
    <w:rsid w:val="00933B59"/>
    <w:rsid w:val="009430EC"/>
    <w:rsid w:val="00946C7E"/>
    <w:rsid w:val="00964CE3"/>
    <w:rsid w:val="00967120"/>
    <w:rsid w:val="00974691"/>
    <w:rsid w:val="00991485"/>
    <w:rsid w:val="0099602D"/>
    <w:rsid w:val="009F12CC"/>
    <w:rsid w:val="00A027FC"/>
    <w:rsid w:val="00A02A45"/>
    <w:rsid w:val="00A06024"/>
    <w:rsid w:val="00A0756A"/>
    <w:rsid w:val="00A21B7E"/>
    <w:rsid w:val="00A34137"/>
    <w:rsid w:val="00A70E3C"/>
    <w:rsid w:val="00A71A31"/>
    <w:rsid w:val="00A7419E"/>
    <w:rsid w:val="00A8707D"/>
    <w:rsid w:val="00A873F7"/>
    <w:rsid w:val="00A925EF"/>
    <w:rsid w:val="00A9311E"/>
    <w:rsid w:val="00AA57C8"/>
    <w:rsid w:val="00AB52B8"/>
    <w:rsid w:val="00AD41DC"/>
    <w:rsid w:val="00AD440A"/>
    <w:rsid w:val="00AF17B9"/>
    <w:rsid w:val="00B07C12"/>
    <w:rsid w:val="00B22964"/>
    <w:rsid w:val="00B402DE"/>
    <w:rsid w:val="00B5591D"/>
    <w:rsid w:val="00B81DC2"/>
    <w:rsid w:val="00B85A72"/>
    <w:rsid w:val="00B95AA7"/>
    <w:rsid w:val="00BA3F5D"/>
    <w:rsid w:val="00BB1369"/>
    <w:rsid w:val="00BB3646"/>
    <w:rsid w:val="00BD3658"/>
    <w:rsid w:val="00BE6E85"/>
    <w:rsid w:val="00C00B3D"/>
    <w:rsid w:val="00C04273"/>
    <w:rsid w:val="00C04E31"/>
    <w:rsid w:val="00C153DA"/>
    <w:rsid w:val="00C33D82"/>
    <w:rsid w:val="00C41BD2"/>
    <w:rsid w:val="00C549E9"/>
    <w:rsid w:val="00C614C4"/>
    <w:rsid w:val="00C65713"/>
    <w:rsid w:val="00C735C3"/>
    <w:rsid w:val="00C751A1"/>
    <w:rsid w:val="00C80756"/>
    <w:rsid w:val="00C80E41"/>
    <w:rsid w:val="00C90974"/>
    <w:rsid w:val="00C91942"/>
    <w:rsid w:val="00CD3018"/>
    <w:rsid w:val="00CE3806"/>
    <w:rsid w:val="00CE4891"/>
    <w:rsid w:val="00CF6452"/>
    <w:rsid w:val="00D00C77"/>
    <w:rsid w:val="00D3251A"/>
    <w:rsid w:val="00D36AF9"/>
    <w:rsid w:val="00D43673"/>
    <w:rsid w:val="00D437AB"/>
    <w:rsid w:val="00D5377D"/>
    <w:rsid w:val="00D55209"/>
    <w:rsid w:val="00D655D5"/>
    <w:rsid w:val="00D7035B"/>
    <w:rsid w:val="00D82B48"/>
    <w:rsid w:val="00D8580E"/>
    <w:rsid w:val="00D97143"/>
    <w:rsid w:val="00DA567B"/>
    <w:rsid w:val="00DB7793"/>
    <w:rsid w:val="00DC489F"/>
    <w:rsid w:val="00DD77B6"/>
    <w:rsid w:val="00DE0282"/>
    <w:rsid w:val="00DE5FDA"/>
    <w:rsid w:val="00DF36C1"/>
    <w:rsid w:val="00DF558A"/>
    <w:rsid w:val="00DF559A"/>
    <w:rsid w:val="00DF79CC"/>
    <w:rsid w:val="00E007B1"/>
    <w:rsid w:val="00E259FD"/>
    <w:rsid w:val="00E54D20"/>
    <w:rsid w:val="00E6740E"/>
    <w:rsid w:val="00E72194"/>
    <w:rsid w:val="00E72880"/>
    <w:rsid w:val="00E82953"/>
    <w:rsid w:val="00E83D9F"/>
    <w:rsid w:val="00E8750B"/>
    <w:rsid w:val="00EA1C5D"/>
    <w:rsid w:val="00EA2A0F"/>
    <w:rsid w:val="00EA5992"/>
    <w:rsid w:val="00EB1F2C"/>
    <w:rsid w:val="00ED5D23"/>
    <w:rsid w:val="00EE184B"/>
    <w:rsid w:val="00EE2197"/>
    <w:rsid w:val="00EF169D"/>
    <w:rsid w:val="00EF59D1"/>
    <w:rsid w:val="00F02DBB"/>
    <w:rsid w:val="00F031E7"/>
    <w:rsid w:val="00F03CEB"/>
    <w:rsid w:val="00F46A07"/>
    <w:rsid w:val="00F46BA6"/>
    <w:rsid w:val="00F50AB9"/>
    <w:rsid w:val="00F523C8"/>
    <w:rsid w:val="00F8442C"/>
    <w:rsid w:val="00F96CA0"/>
    <w:rsid w:val="00F96CD1"/>
    <w:rsid w:val="00FA3186"/>
    <w:rsid w:val="00FA445E"/>
    <w:rsid w:val="00FB1BF8"/>
    <w:rsid w:val="00FB5E9F"/>
    <w:rsid w:val="00FD008C"/>
    <w:rsid w:val="00FE1F6D"/>
    <w:rsid w:val="00FE2E42"/>
    <w:rsid w:val="00FE51A8"/>
    <w:rsid w:val="00FF2633"/>
    <w:rsid w:val="00FF5BC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sz w:val="22"/>
        <w:szCs w:val="22"/>
        <w:lang w:val="en-ZA" w:eastAsia="en-Z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259"/>
    <w:pPr>
      <w:spacing w:after="200" w:line="276" w:lineRule="auto"/>
    </w:pPr>
    <w:rPr>
      <w:sz w:val="24"/>
      <w:szCs w:val="24"/>
      <w:lang w:eastAsia="en-US"/>
    </w:rPr>
  </w:style>
  <w:style w:type="paragraph" w:styleId="Heading1">
    <w:name w:val="heading 1"/>
    <w:basedOn w:val="Normal"/>
    <w:next w:val="Normal"/>
    <w:link w:val="Heading1Char"/>
    <w:uiPriority w:val="99"/>
    <w:qFormat/>
    <w:locked/>
    <w:rsid w:val="0076205B"/>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2D4254"/>
    <w:pPr>
      <w:keepNext/>
      <w:keepLines/>
      <w:spacing w:before="200" w:after="0"/>
      <w:outlineLvl w:val="1"/>
    </w:pPr>
    <w:rPr>
      <w:rFonts w:ascii="Cambria" w:hAnsi="Cambria"/>
      <w:b/>
      <w:bCs/>
      <w:color w:val="17365D"/>
      <w:sz w:val="26"/>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86B5B"/>
    <w:rPr>
      <w:rFonts w:ascii="Cambria" w:hAnsi="Cambria" w:cs="Times New Roman"/>
      <w:b/>
      <w:kern w:val="32"/>
      <w:sz w:val="32"/>
      <w:lang w:eastAsia="en-US"/>
    </w:rPr>
  </w:style>
  <w:style w:type="character" w:customStyle="1" w:styleId="Heading2Char">
    <w:name w:val="Heading 2 Char"/>
    <w:basedOn w:val="DefaultParagraphFont"/>
    <w:link w:val="Heading2"/>
    <w:uiPriority w:val="99"/>
    <w:semiHidden/>
    <w:locked/>
    <w:rsid w:val="002D4254"/>
    <w:rPr>
      <w:rFonts w:ascii="Cambria" w:hAnsi="Cambria" w:cs="Times New Roman"/>
      <w:b/>
      <w:color w:val="17365D"/>
      <w:sz w:val="26"/>
    </w:rPr>
  </w:style>
  <w:style w:type="paragraph" w:styleId="Header">
    <w:name w:val="header"/>
    <w:basedOn w:val="Normal"/>
    <w:link w:val="HeaderChar"/>
    <w:uiPriority w:val="99"/>
    <w:rsid w:val="00843D8B"/>
    <w:pPr>
      <w:tabs>
        <w:tab w:val="center" w:pos="4153"/>
        <w:tab w:val="right" w:pos="8306"/>
      </w:tabs>
    </w:pPr>
  </w:style>
  <w:style w:type="character" w:customStyle="1" w:styleId="HeaderChar">
    <w:name w:val="Header Char"/>
    <w:basedOn w:val="DefaultParagraphFont"/>
    <w:link w:val="Header"/>
    <w:uiPriority w:val="99"/>
    <w:semiHidden/>
    <w:locked/>
    <w:rsid w:val="00D8580E"/>
    <w:rPr>
      <w:rFonts w:cs="Times New Roman"/>
      <w:sz w:val="24"/>
      <w:lang w:eastAsia="en-US"/>
    </w:rPr>
  </w:style>
  <w:style w:type="paragraph" w:styleId="Footer">
    <w:name w:val="footer"/>
    <w:basedOn w:val="Normal"/>
    <w:link w:val="FooterChar"/>
    <w:uiPriority w:val="99"/>
    <w:rsid w:val="00843D8B"/>
    <w:pPr>
      <w:tabs>
        <w:tab w:val="center" w:pos="4153"/>
        <w:tab w:val="right" w:pos="8306"/>
      </w:tabs>
    </w:pPr>
  </w:style>
  <w:style w:type="character" w:customStyle="1" w:styleId="FooterChar">
    <w:name w:val="Footer Char"/>
    <w:basedOn w:val="DefaultParagraphFont"/>
    <w:link w:val="Footer"/>
    <w:uiPriority w:val="99"/>
    <w:locked/>
    <w:rsid w:val="00D8580E"/>
    <w:rPr>
      <w:rFonts w:cs="Times New Roman"/>
      <w:sz w:val="24"/>
      <w:lang w:eastAsia="en-US"/>
    </w:rPr>
  </w:style>
  <w:style w:type="character" w:styleId="Hyperlink">
    <w:name w:val="Hyperlink"/>
    <w:basedOn w:val="DefaultParagraphFont"/>
    <w:uiPriority w:val="99"/>
    <w:rsid w:val="008632AB"/>
    <w:rPr>
      <w:rFonts w:cs="Times New Roman"/>
      <w:color w:val="0000FF"/>
      <w:u w:val="single"/>
    </w:rPr>
  </w:style>
  <w:style w:type="character" w:styleId="PageNumber">
    <w:name w:val="page number"/>
    <w:basedOn w:val="DefaultParagraphFont"/>
    <w:uiPriority w:val="99"/>
    <w:rsid w:val="005E77CA"/>
    <w:rPr>
      <w:rFonts w:cs="Times New Roman"/>
    </w:rPr>
  </w:style>
  <w:style w:type="paragraph" w:styleId="ListParagraph">
    <w:name w:val="List Paragraph"/>
    <w:basedOn w:val="Normal"/>
    <w:uiPriority w:val="99"/>
    <w:qFormat/>
    <w:rsid w:val="000343F5"/>
    <w:pPr>
      <w:ind w:left="720"/>
      <w:contextualSpacing/>
    </w:pPr>
    <w:rPr>
      <w:rFonts w:ascii="Calibri" w:hAnsi="Calibri"/>
      <w:sz w:val="22"/>
      <w:szCs w:val="22"/>
    </w:rPr>
  </w:style>
  <w:style w:type="paragraph" w:styleId="BalloonText">
    <w:name w:val="Balloon Text"/>
    <w:basedOn w:val="Normal"/>
    <w:link w:val="BalloonTextChar"/>
    <w:uiPriority w:val="99"/>
    <w:semiHidden/>
    <w:unhideWhenUsed/>
    <w:rsid w:val="00763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57A"/>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sz w:val="22"/>
        <w:szCs w:val="22"/>
        <w:lang w:val="en-ZA" w:eastAsia="en-Z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259"/>
    <w:pPr>
      <w:spacing w:after="200" w:line="276" w:lineRule="auto"/>
    </w:pPr>
    <w:rPr>
      <w:sz w:val="24"/>
      <w:szCs w:val="24"/>
      <w:lang w:eastAsia="en-US"/>
    </w:rPr>
  </w:style>
  <w:style w:type="paragraph" w:styleId="Heading1">
    <w:name w:val="heading 1"/>
    <w:basedOn w:val="Normal"/>
    <w:next w:val="Normal"/>
    <w:link w:val="Heading1Char"/>
    <w:uiPriority w:val="99"/>
    <w:qFormat/>
    <w:locked/>
    <w:rsid w:val="0076205B"/>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2D4254"/>
    <w:pPr>
      <w:keepNext/>
      <w:keepLines/>
      <w:spacing w:before="200" w:after="0"/>
      <w:outlineLvl w:val="1"/>
    </w:pPr>
    <w:rPr>
      <w:rFonts w:ascii="Cambria" w:hAnsi="Cambria"/>
      <w:b/>
      <w:bCs/>
      <w:color w:val="17365D"/>
      <w:sz w:val="26"/>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86B5B"/>
    <w:rPr>
      <w:rFonts w:ascii="Cambria" w:hAnsi="Cambria" w:cs="Times New Roman"/>
      <w:b/>
      <w:kern w:val="32"/>
      <w:sz w:val="32"/>
      <w:lang w:eastAsia="en-US"/>
    </w:rPr>
  </w:style>
  <w:style w:type="character" w:customStyle="1" w:styleId="Heading2Char">
    <w:name w:val="Heading 2 Char"/>
    <w:basedOn w:val="DefaultParagraphFont"/>
    <w:link w:val="Heading2"/>
    <w:uiPriority w:val="99"/>
    <w:semiHidden/>
    <w:locked/>
    <w:rsid w:val="002D4254"/>
    <w:rPr>
      <w:rFonts w:ascii="Cambria" w:hAnsi="Cambria" w:cs="Times New Roman"/>
      <w:b/>
      <w:color w:val="17365D"/>
      <w:sz w:val="26"/>
    </w:rPr>
  </w:style>
  <w:style w:type="paragraph" w:styleId="Header">
    <w:name w:val="header"/>
    <w:basedOn w:val="Normal"/>
    <w:link w:val="HeaderChar"/>
    <w:uiPriority w:val="99"/>
    <w:rsid w:val="00843D8B"/>
    <w:pPr>
      <w:tabs>
        <w:tab w:val="center" w:pos="4153"/>
        <w:tab w:val="right" w:pos="8306"/>
      </w:tabs>
    </w:pPr>
  </w:style>
  <w:style w:type="character" w:customStyle="1" w:styleId="HeaderChar">
    <w:name w:val="Header Char"/>
    <w:basedOn w:val="DefaultParagraphFont"/>
    <w:link w:val="Header"/>
    <w:uiPriority w:val="99"/>
    <w:semiHidden/>
    <w:locked/>
    <w:rsid w:val="00D8580E"/>
    <w:rPr>
      <w:rFonts w:cs="Times New Roman"/>
      <w:sz w:val="24"/>
      <w:lang w:eastAsia="en-US"/>
    </w:rPr>
  </w:style>
  <w:style w:type="paragraph" w:styleId="Footer">
    <w:name w:val="footer"/>
    <w:basedOn w:val="Normal"/>
    <w:link w:val="FooterChar"/>
    <w:uiPriority w:val="99"/>
    <w:rsid w:val="00843D8B"/>
    <w:pPr>
      <w:tabs>
        <w:tab w:val="center" w:pos="4153"/>
        <w:tab w:val="right" w:pos="8306"/>
      </w:tabs>
    </w:pPr>
  </w:style>
  <w:style w:type="character" w:customStyle="1" w:styleId="FooterChar">
    <w:name w:val="Footer Char"/>
    <w:basedOn w:val="DefaultParagraphFont"/>
    <w:link w:val="Footer"/>
    <w:uiPriority w:val="99"/>
    <w:locked/>
    <w:rsid w:val="00D8580E"/>
    <w:rPr>
      <w:rFonts w:cs="Times New Roman"/>
      <w:sz w:val="24"/>
      <w:lang w:eastAsia="en-US"/>
    </w:rPr>
  </w:style>
  <w:style w:type="character" w:styleId="Hyperlink">
    <w:name w:val="Hyperlink"/>
    <w:basedOn w:val="DefaultParagraphFont"/>
    <w:uiPriority w:val="99"/>
    <w:rsid w:val="008632AB"/>
    <w:rPr>
      <w:rFonts w:cs="Times New Roman"/>
      <w:color w:val="0000FF"/>
      <w:u w:val="single"/>
    </w:rPr>
  </w:style>
  <w:style w:type="character" w:styleId="PageNumber">
    <w:name w:val="page number"/>
    <w:basedOn w:val="DefaultParagraphFont"/>
    <w:uiPriority w:val="99"/>
    <w:rsid w:val="005E77CA"/>
    <w:rPr>
      <w:rFonts w:cs="Times New Roman"/>
    </w:rPr>
  </w:style>
  <w:style w:type="paragraph" w:styleId="ListParagraph">
    <w:name w:val="List Paragraph"/>
    <w:basedOn w:val="Normal"/>
    <w:uiPriority w:val="99"/>
    <w:qFormat/>
    <w:rsid w:val="000343F5"/>
    <w:pPr>
      <w:ind w:left="720"/>
      <w:contextualSpacing/>
    </w:pPr>
    <w:rPr>
      <w:rFonts w:ascii="Calibri" w:hAnsi="Calibri"/>
      <w:sz w:val="22"/>
      <w:szCs w:val="22"/>
    </w:rPr>
  </w:style>
  <w:style w:type="paragraph" w:styleId="BalloonText">
    <w:name w:val="Balloon Text"/>
    <w:basedOn w:val="Normal"/>
    <w:link w:val="BalloonTextChar"/>
    <w:uiPriority w:val="99"/>
    <w:semiHidden/>
    <w:unhideWhenUsed/>
    <w:rsid w:val="00763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57A"/>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539053">
      <w:bodyDiv w:val="1"/>
      <w:marLeft w:val="0"/>
      <w:marRight w:val="0"/>
      <w:marTop w:val="0"/>
      <w:marBottom w:val="0"/>
      <w:divBdr>
        <w:top w:val="none" w:sz="0" w:space="0" w:color="auto"/>
        <w:left w:val="none" w:sz="0" w:space="0" w:color="auto"/>
        <w:bottom w:val="none" w:sz="0" w:space="0" w:color="auto"/>
        <w:right w:val="none" w:sz="0" w:space="0" w:color="auto"/>
      </w:divBdr>
    </w:div>
    <w:div w:id="1546068025">
      <w:bodyDiv w:val="1"/>
      <w:marLeft w:val="0"/>
      <w:marRight w:val="0"/>
      <w:marTop w:val="0"/>
      <w:marBottom w:val="0"/>
      <w:divBdr>
        <w:top w:val="none" w:sz="0" w:space="0" w:color="auto"/>
        <w:left w:val="none" w:sz="0" w:space="0" w:color="auto"/>
        <w:bottom w:val="none" w:sz="0" w:space="0" w:color="auto"/>
        <w:right w:val="none" w:sz="0" w:space="0" w:color="auto"/>
      </w:divBdr>
    </w:div>
    <w:div w:id="1703167579">
      <w:marLeft w:val="0"/>
      <w:marRight w:val="0"/>
      <w:marTop w:val="0"/>
      <w:marBottom w:val="0"/>
      <w:divBdr>
        <w:top w:val="none" w:sz="0" w:space="0" w:color="auto"/>
        <w:left w:val="none" w:sz="0" w:space="0" w:color="auto"/>
        <w:bottom w:val="none" w:sz="0" w:space="0" w:color="auto"/>
        <w:right w:val="none" w:sz="0" w:space="0" w:color="auto"/>
      </w:divBdr>
    </w:div>
    <w:div w:id="1703167580">
      <w:marLeft w:val="0"/>
      <w:marRight w:val="0"/>
      <w:marTop w:val="0"/>
      <w:marBottom w:val="0"/>
      <w:divBdr>
        <w:top w:val="none" w:sz="0" w:space="0" w:color="auto"/>
        <w:left w:val="none" w:sz="0" w:space="0" w:color="auto"/>
        <w:bottom w:val="none" w:sz="0" w:space="0" w:color="auto"/>
        <w:right w:val="none" w:sz="0" w:space="0" w:color="auto"/>
      </w:divBdr>
    </w:div>
    <w:div w:id="1794447849">
      <w:bodyDiv w:val="1"/>
      <w:marLeft w:val="0"/>
      <w:marRight w:val="0"/>
      <w:marTop w:val="0"/>
      <w:marBottom w:val="0"/>
      <w:divBdr>
        <w:top w:val="none" w:sz="0" w:space="0" w:color="auto"/>
        <w:left w:val="none" w:sz="0" w:space="0" w:color="auto"/>
        <w:bottom w:val="none" w:sz="0" w:space="0" w:color="auto"/>
        <w:right w:val="none" w:sz="0" w:space="0" w:color="auto"/>
      </w:divBdr>
    </w:div>
    <w:div w:id="1902130807">
      <w:bodyDiv w:val="1"/>
      <w:marLeft w:val="0"/>
      <w:marRight w:val="0"/>
      <w:marTop w:val="0"/>
      <w:marBottom w:val="0"/>
      <w:divBdr>
        <w:top w:val="none" w:sz="0" w:space="0" w:color="auto"/>
        <w:left w:val="none" w:sz="0" w:space="0" w:color="auto"/>
        <w:bottom w:val="none" w:sz="0" w:space="0" w:color="auto"/>
        <w:right w:val="none" w:sz="0" w:space="0" w:color="auto"/>
      </w:divBdr>
    </w:div>
    <w:div w:id="195103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in24.com/City-Press" TargetMode="External"/><Relationship Id="rId13" Type="http://schemas.openxmlformats.org/officeDocument/2006/relationships/hyperlink" Target="https://imsva91-ctp.trendmicro.com:443/wis/clicktime/v1/query?url=http%3a%2f%2fcomms.thoughtcorp%2dmail.com%2fservlet%2flink%2f10032%2f406382%2f24359172%2f404636&amp;umid=F4AB3393-5A8B-3F05-B335-EEFFD3BF3842&amp;auth=223f124b9888cf0f5ffdf3685bb9dec53a7cc7de-0348c95c3e642c285d8ec260ded7aecf69e13865" TargetMode="External"/><Relationship Id="rId18" Type="http://schemas.openxmlformats.org/officeDocument/2006/relationships/hyperlink" Target="mailto:hennie@nostalgie.co.za"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mailto:errolhicks@gmail.co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imsva91-ctp.trendmicro.com:443/wis/clicktime/v1/query?url=http%3a%2f%2fcomms.thoughtcorp%2dmail.com%2fservlet%2flink%2f10032%2f406382%2f24359172%2f404655&amp;umid=F4AB3393-5A8B-3F05-B335-EEFFD3BF3842&amp;auth=223f124b9888cf0f5ffdf3685bb9dec53a7cc7de-10e73e3ac2c3bed7de9dad3bedb93ba879646cce"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imsva91-ctp.trendmicro.com:443/wis/clicktime/v1/query?url=http%3a%2f%2fcomms.thoughtcorp%2dmail.com%2fservlet%2flink%2f10032%2f406382%2f24359172%2f404654&amp;umid=F4AB3393-5A8B-3F05-B335-EEFFD3BF3842&amp;auth=223f124b9888cf0f5ffdf3685bb9dec53a7cc7de-5b80d406d93bf79414f470a75ae6c5332a513c1a" TargetMode="External"/><Relationship Id="rId20" Type="http://schemas.openxmlformats.org/officeDocument/2006/relationships/hyperlink" Target="mailto:armyrenewal@vodamail.co.za"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businesslive.co.za/bt/opinion/2017-09-30-daniel-matjila-i-continue-to-enjoy-the-full-support-of-the-minister/"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imsva91-ctp.trendmicro.com:443/wis/clicktime/v1/query?url=http%3a%2f%2fcomms.thoughtcorp%2dmail.com%2fservlet%2flink%2f10032%2f406382%2f24359172%2f404638&amp;umid=F4AB3393-5A8B-3F05-B335-EEFFD3BF3842&amp;auth=223f124b9888cf0f5ffdf3685bb9dec53a7cc7de-3a349aea764e154998bbe928da972f16750054a3" TargetMode="External"/><Relationship Id="rId23" Type="http://schemas.openxmlformats.org/officeDocument/2006/relationships/footer" Target="footer1.xml"/><Relationship Id="rId10" Type="http://schemas.openxmlformats.org/officeDocument/2006/relationships/hyperlink" Target="https://www.businesslive.co.za/bt/business-and-economy/2017-09-23-exclusive-matjila-pic-cash-is-the-goal/" TargetMode="External"/><Relationship Id="rId19" Type="http://schemas.openxmlformats.org/officeDocument/2006/relationships/hyperlink" Target="mailto:gerda.putter@gmail.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imsva91-ctp.trendmicro.com:443/wis/clicktime/v1/query?url=http%3a%2f%2fcomms.thoughtcorp%2dmail.com%2fservlet%2flink%2f10032%2f406382%2f24359172%2f404637&amp;umid=F4AB3393-5A8B-3F05-B335-EEFFD3BF3842&amp;auth=223f124b9888cf0f5ffdf3685bb9dec53a7cc7de-f8423009aac2c2f6f017eabb7e7cf74443ea63d5" TargetMode="External"/><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6580</TotalTime>
  <Pages>1</Pages>
  <Words>3317</Words>
  <Characters>18909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From the composer</vt:lpstr>
    </vt:vector>
  </TitlesOfParts>
  <Company/>
  <LinksUpToDate>false</LinksUpToDate>
  <CharactersWithSpaces>22182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composer</dc:title>
  <dc:creator>Hennie Heymans</dc:creator>
  <cp:lastModifiedBy>Daan Kemp</cp:lastModifiedBy>
  <cp:revision>97</cp:revision>
  <dcterms:created xsi:type="dcterms:W3CDTF">2017-10-04T05:45:00Z</dcterms:created>
  <dcterms:modified xsi:type="dcterms:W3CDTF">2017-10-28T15:45:00Z</dcterms:modified>
</cp:coreProperties>
</file>