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eastAsia"/>
          <w:lang w:val="en-US" w:eastAsia="zh-CN"/>
        </w:rPr>
        <w:t>读《政府论》有感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eastAsia="zh-CN"/>
        </w:rPr>
        <w:t>《</w:t>
      </w:r>
      <w:r>
        <w:rPr>
          <w:rFonts w:hint="eastAsia"/>
          <w:lang w:val="en-US" w:eastAsia="zh-CN"/>
        </w:rPr>
        <w:t>政府论</w:t>
      </w:r>
      <w:r>
        <w:rPr>
          <w:rFonts w:hint="eastAsia"/>
          <w:lang w:eastAsia="zh-CN"/>
        </w:rPr>
        <w:t>》</w:t>
      </w:r>
      <w:r>
        <w:rPr>
          <w:rFonts w:hint="eastAsia"/>
          <w:lang w:val="en-US" w:eastAsia="zh-CN"/>
        </w:rPr>
        <w:t>是英国思想家洛克的代表作，体现了他的主要政治哲学思想，是西方现代政治思想的理论基础和合法性来源，探讨了政府的合法性、权利的分配、天赋人权、社会契约等一系列重要主题。洛克作为欧洲启蒙运动时代最具影响力的作家，在很大程度上推动了近代政治哲学历史的发展，其思想对美国独立宪法和法国大革命等历史事件产生了深刻影响。全文有上下两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其中上篇论证“天赋人权自由平等”，驳斥了菲尔麦“人类不是生而自由的......君主所有的权力是绝对的，而且是神授的......从前亚当是一个专制君主，</w:t>
      </w:r>
      <w:r>
        <w:rPr>
          <w:rFonts w:hint="eastAsia"/>
          <w:lang w:val="en-US" w:eastAsia="zh-CN"/>
        </w:rPr>
        <w:tab/>
      </w:r>
      <w:r>
        <w:rPr>
          <w:rFonts w:hint="eastAsia"/>
          <w:lang w:val="en-US" w:eastAsia="zh-CN"/>
        </w:rPr>
        <w:t>其后一切的君主也都是这样”的观点。由于上篇涉及神权，且如今绝大多数人都已经默认人生来自由，没有天生的君主，因此笔者的重点在于下篇。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在政府论的下篇，洛克详细论述了公民政府的起源、发展和终结，提出了著名的有限政府和分权制衡原则。根据章节，我拟定了三个小标题，分别是：政治权利的起源、经济权利的取得、和社会政治框架的形成。</w:t>
      </w:r>
    </w:p>
    <w:p>
      <w:pPr>
        <w:pStyle w:val="4"/>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政治权利的起源：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首先，洛克描述了人类初始的自由状态。他认为人是自由且平等的，人类在理性的驱动下，遵循一套不成文的自然法的约束，按照自己认为合适的办法决定自身的行动，处理自己的财产，而无需得到任何人的许可。人类拥有与生俱来的自然权利，包括生命权、自由权和财产权，但由于现实条件的种种限制，人类平等的自然权利很难得到保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人的生命权在于任何人都不得通过契约将不属于自己的东西——也就是支配自己生命的权利——交给他人。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洛克认为，上帝将世界赐予人类共有，但是人们必须通过某种方式去占用它们，从而才可以为人所用或有利于人。在通过契约维持共有的情况下，人的劳动可以使物品脱离原来的共有状态，从而确定了人对它们的财产权。人类的生活条件需要劳动以及从事劳动生产的资料，这时必然会出现私有财产，但是财产权的限度是自然根据人类劳动和生活便利的范围而恰当设定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本书认为“所有人生而平等”，这种平等不包括各种各样的平等，而是指每个人都享有天赋自由的平等权利，不受其他人意志或权威的制约。法律并不能称之为限制，因为法律的最终目的不是废除或限制自由，而是为了保护和扩大自由。自由意味着不受他人束缚和暴力威胁，而没有法律就没有这种自由。人的自由以他自己具有的理性为基础，理性可以教导他，使之明白支配自己的法律，并使之知道自己在多大程度上可以听从自己的自由意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为了防止所有的人侵犯他人的自然权利，在自然状态下，自由法交由每个人去执行，所有的人借此就获得了惩罚那些违反自然法的人的权利，从而就阻止了人们违反自然法。洛克认为，所有人都处于这种自然状态中，直至他们同意自己成为某一政治社会的成员，这种状态才宣告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但是人们充当自己案件的裁决者是不合理的，因为人有可能自私、感情用事或报复心理。因此，公民政府是解决自然状态存在种种弊端的恰当方法。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人们组成社会和脱离自然状态还有一个重要原因，就是为了避免战争状态。（如果人们基于理性生活在一起，根本不存在一个有权对他们进行审判的共同上级，那么他们就是生活在自然状态中。而当一个人对另一个人使用武力或企图使用武力时，根本不存在一个可以申诉解决的共同上级，这就是战争状态。）如果世界上存在一个权威或一种权力，可以通过申诉解决，那么战争状态的延续就会被阻断，而争议则可以由这种权力裁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为了保障自然权利，人们决定联合起来建立政府，并与政府建立契约、分配权利和义务（契约类似于现代的宪法），这就是政府的起源。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pStyle w:val="4"/>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政治社会</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sz w:val="21"/>
          <w:szCs w:val="21"/>
          <w:lang w:val="en-US" w:eastAsia="zh-CN"/>
        </w:rPr>
        <w:t>什么是政治社会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人类不适宜独居生活，上帝通过使人类承担起需要、便利和爱好的强烈义务，迫使其进入社会。人类的社会最开始是由丈夫和妻子组成的社会，由此萌生了父母和孩子组成的社会，最终形成了由主人和奴仆组成的社会， 但这三种社会都不足以形成政治社会。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在政治社会里，每个成员放弃了裁决他人罪行的自然权力，在不剥夺每个人向社会制定的法律请求予以保护的情况下，交由作为整体的共同体处理。由此一来，社会成为公断人，固定不变的法规对所有当事人一视同仁。政治社会将权利赋予一些人，由他们执行法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因此，国家有了制定法律的权利，也有了宣战的权力，这一切都是为了保护社会所有成员的财产。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但是君主专制并不属于公民社会，因为君主本人独自掌握立法权和行政权，那么他和他统治的所有人都处于自然状态，而且专制君主的臣民与出于自然状态下的人们只存在一个可悲的不同之处：当他的财产因君主的意志受到侵犯时，他不能像社会中的人们那样进行申诉。而在公民社会中，法律一经制定，任何人都不能受法律豁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政治社会的起源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发起并实际组成的政治社会，只不过是自由人的同意而已，他们能够使多数人联合起来并加入这一社会，才能够创立世界上的合法政府。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生而自由的民众基于自己的同意而服从父亲的统治，或不同的家族联合起来组成政府，他们通常会将统计权交给一个人，甘愿服从他的统治，但没有提出明确的条件限制他的权力，民众不会想到君主专制可以神授，也没有承认过父权有统治的权利，因此我们可以得出结论：所有以和平方式建立的政府都建立在民众同意的基础之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政治社会的目的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尽管人类在自然状态中享有种种权利，但是自然状态缺乏稳固的法律、缺少公正裁决者、缺少权力作为正确判决的后盾和支持，因此人类愿意放弃自然状态，与已经联合起来的其他人一起加入一个社会，以保护他们的生命、自由和土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人类在自然状态中享有两种权力，第一种权力（为了保护自己和他人，可以做任何合适的任何事情的权力）被他放弃，交由社会制定的法律来管理，这就是立法权。第二种权力（惩罚违反自然法的犯罪）也被完全放弃，并按照社会的法律要求，运用他的自然强制力协助社会行使行政权，这就是行政权。以上是立法权和行政权的原始权利和起源，也是政府和社会本身的原始权利和起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sz w:val="21"/>
          <w:szCs w:val="21"/>
          <w:lang w:val="en-US" w:eastAsia="zh-CN"/>
        </w:rPr>
      </w:pPr>
      <w:r>
        <w:rPr>
          <w:rFonts w:hint="eastAsia"/>
          <w:sz w:val="21"/>
          <w:szCs w:val="21"/>
          <w:lang w:val="en-US" w:eastAsia="zh-CN"/>
        </w:rPr>
        <w:t>人类放弃的诸多自然权力，是为了供养自己，也是社会利益、繁荣和安全的需要，这不仅是必要的，也是公平的，因为社会的其他成员也是这么做的。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p>
    <w:p>
      <w:pPr>
        <w:pStyle w:val="4"/>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sz w:val="21"/>
          <w:szCs w:val="21"/>
          <w:lang w:val="en-US" w:eastAsia="zh-CN"/>
        </w:rPr>
      </w:pPr>
      <w:r>
        <w:rPr>
          <w:rFonts w:hint="eastAsia"/>
          <w:sz w:val="21"/>
          <w:szCs w:val="21"/>
          <w:lang w:val="en-US" w:eastAsia="zh-CN"/>
        </w:rPr>
        <w:t>国家的形式</w:t>
      </w:r>
    </w:p>
    <w:p>
      <w:pPr>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政府有很多形式，有完善的民主政体、寡头政体、君主政体、世袭君主制、选举君主政体等，政府形式取决于最高权力的归属，即立法权的归属。</w:t>
      </w:r>
    </w:p>
    <w:p>
      <w:pPr>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我们之前说过，人们加入社会的主要目的是为了和平安全的享用他们的财产，实现这一目的的主要手段和方式是社会制度的法律，因此确立立法权就是所有国家最初最基本的实在法，不管将立法权交给一个人还是多个人，也不管它是长期存在还是偶尔存在，它都是每个国家的最高权力，但是绝对专制权力，或不根据稳定不变的法律进行统治，均与社会和政府的目的不相符，政府拥有的一切权力只能为社会谋福利，它不应专制而随意地行使权力，而应该依据已制定并公布的法律行使。</w:t>
      </w:r>
    </w:p>
    <w:p>
      <w:pPr>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国家的立法权和执行权通常是分立的，因为如果同一批人既有制定法律的权力，也有执行法律的权利，这会对人性的弱点构成极大的诱惑，使他们攫取权力，这样他们就逐渐享有了与共同体其他成员不同的特殊利益，这与社会和政府目的相违背。</w:t>
      </w:r>
    </w:p>
    <w:p>
      <w:pPr>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r>
        <w:rPr>
          <w:rFonts w:hint="eastAsia"/>
          <w:sz w:val="21"/>
          <w:szCs w:val="21"/>
          <w:lang w:val="en-US" w:eastAsia="zh-CN"/>
        </w:rPr>
        <w:t>国家还有外交权，即管理涉外公共安全和公共利益的权力，执行权和外交权几乎总是连成一起的，因为这两种权利的行使都需要社会强制力的支持，不能将公众的强制力处于不同的支配之下。</w:t>
      </w:r>
    </w:p>
    <w:p>
      <w:pPr>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理完国家的权利，下一步该思考的就是权力的归属。</w:t>
      </w:r>
    </w:p>
    <w:p>
      <w:pPr>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国家的最高权力就是立法权，其他权力都从属于立法权，且必须从属于它，然而，立法权只是一种为了实现某种目的而受委托的权力。当民众发现立法机关的行为与他们的委托相违背时，民众仍然享有撤销或变更立法机关的最高权力。</w:t>
      </w:r>
    </w:p>
    <w:p>
      <w:pPr>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而为了公共利益而自由裁量行事的权力，无法律依据甚至违背法律，这种权力被称为特权。特权只不过是确实规则的情况下用以谋求公共利益的权力。君主往往拥有特权，但是他之所以拥有是因为特权是用来为民众谋利益的，当特权使用不得当时，人们拥有裁决权，因为人没有权力使自己受制于别人，并赋予别人毁灭自己的自由。</w:t>
      </w:r>
    </w:p>
    <w:p>
      <w:pPr>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综合谈论父权、政治权力和专制权力来说，父权是一种自然统治权，不能将其自身扩展至政治目的和政治权限范围内；政治权力只能来源于契约和协议，以及组成共同体的人们所达成的相互同意，用来保护社会成员的生命、自由和财产；专制权力则是一个人对另一个人享有的绝对专制权力，甚至可以剥夺他的生命，这不是转让权力的结果，而是放弃权力的结果，专制权力既不源自契约，也无法签订契约，它只是战争状态的延续，，支配那些根本没有财产的人。</w:t>
      </w:r>
    </w:p>
    <w:p>
      <w:pPr>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r>
        <w:rPr>
          <w:rFonts w:hint="eastAsia"/>
          <w:sz w:val="21"/>
          <w:szCs w:val="21"/>
          <w:lang w:val="en-US" w:eastAsia="zh-CN"/>
        </w:rPr>
        <w:t>政府只有一个起源，即建立在民众同意的基础之上。许多人认为征服是政府的起源之一，这是不正确的。如果征服者有正当的理由，那么他在那些在战争中曾经实际帮助和赞成其敌人的所有人都享有专制权力，并且有权用他们的劳动和财产弥补他的损失和花费，因此他不损害任何人的权利，但对于不同意战争的其他人，被俘者本人的子女以及这两种人的财产，他不享有权利，因此他无法凭借征服享有统治他们的合法权力，或将它传给他的后代，。</w:t>
      </w:r>
    </w:p>
    <w:p>
      <w:pPr>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bookmarkStart w:id="0" w:name="_GoBack"/>
      <w:bookmarkEnd w:id="0"/>
    </w:p>
    <w:p>
      <w:pPr>
        <w:pageBreakBefore w:val="0"/>
        <w:widowControl w:val="0"/>
        <w:kinsoku/>
        <w:wordWrap/>
        <w:overflowPunct/>
        <w:topLinePunct w:val="0"/>
        <w:autoSpaceDE/>
        <w:autoSpaceDN/>
        <w:bidi w:val="0"/>
        <w:adjustRightInd/>
        <w:snapToGrid/>
        <w:spacing w:line="360" w:lineRule="auto"/>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75A9A"/>
    <w:multiLevelType w:val="singleLevel"/>
    <w:tmpl w:val="A2175A9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2YzgzZjcwMDU1ZjNmZmYwMGZlOTE3MzZiYTBhMGIifQ=="/>
  </w:docVars>
  <w:rsids>
    <w:rsidRoot w:val="00000000"/>
    <w:rsid w:val="046C2AC4"/>
    <w:rsid w:val="069F3BC7"/>
    <w:rsid w:val="06A3169D"/>
    <w:rsid w:val="13B843D3"/>
    <w:rsid w:val="19257489"/>
    <w:rsid w:val="27EB2BD8"/>
    <w:rsid w:val="2CFE6521"/>
    <w:rsid w:val="408C6ED5"/>
    <w:rsid w:val="44A616A1"/>
    <w:rsid w:val="45ED50AE"/>
    <w:rsid w:val="4AF34F14"/>
    <w:rsid w:val="531967B7"/>
    <w:rsid w:val="59170968"/>
    <w:rsid w:val="5EE13DF1"/>
    <w:rsid w:val="601D5254"/>
    <w:rsid w:val="7E9B0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5165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2023-11-06T06:12:00Z</dcterms:created>
  <dc:creator>Lenovo</dc:creator>
  <cp:lastModifiedBy>木林森阿</cp:lastModifiedBy>
  <dcterms:modified xsi:type="dcterms:W3CDTF">2023-12-18T10:48:50Z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86EB6A5ACD5A4D6180B89DAEBA7698E3_12</vt:lpwstr>
  </property>
</Properties>
</file>