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Io sottoscritto/a xxxCognome xxxNome, xxxCodFisc xxxPIva</w:t>
      </w:r>
    </w:p>
    <w:p>
      <w:pPr>
        <w:pStyle w:val="Default"/>
        <w:jc w:val="left"/>
        <w:rPr/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eastAsia="Calibri" w:cs="Calibri"/>
          <w:color w:val="000000"/>
          <w:kern w:val="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PERTANTO ACCONSENTO AL TRATTAMENTO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xxxCognome xxxNome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Firma Paziente___________________________________________________________________________________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Via </w:t>
      </w:r>
      <w:r>
        <w:rPr>
          <w:rFonts w:eastAsia="Calibri" w:cs="Calibri"/>
          <w:color w:val="auto"/>
          <w:kern w:val="0"/>
          <w:sz w:val="20"/>
          <w:szCs w:val="20"/>
          <w:lang w:val="it-IT" w:eastAsia="zh-CN" w:bidi="ar-SA"/>
        </w:rPr>
        <w:t>Vittorio Veneto 15/A</w:t>
      </w:r>
      <w:r>
        <w:rPr>
          <w:rFonts w:cs="Calibri"/>
          <w:sz w:val="20"/>
          <w:szCs w:val="20"/>
        </w:rPr>
        <w:t xml:space="preserve">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280</Words>
  <Characters>1779</Characters>
  <CharactersWithSpaces>2033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2021-11-25T11:33:17Z</dcterms:modified>
  <cp:revision>16</cp:revision>
  <dc:subject/>
  <dc:title/>
</cp:coreProperties>
</file>