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74DF" w14:textId="780F4CE5" w:rsidR="001464FF" w:rsidRDefault="001464FF" w:rsidP="001464FF">
      <w:pPr>
        <w:pStyle w:val="Title"/>
      </w:pPr>
      <w:r>
        <w:rPr>
          <w:noProof/>
        </w:rPr>
        <mc:AlternateContent>
          <mc:Choice Requires="wps">
            <w:drawing>
              <wp:anchor distT="0" distB="0" distL="114300" distR="114300" simplePos="0" relativeHeight="251659264" behindDoc="0" locked="0" layoutInCell="1" allowOverlap="1" wp14:anchorId="7E05F3AF" wp14:editId="4510CBC7">
                <wp:simplePos x="0" y="0"/>
                <wp:positionH relativeFrom="column">
                  <wp:posOffset>0</wp:posOffset>
                </wp:positionH>
                <wp:positionV relativeFrom="paragraph">
                  <wp:posOffset>4800600</wp:posOffset>
                </wp:positionV>
                <wp:extent cx="2540000" cy="762000"/>
                <wp:effectExtent l="0" t="0" r="12700" b="19050"/>
                <wp:wrapNone/>
                <wp:docPr id="688326589" name="Rectangle: Rounded Corners 1"/>
                <wp:cNvGraphicFramePr/>
                <a:graphic xmlns:a="http://schemas.openxmlformats.org/drawingml/2006/main">
                  <a:graphicData uri="http://schemas.microsoft.com/office/word/2010/wordprocessingShape">
                    <wps:wsp>
                      <wps:cNvSpPr/>
                      <wps:spPr>
                        <a:xfrm>
                          <a:off x="0" y="0"/>
                          <a:ext cx="2540000" cy="762000"/>
                        </a:xfrm>
                        <a:prstGeom prst="roundRect">
                          <a:avLst/>
                        </a:prstGeom>
                        <a:solidFill>
                          <a:srgbClr val="9A572B"/>
                        </a:solidFill>
                        <a:ln w="19050">
                          <a:solidFill>
                            <a:srgbClr val="60361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6732B3" w14:textId="30666776" w:rsidR="001464FF" w:rsidRPr="001464FF" w:rsidRDefault="001464FF" w:rsidP="001464FF">
                            <w:pPr>
                              <w:jc w:val="center"/>
                              <w:rPr>
                                <w:b/>
                                <w:color w:val="FFFFFF"/>
                                <w:sz w:val="22"/>
                              </w:rPr>
                            </w:pPr>
                            <w:r w:rsidRPr="001464FF">
                              <w:rPr>
                                <w:b/>
                                <w:color w:val="FFFFFF"/>
                                <w:sz w:val="22"/>
                              </w:rPr>
                              <w:t>Microsoft Word Vector Shape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05F3AF" id="Rectangle: Rounded Corners 1" o:spid="_x0000_s1026" style="position:absolute;margin-left:0;margin-top:378pt;width:200pt;height:60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" fillcolor="#9a572b" strokecolor="#60361a" strokeweight="1.5pt">
                <v:stroke joinstyle="miter"/>
                <v:textbox>
                  <w:txbxContent>
                    <w:p w14:paraId="4F6732B3" w14:textId="30666776" w:rsidR="001464FF" w:rsidRPr="001464FF" w:rsidRDefault="001464FF" w:rsidP="001464FF">
                      <w:pPr>
                        <w:jc w:val="center"/>
                        <w:rPr>
                          <w:b/>
                          <w:color w:val="FFFFFF"/>
                          <w:sz w:val="22"/>
                        </w:rPr>
                      </w:pPr>
                      <w:r w:rsidRPr="001464FF">
                        <w:rPr>
                          <w:b/>
                          <w:color w:val="FFFFFF"/>
                          <w:sz w:val="22"/>
                        </w:rPr>
                        <w:t>Microsoft Word Vector Shape Engine</w:t>
                      </w:r>
                    </w:p>
                  </w:txbxContent>
                </v:textbox>
              </v:roundrect>
            </w:pict>
          </mc:Fallback>
        </mc:AlternateContent>
      </w:r>
      <w:r>
        <w:t>Comprehensive Microsoft Word Feature Showcase</w:t>
      </w:r>
    </w:p>
    <w:p w14:paraId="0A826918" w14:textId="48066AFA" w:rsidR="001464FF" w:rsidRDefault="001464FF" w:rsidP="001464FF">
      <w:pPr>
        <w:pStyle w:val="Subtitle"/>
      </w:pPr>
      <w:r>
        <w:t>A rigorous technical benchmark exercising Word canvas, typography, tables, math, and layout.</w:t>
      </w:r>
    </w:p>
    <w:p w14:paraId="4E3C02E4" w14:textId="6F47C70E" w:rsidR="001464FF" w:rsidRDefault="001464FF" w:rsidP="001464FF">
      <w:pPr>
        <w:pStyle w:val="Heading1"/>
      </w:pPr>
      <w:r>
        <w:t>1. Typography, Formatting &amp; Font Effects</w:t>
      </w:r>
    </w:p>
    <w:p w14:paraId="4D68D269" w14:textId="495CF33D" w:rsidR="001464FF" w:rsidRDefault="001464FF" w:rsidP="001464FF">
      <w:r>
        <w:t>This section demonstrates the full spectrum of character-level formatting available in Microsoft Word.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1464FF" w14:paraId="102E0950" w14:textId="77777777" w:rsidTr="001464FF">
        <w:tblPrEx>
          <w:tblCellMar>
            <w:top w:w="0" w:type="dxa"/>
            <w:bottom w:w="0" w:type="dxa"/>
          </w:tblCellMar>
        </w:tblPrEx>
        <w:tc>
          <w:tcPr>
            <w:tcW w:w="3120" w:type="dxa"/>
            <w:shd w:val="clear" w:color="auto" w:fill="F2E1D9"/>
          </w:tcPr>
          <w:p w14:paraId="464EF3F3" w14:textId="30CFF54D" w:rsidR="001464FF" w:rsidRPr="001464FF" w:rsidRDefault="001464FF" w:rsidP="001464FF">
            <w:pPr>
              <w:rPr>
                <w:b/>
              </w:rPr>
            </w:pPr>
            <w:r w:rsidRPr="001464FF">
              <w:rPr>
                <w:b/>
              </w:rPr>
              <w:t>Feature</w:t>
            </w:r>
          </w:p>
        </w:tc>
        <w:tc>
          <w:tcPr>
            <w:tcW w:w="3120" w:type="dxa"/>
            <w:shd w:val="clear" w:color="auto" w:fill="F2E1D9"/>
          </w:tcPr>
          <w:p w14:paraId="5DF198E7" w14:textId="350269D5" w:rsidR="001464FF" w:rsidRPr="001464FF" w:rsidRDefault="001464FF" w:rsidP="001464FF">
            <w:pPr>
              <w:rPr>
                <w:b/>
              </w:rPr>
            </w:pPr>
            <w:r w:rsidRPr="001464FF">
              <w:rPr>
                <w:b/>
              </w:rPr>
              <w:t>Example Text</w:t>
            </w:r>
          </w:p>
        </w:tc>
        <w:tc>
          <w:tcPr>
            <w:tcW w:w="3120" w:type="dxa"/>
            <w:shd w:val="clear" w:color="auto" w:fill="F2E1D9"/>
          </w:tcPr>
          <w:p w14:paraId="1883B7C7" w14:textId="38A2E892" w:rsidR="001464FF" w:rsidRPr="001464FF" w:rsidRDefault="001464FF" w:rsidP="001464FF">
            <w:pPr>
              <w:rPr>
                <w:b/>
              </w:rPr>
            </w:pPr>
            <w:r w:rsidRPr="001464FF">
              <w:rPr>
                <w:b/>
              </w:rPr>
              <w:t>Formatting Parameters</w:t>
            </w:r>
          </w:p>
        </w:tc>
      </w:tr>
      <w:tr w:rsidR="001464FF" w14:paraId="3EF21A99" w14:textId="77777777" w:rsidTr="001464FF">
        <w:tblPrEx>
          <w:tblCellMar>
            <w:top w:w="0" w:type="dxa"/>
            <w:bottom w:w="0" w:type="dxa"/>
          </w:tblCellMar>
        </w:tblPrEx>
        <w:tc>
          <w:tcPr>
            <w:tcW w:w="3120" w:type="dxa"/>
          </w:tcPr>
          <w:p w14:paraId="5128087F" w14:textId="5CC0FADC" w:rsidR="001464FF" w:rsidRPr="001464FF" w:rsidRDefault="001464FF" w:rsidP="001464FF">
            <w:pPr>
              <w:rPr>
                <w:b/>
              </w:rPr>
            </w:pPr>
            <w:r w:rsidRPr="001464FF">
              <w:rPr>
                <w:b/>
              </w:rPr>
              <w:t>Bold &amp; Italic</w:t>
            </w:r>
          </w:p>
        </w:tc>
        <w:tc>
          <w:tcPr>
            <w:tcW w:w="3120" w:type="dxa"/>
          </w:tcPr>
          <w:p w14:paraId="07DAC017" w14:textId="12A63093" w:rsidR="001464FF" w:rsidRPr="001464FF" w:rsidRDefault="001464FF" w:rsidP="001464FF">
            <w:pPr>
              <w:rPr>
                <w:b/>
                <w:i/>
              </w:rPr>
            </w:pPr>
            <w:r>
              <w:rPr>
                <w:rStyle w:val="FootnoteReference"/>
                <w:b/>
                <w:i/>
              </w:rPr>
              <w:footnoteReference w:id="1"/>
            </w:r>
            <w:r w:rsidRPr="001464FF">
              <w:rPr>
                <w:b/>
                <w:i/>
              </w:rPr>
              <w:t>The quick brown fox jumps over the lazy dog.</w:t>
            </w:r>
          </w:p>
        </w:tc>
        <w:tc>
          <w:tcPr>
            <w:tcW w:w="3120" w:type="dxa"/>
          </w:tcPr>
          <w:p w14:paraId="6E07DE90" w14:textId="1BF0AA3C" w:rsidR="001464FF" w:rsidRDefault="001464FF" w:rsidP="001464FF">
            <w:r>
              <w:t>Param: Bold &amp; Italic</w:t>
            </w:r>
          </w:p>
        </w:tc>
      </w:tr>
      <w:tr w:rsidR="001464FF" w14:paraId="67C71D79" w14:textId="77777777" w:rsidTr="001464FF">
        <w:tblPrEx>
          <w:tblCellMar>
            <w:top w:w="0" w:type="dxa"/>
            <w:bottom w:w="0" w:type="dxa"/>
          </w:tblCellMar>
        </w:tblPrEx>
        <w:tc>
          <w:tcPr>
            <w:tcW w:w="3120" w:type="dxa"/>
          </w:tcPr>
          <w:p w14:paraId="68F322CA" w14:textId="7ABF8C72" w:rsidR="001464FF" w:rsidRPr="001464FF" w:rsidRDefault="001464FF" w:rsidP="001464FF">
            <w:pPr>
              <w:rPr>
                <w:b/>
              </w:rPr>
            </w:pPr>
            <w:r w:rsidRPr="001464FF">
              <w:rPr>
                <w:b/>
              </w:rPr>
              <w:t>Underline: Single</w:t>
            </w:r>
          </w:p>
        </w:tc>
        <w:tc>
          <w:tcPr>
            <w:tcW w:w="3120" w:type="dxa"/>
          </w:tcPr>
          <w:p w14:paraId="528A9CF6" w14:textId="217BEAA6" w:rsidR="001464FF" w:rsidRPr="001464FF" w:rsidRDefault="001464FF" w:rsidP="001464FF">
            <w:pPr>
              <w:rPr>
                <w:u w:val="single"/>
              </w:rPr>
            </w:pPr>
            <w:r w:rsidRPr="001464FF">
              <w:rPr>
                <w:u w:val="single"/>
              </w:rPr>
              <w:t>Classic single underline format.</w:t>
            </w:r>
          </w:p>
        </w:tc>
        <w:tc>
          <w:tcPr>
            <w:tcW w:w="3120" w:type="dxa"/>
          </w:tcPr>
          <w:p w14:paraId="2AB473B1" w14:textId="29E5B840" w:rsidR="001464FF" w:rsidRDefault="001464FF" w:rsidP="001464FF">
            <w:r>
              <w:t>Param: Underline: Single</w:t>
            </w:r>
          </w:p>
        </w:tc>
      </w:tr>
      <w:tr w:rsidR="001464FF" w14:paraId="7A1E387C" w14:textId="77777777" w:rsidTr="001464FF">
        <w:tblPrEx>
          <w:tblCellMar>
            <w:top w:w="0" w:type="dxa"/>
            <w:bottom w:w="0" w:type="dxa"/>
          </w:tblCellMar>
        </w:tblPrEx>
        <w:tc>
          <w:tcPr>
            <w:tcW w:w="3120" w:type="dxa"/>
          </w:tcPr>
          <w:p w14:paraId="5CC2926E" w14:textId="6CDA2FD6" w:rsidR="001464FF" w:rsidRPr="001464FF" w:rsidRDefault="001464FF" w:rsidP="001464FF">
            <w:pPr>
              <w:rPr>
                <w:b/>
              </w:rPr>
            </w:pPr>
            <w:r w:rsidRPr="001464FF">
              <w:rPr>
                <w:b/>
              </w:rPr>
              <w:t>Underline: Double</w:t>
            </w:r>
          </w:p>
        </w:tc>
        <w:tc>
          <w:tcPr>
            <w:tcW w:w="3120" w:type="dxa"/>
          </w:tcPr>
          <w:p w14:paraId="2F78803F" w14:textId="096A149D" w:rsidR="001464FF" w:rsidRPr="001464FF" w:rsidRDefault="001464FF" w:rsidP="001464FF">
            <w:pPr>
              <w:rPr>
                <w:u w:val="words" w:color="0000C0"/>
              </w:rPr>
            </w:pPr>
            <w:r w:rsidRPr="001464FF">
              <w:rPr>
                <w:u w:val="words" w:color="0000C0"/>
              </w:rPr>
              <w:t>Double underline for accounting/totals.</w:t>
            </w:r>
          </w:p>
        </w:tc>
        <w:tc>
          <w:tcPr>
            <w:tcW w:w="3120" w:type="dxa"/>
          </w:tcPr>
          <w:p w14:paraId="3CDCB526" w14:textId="45A585DB" w:rsidR="001464FF" w:rsidRDefault="001464FF" w:rsidP="001464FF">
            <w:r>
              <w:t>Param: Underline: Double</w:t>
            </w:r>
          </w:p>
        </w:tc>
      </w:tr>
      <w:tr w:rsidR="001464FF" w14:paraId="5A4E3FE8" w14:textId="77777777" w:rsidTr="001464FF">
        <w:tblPrEx>
          <w:tblCellMar>
            <w:top w:w="0" w:type="dxa"/>
            <w:bottom w:w="0" w:type="dxa"/>
          </w:tblCellMar>
        </w:tblPrEx>
        <w:tc>
          <w:tcPr>
            <w:tcW w:w="3120" w:type="dxa"/>
          </w:tcPr>
          <w:p w14:paraId="7469EA66" w14:textId="7A0CEC96" w:rsidR="001464FF" w:rsidRPr="001464FF" w:rsidRDefault="001464FF" w:rsidP="001464FF">
            <w:pPr>
              <w:rPr>
                <w:b/>
              </w:rPr>
            </w:pPr>
            <w:r w:rsidRPr="001464FF">
              <w:rPr>
                <w:b/>
              </w:rPr>
              <w:t>Underline: Wavy</w:t>
            </w:r>
          </w:p>
        </w:tc>
        <w:tc>
          <w:tcPr>
            <w:tcW w:w="3120" w:type="dxa"/>
          </w:tcPr>
          <w:p w14:paraId="1E5246EA" w14:textId="5CDD2203" w:rsidR="001464FF" w:rsidRPr="001464FF" w:rsidRDefault="001464FF" w:rsidP="001464FF">
            <w:pPr>
              <w:rPr>
                <w:u w:val="wave" w:color="B6752E"/>
              </w:rPr>
            </w:pPr>
            <w:r w:rsidRPr="001464FF">
              <w:rPr>
                <w:u w:val="wave" w:color="B6752E"/>
              </w:rPr>
              <w:t>Wavy accent line beneath text.</w:t>
            </w:r>
          </w:p>
        </w:tc>
        <w:tc>
          <w:tcPr>
            <w:tcW w:w="3120" w:type="dxa"/>
          </w:tcPr>
          <w:p w14:paraId="55773C39" w14:textId="2A6EC01B" w:rsidR="001464FF" w:rsidRDefault="001464FF" w:rsidP="001464FF">
            <w:r>
              <w:t>Param: Underline: Wavy</w:t>
            </w:r>
          </w:p>
        </w:tc>
      </w:tr>
      <w:tr w:rsidR="001464FF" w14:paraId="15FEBBA4" w14:textId="77777777" w:rsidTr="001464FF">
        <w:tblPrEx>
          <w:tblCellMar>
            <w:top w:w="0" w:type="dxa"/>
            <w:bottom w:w="0" w:type="dxa"/>
          </w:tblCellMar>
        </w:tblPrEx>
        <w:tc>
          <w:tcPr>
            <w:tcW w:w="3120" w:type="dxa"/>
          </w:tcPr>
          <w:p w14:paraId="06F68206" w14:textId="75CC9EAD" w:rsidR="001464FF" w:rsidRPr="001464FF" w:rsidRDefault="001464FF" w:rsidP="001464FF">
            <w:pPr>
              <w:rPr>
                <w:b/>
              </w:rPr>
            </w:pPr>
            <w:r w:rsidRPr="001464FF">
              <w:rPr>
                <w:b/>
              </w:rPr>
              <w:t>Strikethrough &amp; Double Strike</w:t>
            </w:r>
          </w:p>
        </w:tc>
        <w:tc>
          <w:tcPr>
            <w:tcW w:w="3120" w:type="dxa"/>
          </w:tcPr>
          <w:p w14:paraId="39E6D262" w14:textId="45F04F01" w:rsidR="001464FF" w:rsidRPr="001464FF" w:rsidRDefault="001464FF" w:rsidP="001464FF">
            <w:pPr>
              <w:rPr>
                <w:dstrike/>
              </w:rPr>
            </w:pPr>
            <w:r w:rsidRPr="001464FF">
              <w:rPr>
                <w:dstrike/>
              </w:rPr>
              <w:t>Deprecated requirement text.</w:t>
            </w:r>
          </w:p>
        </w:tc>
        <w:tc>
          <w:tcPr>
            <w:tcW w:w="3120" w:type="dxa"/>
          </w:tcPr>
          <w:p w14:paraId="6721C7E6" w14:textId="2F13B274" w:rsidR="001464FF" w:rsidRDefault="001464FF" w:rsidP="001464FF">
            <w:r>
              <w:t>Param: Strikethrough &amp; Double Strike</w:t>
            </w:r>
          </w:p>
        </w:tc>
      </w:tr>
      <w:tr w:rsidR="001464FF" w14:paraId="093D7108" w14:textId="77777777" w:rsidTr="001464FF">
        <w:tblPrEx>
          <w:tblCellMar>
            <w:top w:w="0" w:type="dxa"/>
            <w:bottom w:w="0" w:type="dxa"/>
          </w:tblCellMar>
        </w:tblPrEx>
        <w:tc>
          <w:tcPr>
            <w:tcW w:w="3120" w:type="dxa"/>
          </w:tcPr>
          <w:p w14:paraId="68714A6F" w14:textId="21B1E4DC" w:rsidR="001464FF" w:rsidRPr="001464FF" w:rsidRDefault="001464FF" w:rsidP="001464FF">
            <w:pPr>
              <w:rPr>
                <w:b/>
              </w:rPr>
            </w:pPr>
            <w:r w:rsidRPr="001464FF">
              <w:rPr>
                <w:b/>
              </w:rPr>
              <w:t>Superscript &amp; Subscript</w:t>
            </w:r>
          </w:p>
        </w:tc>
        <w:tc>
          <w:tcPr>
            <w:tcW w:w="3120" w:type="dxa"/>
          </w:tcPr>
          <w:p w14:paraId="5D416594" w14:textId="40A581CC" w:rsidR="001464FF" w:rsidRDefault="001464FF" w:rsidP="001464FF">
            <w:r>
              <w:t>E = mc</w:t>
            </w:r>
            <w:r w:rsidRPr="001464FF">
              <w:rPr>
                <w:vertAlign w:val="superscript"/>
              </w:rPr>
              <w:t>2</w:t>
            </w:r>
            <w:r>
              <w:t xml:space="preserve"> and H</w:t>
            </w:r>
            <w:r w:rsidRPr="001464FF">
              <w:rPr>
                <w:vertAlign w:val="subscript"/>
              </w:rPr>
              <w:t>2</w:t>
            </w:r>
            <w:r>
              <w:t>O molecular formula.</w:t>
            </w:r>
          </w:p>
        </w:tc>
        <w:tc>
          <w:tcPr>
            <w:tcW w:w="3120" w:type="dxa"/>
          </w:tcPr>
          <w:p w14:paraId="30E2D621" w14:textId="28713997" w:rsidR="001464FF" w:rsidRDefault="001464FF" w:rsidP="001464FF">
            <w:r>
              <w:t>Param: Superscript &amp; Subscript</w:t>
            </w:r>
          </w:p>
        </w:tc>
      </w:tr>
      <w:tr w:rsidR="001464FF" w14:paraId="608FA9A3" w14:textId="77777777" w:rsidTr="001464FF">
        <w:tblPrEx>
          <w:tblCellMar>
            <w:top w:w="0" w:type="dxa"/>
            <w:bottom w:w="0" w:type="dxa"/>
          </w:tblCellMar>
        </w:tblPrEx>
        <w:tc>
          <w:tcPr>
            <w:tcW w:w="3120" w:type="dxa"/>
          </w:tcPr>
          <w:p w14:paraId="1525E67F" w14:textId="1ABB1E77" w:rsidR="001464FF" w:rsidRPr="001464FF" w:rsidRDefault="001464FF" w:rsidP="001464FF">
            <w:pPr>
              <w:rPr>
                <w:b/>
              </w:rPr>
            </w:pPr>
            <w:r w:rsidRPr="001464FF">
              <w:rPr>
                <w:b/>
              </w:rPr>
              <w:t>Small Caps &amp; All Caps</w:t>
            </w:r>
          </w:p>
        </w:tc>
        <w:tc>
          <w:tcPr>
            <w:tcW w:w="3120" w:type="dxa"/>
          </w:tcPr>
          <w:p w14:paraId="6A085E84" w14:textId="178C6F15" w:rsidR="001464FF" w:rsidRPr="001464FF" w:rsidRDefault="001464FF" w:rsidP="001464FF">
            <w:pPr>
              <w:rPr>
                <w:smallCaps/>
              </w:rPr>
            </w:pPr>
            <w:r w:rsidRPr="001464FF">
              <w:rPr>
                <w:smallCaps/>
              </w:rPr>
              <w:t>Important notice: confidential document.</w:t>
            </w:r>
          </w:p>
        </w:tc>
        <w:tc>
          <w:tcPr>
            <w:tcW w:w="3120" w:type="dxa"/>
          </w:tcPr>
          <w:p w14:paraId="5E1ED9A0" w14:textId="018E46C9" w:rsidR="001464FF" w:rsidRDefault="001464FF" w:rsidP="001464FF">
            <w:r>
              <w:t>Param: Small Caps &amp; All Caps</w:t>
            </w:r>
          </w:p>
        </w:tc>
      </w:tr>
      <w:tr w:rsidR="001464FF" w14:paraId="40A04AAD" w14:textId="77777777" w:rsidTr="001464FF">
        <w:tblPrEx>
          <w:tblCellMar>
            <w:top w:w="0" w:type="dxa"/>
            <w:bottom w:w="0" w:type="dxa"/>
          </w:tblCellMar>
        </w:tblPrEx>
        <w:tc>
          <w:tcPr>
            <w:tcW w:w="3120" w:type="dxa"/>
          </w:tcPr>
          <w:p w14:paraId="026BBC3E" w14:textId="4A3E2B71" w:rsidR="001464FF" w:rsidRPr="001464FF" w:rsidRDefault="001464FF" w:rsidP="001464FF">
            <w:pPr>
              <w:rPr>
                <w:b/>
              </w:rPr>
            </w:pPr>
            <w:r w:rsidRPr="001464FF">
              <w:rPr>
                <w:b/>
              </w:rPr>
              <w:t>Theme Color Palette</w:t>
            </w:r>
          </w:p>
        </w:tc>
        <w:tc>
          <w:tcPr>
            <w:tcW w:w="3120" w:type="dxa"/>
          </w:tcPr>
          <w:p w14:paraId="7A214AD2" w14:textId="4E155E26" w:rsidR="001464FF" w:rsidRDefault="001464FF" w:rsidP="001464FF">
            <w:r w:rsidRPr="001464FF">
              <w:rPr>
                <w:color w:val="0000C0"/>
              </w:rPr>
              <w:t>Accent 1 Blue</w:t>
            </w:r>
            <w:r>
              <w:t xml:space="preserve">, </w:t>
            </w:r>
            <w:r w:rsidRPr="001464FF">
              <w:rPr>
                <w:color w:val="C55A11"/>
              </w:rPr>
              <w:t>Accent 2 Orange</w:t>
            </w:r>
            <w:r>
              <w:t>, Accent 6 Purple.</w:t>
            </w:r>
          </w:p>
        </w:tc>
        <w:tc>
          <w:tcPr>
            <w:tcW w:w="3120" w:type="dxa"/>
          </w:tcPr>
          <w:p w14:paraId="6A405240" w14:textId="24C9C3C7" w:rsidR="001464FF" w:rsidRDefault="001464FF" w:rsidP="001464FF">
            <w:r>
              <w:t>Param: Theme Color Palette</w:t>
            </w:r>
          </w:p>
        </w:tc>
      </w:tr>
      <w:tr w:rsidR="001464FF" w14:paraId="53F9CA3A" w14:textId="77777777" w:rsidTr="001464FF">
        <w:tblPrEx>
          <w:tblCellMar>
            <w:top w:w="0" w:type="dxa"/>
            <w:bottom w:w="0" w:type="dxa"/>
          </w:tblCellMar>
        </w:tblPrEx>
        <w:tc>
          <w:tcPr>
            <w:tcW w:w="3120" w:type="dxa"/>
          </w:tcPr>
          <w:p w14:paraId="605D9820" w14:textId="6B687950" w:rsidR="001464FF" w:rsidRPr="001464FF" w:rsidRDefault="001464FF" w:rsidP="001464FF">
            <w:pPr>
              <w:rPr>
                <w:b/>
              </w:rPr>
            </w:pPr>
            <w:r w:rsidRPr="001464FF">
              <w:rPr>
                <w:b/>
              </w:rPr>
              <w:t>Highlight Swatches</w:t>
            </w:r>
          </w:p>
        </w:tc>
        <w:tc>
          <w:tcPr>
            <w:tcW w:w="3120" w:type="dxa"/>
          </w:tcPr>
          <w:p w14:paraId="01A1F632" w14:textId="2202F1F8" w:rsidR="001464FF" w:rsidRPr="001464FF" w:rsidRDefault="001464FF" w:rsidP="001464FF">
            <w:pPr>
              <w:rPr>
                <w:highlight w:val="yellow"/>
              </w:rPr>
            </w:pPr>
            <w:r w:rsidRPr="001464FF">
              <w:rPr>
                <w:highlight w:val="yellow"/>
              </w:rPr>
              <w:t>Highlighted key terminology for review.</w:t>
            </w:r>
          </w:p>
        </w:tc>
        <w:tc>
          <w:tcPr>
            <w:tcW w:w="3120" w:type="dxa"/>
          </w:tcPr>
          <w:p w14:paraId="3D6E853A" w14:textId="66096CF7" w:rsidR="001464FF" w:rsidRDefault="001464FF" w:rsidP="001464FF">
            <w:r>
              <w:t>Param: Highlight Swatches</w:t>
            </w:r>
          </w:p>
        </w:tc>
      </w:tr>
    </w:tbl>
    <w:p w14:paraId="283DC544" w14:textId="77777777" w:rsidR="001464FF" w:rsidRDefault="001464FF" w:rsidP="001464FF"/>
    <w:p w14:paraId="61C71572" w14:textId="77777777" w:rsidR="001464FF" w:rsidRDefault="001464FF" w:rsidP="001464FF"/>
    <w:p w14:paraId="31C3B6EB" w14:textId="3C4D1A9B" w:rsidR="001464FF" w:rsidRDefault="001464FF" w:rsidP="001464FF">
      <w:pPr>
        <w:pStyle w:val="Heading1"/>
      </w:pPr>
      <w:r>
        <w:t>2. Paragraph Alignment, Line Spacing &amp; Lists</w:t>
      </w:r>
    </w:p>
    <w:p w14:paraId="5C54F920" w14:textId="42E62661" w:rsidR="001464FF" w:rsidRDefault="001464FF" w:rsidP="001464FF">
      <w:pPr>
        <w:spacing w:after="120" w:line="280" w:lineRule="auto"/>
      </w:pPr>
      <w:r>
        <w:t>[Left Aligned (Standard)] This paragraph is left aligned. Standard body text in business and academic documents begins with flush left edges.</w:t>
      </w:r>
    </w:p>
    <w:p w14:paraId="231B8E86" w14:textId="7337674B" w:rsidR="001464FF" w:rsidRDefault="001464FF" w:rsidP="001464FF">
      <w:pPr>
        <w:spacing w:after="120" w:line="280" w:lineRule="auto"/>
        <w:jc w:val="center"/>
      </w:pPr>
      <w:r>
        <w:t>[Centered (Headings &amp; Quotes)] This paragraph is centered. Ideal for titles, invitations, and callout quotes.</w:t>
      </w:r>
    </w:p>
    <w:p w14:paraId="3910E85F" w14:textId="58AF629F" w:rsidR="001464FF" w:rsidRDefault="001464FF" w:rsidP="001464FF">
      <w:pPr>
        <w:spacing w:after="120" w:line="280" w:lineRule="auto"/>
        <w:jc w:val="right"/>
      </w:pPr>
      <w:r>
        <w:t>[Right Aligned (Metadata &amp; Dates)] This paragraph is right aligned. Used for date lines, signatory lines, and page numbers.</w:t>
      </w:r>
    </w:p>
    <w:p w14:paraId="78868034" w14:textId="5AF14BFE" w:rsidR="001464FF" w:rsidRDefault="001464FF" w:rsidP="001464FF">
      <w:pPr>
        <w:spacing w:after="120" w:line="280" w:lineRule="auto"/>
        <w:jc w:val="both"/>
      </w:pPr>
      <w:r>
        <w:t>[Justified (Full Block Layout)] This paragraph is fully justified across the entire text column. Word micro-spaces word gaps so that both left and right margin boundaries align crisply, simulating book typography.</w:t>
      </w:r>
    </w:p>
    <w:p w14:paraId="76656DA9" w14:textId="2C2CE841" w:rsidR="001464FF" w:rsidRDefault="001464FF" w:rsidP="001464FF">
      <w:pPr>
        <w:spacing w:after="120" w:line="280" w:lineRule="auto"/>
        <w:jc w:val="both"/>
        <w:rPr>
          <w:b/>
        </w:rPr>
      </w:pPr>
      <w:r w:rsidRPr="001464FF">
        <w:rPr>
          <w:b/>
        </w:rPr>
        <w:t>Bulleted, Numbered, and Multilevel Lists:</w:t>
      </w:r>
    </w:p>
    <w:p w14:paraId="7EAE8B68" w14:textId="09270973" w:rsidR="001464FF" w:rsidRDefault="001464FF" w:rsidP="001464FF">
      <w:pPr>
        <w:pStyle w:val="ListParagraph"/>
        <w:numPr>
          <w:ilvl w:val="0"/>
          <w:numId w:val="1"/>
        </w:numPr>
        <w:spacing w:after="120" w:line="280" w:lineRule="auto"/>
        <w:jc w:val="both"/>
        <w:rPr>
          <w:b/>
        </w:rPr>
      </w:pPr>
      <w:r w:rsidRPr="001464FF">
        <w:rPr>
          <w:b/>
        </w:rPr>
        <w:t>Standard Disc Bullet: Fundamental list element.</w:t>
      </w:r>
    </w:p>
    <w:p w14:paraId="5BFD15F9" w14:textId="1740D065" w:rsidR="001464FF" w:rsidRDefault="001464FF" w:rsidP="001464FF">
      <w:pPr>
        <w:spacing w:after="120" w:line="280" w:lineRule="auto"/>
        <w:ind w:left="360"/>
        <w:jc w:val="both"/>
        <w:rPr>
          <w:b/>
        </w:rPr>
      </w:pPr>
      <w:r w:rsidRPr="001464FF">
        <w:rPr>
          <w:b/>
        </w:rPr>
        <w:t>Square Bullet: Modern corporate bullet design.</w:t>
      </w:r>
    </w:p>
    <w:p w14:paraId="16EF8B89" w14:textId="7EC8CB7A" w:rsidR="001464FF" w:rsidRDefault="001464FF" w:rsidP="001464FF">
      <w:pPr>
        <w:pStyle w:val="ListParagraph"/>
        <w:numPr>
          <w:ilvl w:val="0"/>
          <w:numId w:val="1"/>
        </w:numPr>
        <w:spacing w:after="120" w:line="280" w:lineRule="auto"/>
        <w:jc w:val="both"/>
        <w:rPr>
          <w:b/>
        </w:rPr>
      </w:pPr>
      <w:r w:rsidRPr="001464FF">
        <w:rPr>
          <w:b/>
        </w:rPr>
        <w:t>Checkmark Bullet: Task completion status indicator.</w:t>
      </w:r>
    </w:p>
    <w:p w14:paraId="1925179B" w14:textId="3F07499C" w:rsidR="001464FF" w:rsidRDefault="001464FF" w:rsidP="001464FF">
      <w:pPr>
        <w:spacing w:after="120" w:line="280" w:lineRule="auto"/>
        <w:ind w:left="360"/>
        <w:jc w:val="both"/>
        <w:rPr>
          <w:b/>
        </w:rPr>
      </w:pPr>
      <w:r w:rsidRPr="001464FF">
        <w:rPr>
          <w:b/>
        </w:rPr>
        <w:t>Arrowhead Bullet: Sequential transition marker.</w:t>
      </w:r>
    </w:p>
    <w:p w14:paraId="4F2B74CF" w14:textId="512D0DC1" w:rsidR="001464FF" w:rsidRDefault="001464FF" w:rsidP="001464FF">
      <w:pPr>
        <w:pStyle w:val="ListParagraph"/>
        <w:numPr>
          <w:ilvl w:val="0"/>
          <w:numId w:val="2"/>
        </w:numPr>
        <w:spacing w:after="120" w:line="280" w:lineRule="auto"/>
        <w:jc w:val="both"/>
        <w:rPr>
          <w:b/>
        </w:rPr>
      </w:pPr>
      <w:r w:rsidRPr="001464FF">
        <w:rPr>
          <w:b/>
        </w:rPr>
        <w:t>Phase 1: Architecture review and functional requirements audit.</w:t>
      </w:r>
    </w:p>
    <w:p w14:paraId="27BDAA3D" w14:textId="3238A1A8" w:rsidR="001464FF" w:rsidRDefault="001464FF" w:rsidP="001464FF">
      <w:pPr>
        <w:spacing w:after="120" w:line="280" w:lineRule="auto"/>
        <w:ind w:left="360"/>
        <w:jc w:val="both"/>
        <w:rPr>
          <w:b/>
        </w:rPr>
      </w:pPr>
      <w:r w:rsidRPr="001464FF">
        <w:rPr>
          <w:b/>
        </w:rPr>
        <w:t>Phase 2: Component implementation and TipTap schema extensions.</w:t>
      </w:r>
    </w:p>
    <w:p w14:paraId="02C2B513" w14:textId="02A94A89" w:rsidR="001464FF" w:rsidRDefault="001464FF" w:rsidP="001464FF">
      <w:pPr>
        <w:pStyle w:val="ListParagraph"/>
        <w:numPr>
          <w:ilvl w:val="0"/>
          <w:numId w:val="2"/>
        </w:numPr>
        <w:spacing w:after="120" w:line="280" w:lineRule="auto"/>
        <w:jc w:val="both"/>
        <w:rPr>
          <w:b/>
        </w:rPr>
      </w:pPr>
      <w:r w:rsidRPr="001464FF">
        <w:rPr>
          <w:b/>
        </w:rPr>
        <w:t>Phase 3: Visual regression testing and OOXML round-trip verification.</w:t>
      </w:r>
    </w:p>
    <w:p w14:paraId="7A910693" w14:textId="77777777" w:rsidR="001464FF" w:rsidRDefault="001464FF" w:rsidP="001464FF">
      <w:pPr>
        <w:pStyle w:val="ListParagraph"/>
        <w:numPr>
          <w:ilvl w:val="0"/>
          <w:numId w:val="2"/>
        </w:numPr>
        <w:spacing w:after="120" w:line="280" w:lineRule="auto"/>
        <w:jc w:val="both"/>
        <w:rPr>
          <w:b/>
        </w:rPr>
      </w:pPr>
    </w:p>
    <w:p w14:paraId="73163753" w14:textId="77777777" w:rsidR="001464FF" w:rsidRDefault="001464FF" w:rsidP="001464FF">
      <w:pPr>
        <w:pStyle w:val="ListParagraph"/>
        <w:numPr>
          <w:ilvl w:val="0"/>
          <w:numId w:val="2"/>
        </w:numPr>
        <w:spacing w:after="120" w:line="280" w:lineRule="auto"/>
        <w:jc w:val="both"/>
        <w:rPr>
          <w:b/>
        </w:rPr>
      </w:pPr>
    </w:p>
    <w:p w14:paraId="0E0CFCF0" w14:textId="235031A5" w:rsidR="001464FF" w:rsidRDefault="001464FF" w:rsidP="001464FF">
      <w:pPr>
        <w:pStyle w:val="Heading1"/>
      </w:pPr>
      <w:r>
        <w:t>3. Tables, Grid Styles &amp; Calculation Formulas</w:t>
      </w:r>
    </w:p>
    <w:tbl>
      <w:tblPr>
        <w:tblStyle w:val="GridTable4-Accent1"/>
        <w:tblW w:w="0" w:type="auto"/>
        <w:tblLayout w:type="fixed"/>
        <w:tblLook w:val="04E0" w:firstRow="1" w:lastRow="1" w:firstColumn="1" w:lastColumn="0" w:noHBand="0" w:noVBand="1"/>
      </w:tblPr>
      <w:tblGrid>
        <w:gridCol w:w="2340"/>
        <w:gridCol w:w="2340"/>
        <w:gridCol w:w="2340"/>
        <w:gridCol w:w="2340"/>
      </w:tblGrid>
      <w:tr w:rsidR="001464FF" w14:paraId="00857125" w14:textId="77777777" w:rsidTr="001464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0851B3" w14:textId="7036D168" w:rsidR="001464FF" w:rsidRDefault="001464FF" w:rsidP="001464FF">
            <w:r>
              <w:t>Category</w:t>
            </w:r>
          </w:p>
        </w:tc>
        <w:tc>
          <w:tcPr>
            <w:tcW w:w="2340" w:type="dxa"/>
          </w:tcPr>
          <w:p w14:paraId="2333330B" w14:textId="020C6BAF" w:rsidR="001464FF" w:rsidRDefault="001464FF" w:rsidP="001464FF">
            <w:pPr>
              <w:cnfStyle w:val="100000000000" w:firstRow="1" w:lastRow="0" w:firstColumn="0" w:lastColumn="0" w:oddVBand="0" w:evenVBand="0" w:oddHBand="0" w:evenHBand="0" w:firstRowFirstColumn="0" w:firstRowLastColumn="0" w:lastRowFirstColumn="0" w:lastRowLastColumn="0"/>
            </w:pPr>
            <w:r>
              <w:t>Q1 Revenue ($)</w:t>
            </w:r>
          </w:p>
        </w:tc>
        <w:tc>
          <w:tcPr>
            <w:tcW w:w="2340" w:type="dxa"/>
          </w:tcPr>
          <w:p w14:paraId="7E39FFDD" w14:textId="318BD771" w:rsidR="001464FF" w:rsidRDefault="001464FF" w:rsidP="001464FF">
            <w:pPr>
              <w:cnfStyle w:val="100000000000" w:firstRow="1" w:lastRow="0" w:firstColumn="0" w:lastColumn="0" w:oddVBand="0" w:evenVBand="0" w:oddHBand="0" w:evenHBand="0" w:firstRowFirstColumn="0" w:firstRowLastColumn="0" w:lastRowFirstColumn="0" w:lastRowLastColumn="0"/>
            </w:pPr>
            <w:r>
              <w:t>Q2 Revenue ($)</w:t>
            </w:r>
          </w:p>
        </w:tc>
        <w:tc>
          <w:tcPr>
            <w:tcW w:w="2340" w:type="dxa"/>
          </w:tcPr>
          <w:p w14:paraId="1219BD72" w14:textId="5CD4CCBD" w:rsidR="001464FF" w:rsidRDefault="001464FF" w:rsidP="001464FF">
            <w:pPr>
              <w:cnfStyle w:val="100000000000" w:firstRow="1" w:lastRow="0" w:firstColumn="0" w:lastColumn="0" w:oddVBand="0" w:evenVBand="0" w:oddHBand="0" w:evenHBand="0" w:firstRowFirstColumn="0" w:firstRowLastColumn="0" w:lastRowFirstColumn="0" w:lastRowLastColumn="0"/>
            </w:pPr>
            <w:r>
              <w:t>Growth Rate</w:t>
            </w:r>
          </w:p>
        </w:tc>
      </w:tr>
      <w:tr w:rsidR="001464FF" w14:paraId="70BA464C" w14:textId="77777777" w:rsidTr="00146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524ACC" w14:textId="6ABF5276" w:rsidR="001464FF" w:rsidRDefault="001464FF" w:rsidP="001464FF">
            <w:r>
              <w:t>Desktop Software</w:t>
            </w:r>
          </w:p>
        </w:tc>
        <w:tc>
          <w:tcPr>
            <w:tcW w:w="2340" w:type="dxa"/>
          </w:tcPr>
          <w:p w14:paraId="620C29FB" w14:textId="48CB76F9" w:rsidR="001464FF" w:rsidRDefault="001464FF" w:rsidP="001464FF">
            <w:pPr>
              <w:jc w:val="right"/>
              <w:cnfStyle w:val="000000100000" w:firstRow="0" w:lastRow="0" w:firstColumn="0" w:lastColumn="0" w:oddVBand="0" w:evenVBand="0" w:oddHBand="1" w:evenHBand="0" w:firstRowFirstColumn="0" w:firstRowLastColumn="0" w:lastRowFirstColumn="0" w:lastRowLastColumn="0"/>
            </w:pPr>
            <w:r>
              <w:t>45000</w:t>
            </w:r>
          </w:p>
        </w:tc>
        <w:tc>
          <w:tcPr>
            <w:tcW w:w="2340" w:type="dxa"/>
          </w:tcPr>
          <w:p w14:paraId="07B37E88" w14:textId="409FFCD5" w:rsidR="001464FF" w:rsidRDefault="001464FF" w:rsidP="001464FF">
            <w:pPr>
              <w:jc w:val="right"/>
              <w:cnfStyle w:val="000000100000" w:firstRow="0" w:lastRow="0" w:firstColumn="0" w:lastColumn="0" w:oddVBand="0" w:evenVBand="0" w:oddHBand="1" w:evenHBand="0" w:firstRowFirstColumn="0" w:firstRowLastColumn="0" w:lastRowFirstColumn="0" w:lastRowLastColumn="0"/>
            </w:pPr>
            <w:r>
              <w:t>52000</w:t>
            </w:r>
          </w:p>
        </w:tc>
        <w:tc>
          <w:tcPr>
            <w:tcW w:w="2340" w:type="dxa"/>
          </w:tcPr>
          <w:p w14:paraId="0C09D843" w14:textId="54B35111" w:rsidR="001464FF" w:rsidRDefault="001464FF" w:rsidP="001464FF">
            <w:pPr>
              <w:jc w:val="right"/>
              <w:cnfStyle w:val="000000100000" w:firstRow="0" w:lastRow="0" w:firstColumn="0" w:lastColumn="0" w:oddVBand="0" w:evenVBand="0" w:oddHBand="1" w:evenHBand="0" w:firstRowFirstColumn="0" w:firstRowLastColumn="0" w:lastRowFirstColumn="0" w:lastRowLastColumn="0"/>
            </w:pPr>
            <w:commentRangeStart w:id="0"/>
            <w:r>
              <w:t>+15.5%</w:t>
            </w:r>
            <w:commentRangeEnd w:id="0"/>
            <w:r>
              <w:rPr>
                <w:rStyle w:val="CommentReference"/>
                <w:sz w:val="24"/>
                <w:szCs w:val="21"/>
              </w:rPr>
              <w:commentReference w:id="0"/>
            </w:r>
          </w:p>
        </w:tc>
      </w:tr>
      <w:tr w:rsidR="001464FF" w14:paraId="5CCD6351" w14:textId="77777777" w:rsidTr="001464FF">
        <w:tc>
          <w:tcPr>
            <w:cnfStyle w:val="001000000000" w:firstRow="0" w:lastRow="0" w:firstColumn="1" w:lastColumn="0" w:oddVBand="0" w:evenVBand="0" w:oddHBand="0" w:evenHBand="0" w:firstRowFirstColumn="0" w:firstRowLastColumn="0" w:lastRowFirstColumn="0" w:lastRowLastColumn="0"/>
            <w:tcW w:w="2340" w:type="dxa"/>
          </w:tcPr>
          <w:p w14:paraId="3527C826" w14:textId="7E39E345" w:rsidR="001464FF" w:rsidRDefault="001464FF" w:rsidP="001464FF">
            <w:r>
              <w:t>Web Applications</w:t>
            </w:r>
          </w:p>
        </w:tc>
        <w:tc>
          <w:tcPr>
            <w:tcW w:w="2340" w:type="dxa"/>
          </w:tcPr>
          <w:p w14:paraId="52361B11" w14:textId="0DD0D611" w:rsidR="001464FF" w:rsidRDefault="001464FF" w:rsidP="001464FF">
            <w:pPr>
              <w:jc w:val="right"/>
              <w:cnfStyle w:val="000000000000" w:firstRow="0" w:lastRow="0" w:firstColumn="0" w:lastColumn="0" w:oddVBand="0" w:evenVBand="0" w:oddHBand="0" w:evenHBand="0" w:firstRowFirstColumn="0" w:firstRowLastColumn="0" w:lastRowFirstColumn="0" w:lastRowLastColumn="0"/>
            </w:pPr>
            <w:r>
              <w:t>68000</w:t>
            </w:r>
          </w:p>
        </w:tc>
        <w:tc>
          <w:tcPr>
            <w:tcW w:w="2340" w:type="dxa"/>
          </w:tcPr>
          <w:p w14:paraId="00B93D09" w14:textId="1FB0F15E" w:rsidR="001464FF" w:rsidRDefault="001464FF" w:rsidP="001464FF">
            <w:pPr>
              <w:jc w:val="right"/>
              <w:cnfStyle w:val="000000000000" w:firstRow="0" w:lastRow="0" w:firstColumn="0" w:lastColumn="0" w:oddVBand="0" w:evenVBand="0" w:oddHBand="0" w:evenHBand="0" w:firstRowFirstColumn="0" w:firstRowLastColumn="0" w:lastRowFirstColumn="0" w:lastRowLastColumn="0"/>
            </w:pPr>
            <w:r>
              <w:t>84000</w:t>
            </w:r>
          </w:p>
        </w:tc>
        <w:tc>
          <w:tcPr>
            <w:tcW w:w="2340" w:type="dxa"/>
          </w:tcPr>
          <w:p w14:paraId="5D673E49" w14:textId="6228568C" w:rsidR="001464FF" w:rsidRDefault="001464FF" w:rsidP="001464FF">
            <w:pPr>
              <w:jc w:val="right"/>
              <w:cnfStyle w:val="000000000000" w:firstRow="0" w:lastRow="0" w:firstColumn="0" w:lastColumn="0" w:oddVBand="0" w:evenVBand="0" w:oddHBand="0" w:evenHBand="0" w:firstRowFirstColumn="0" w:firstRowLastColumn="0" w:lastRowFirstColumn="0" w:lastRowLastColumn="0"/>
            </w:pPr>
            <w:r>
              <w:t>+23.5%</w:t>
            </w:r>
          </w:p>
        </w:tc>
      </w:tr>
      <w:tr w:rsidR="001464FF" w14:paraId="0C2BC0F7" w14:textId="77777777" w:rsidTr="00146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E67F5D6" w14:textId="408D29ED" w:rsidR="001464FF" w:rsidRDefault="001464FF" w:rsidP="001464FF">
            <w:r>
              <w:t>Enterprise Support</w:t>
            </w:r>
          </w:p>
        </w:tc>
        <w:tc>
          <w:tcPr>
            <w:tcW w:w="2340" w:type="dxa"/>
          </w:tcPr>
          <w:p w14:paraId="054F03AA" w14:textId="028E469D" w:rsidR="001464FF" w:rsidRDefault="001464FF" w:rsidP="001464FF">
            <w:pPr>
              <w:jc w:val="right"/>
              <w:cnfStyle w:val="000000100000" w:firstRow="0" w:lastRow="0" w:firstColumn="0" w:lastColumn="0" w:oddVBand="0" w:evenVBand="0" w:oddHBand="1" w:evenHBand="0" w:firstRowFirstColumn="0" w:firstRowLastColumn="0" w:lastRowFirstColumn="0" w:lastRowLastColumn="0"/>
            </w:pPr>
            <w:r>
              <w:t>32000</w:t>
            </w:r>
          </w:p>
        </w:tc>
        <w:tc>
          <w:tcPr>
            <w:tcW w:w="2340" w:type="dxa"/>
          </w:tcPr>
          <w:p w14:paraId="434C39F8" w14:textId="27379C86" w:rsidR="001464FF" w:rsidRDefault="001464FF" w:rsidP="001464FF">
            <w:pPr>
              <w:jc w:val="right"/>
              <w:cnfStyle w:val="000000100000" w:firstRow="0" w:lastRow="0" w:firstColumn="0" w:lastColumn="0" w:oddVBand="0" w:evenVBand="0" w:oddHBand="1" w:evenHBand="0" w:firstRowFirstColumn="0" w:firstRowLastColumn="0" w:lastRowFirstColumn="0" w:lastRowLastColumn="0"/>
            </w:pPr>
            <w:r>
              <w:t>36000</w:t>
            </w:r>
          </w:p>
        </w:tc>
        <w:tc>
          <w:tcPr>
            <w:tcW w:w="2340" w:type="dxa"/>
          </w:tcPr>
          <w:p w14:paraId="5E58B52F" w14:textId="1B7C8FF5" w:rsidR="001464FF" w:rsidRDefault="001464FF" w:rsidP="001464FF">
            <w:pPr>
              <w:jc w:val="right"/>
              <w:cnfStyle w:val="000000100000" w:firstRow="0" w:lastRow="0" w:firstColumn="0" w:lastColumn="0" w:oddVBand="0" w:evenVBand="0" w:oddHBand="1" w:evenHBand="0" w:firstRowFirstColumn="0" w:firstRowLastColumn="0" w:lastRowFirstColumn="0" w:lastRowLastColumn="0"/>
            </w:pPr>
            <w:r>
              <w:t>+12.5%</w:t>
            </w:r>
          </w:p>
        </w:tc>
      </w:tr>
      <w:tr w:rsidR="001464FF" w14:paraId="76DF9FBB" w14:textId="77777777" w:rsidTr="001464F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9684FF" w14:textId="14AB7B3B" w:rsidR="001464FF" w:rsidRDefault="001464FF" w:rsidP="001464FF">
            <w:r>
              <w:t>Total / Summary</w:t>
            </w:r>
          </w:p>
        </w:tc>
        <w:tc>
          <w:tcPr>
            <w:tcW w:w="2340" w:type="dxa"/>
          </w:tcPr>
          <w:p w14:paraId="7A78E620" w14:textId="11A33604" w:rsidR="001464FF" w:rsidRDefault="001464FF" w:rsidP="001464FF">
            <w:pPr>
              <w:jc w:val="right"/>
              <w:cnfStyle w:val="010000000000" w:firstRow="0" w:lastRow="1" w:firstColumn="0" w:lastColumn="0" w:oddVBand="0" w:evenVBand="0" w:oddHBand="0" w:evenHBand="0" w:firstRowFirstColumn="0" w:firstRowLastColumn="0" w:lastRowFirstColumn="0" w:lastRowLastColumn="0"/>
            </w:pPr>
            <w:r>
              <w:t>145000</w:t>
            </w:r>
          </w:p>
        </w:tc>
        <w:tc>
          <w:tcPr>
            <w:tcW w:w="2340" w:type="dxa"/>
          </w:tcPr>
          <w:p w14:paraId="0B21625F" w14:textId="3D5BF80B" w:rsidR="001464FF" w:rsidRDefault="001464FF" w:rsidP="001464FF">
            <w:pPr>
              <w:jc w:val="right"/>
              <w:cnfStyle w:val="010000000000" w:firstRow="0" w:lastRow="1" w:firstColumn="0" w:lastColumn="0" w:oddVBand="0" w:evenVBand="0" w:oddHBand="0" w:evenHBand="0" w:firstRowFirstColumn="0" w:firstRowLastColumn="0" w:lastRowFirstColumn="0" w:lastRowLastColumn="0"/>
            </w:pPr>
            <w:r>
              <w:t>172000</w:t>
            </w:r>
          </w:p>
        </w:tc>
        <w:tc>
          <w:tcPr>
            <w:tcW w:w="2340" w:type="dxa"/>
          </w:tcPr>
          <w:p w14:paraId="1AC79D06" w14:textId="0C478781" w:rsidR="001464FF" w:rsidRDefault="001464FF" w:rsidP="001464FF">
            <w:pPr>
              <w:jc w:val="right"/>
              <w:cnfStyle w:val="010000000000" w:firstRow="0" w:lastRow="1" w:firstColumn="0" w:lastColumn="0" w:oddVBand="0" w:evenVBand="0" w:oddHBand="0" w:evenHBand="0" w:firstRowFirstColumn="0" w:firstRowLastColumn="0" w:lastRowFirstColumn="0" w:lastRowLastColumn="0"/>
            </w:pPr>
            <w:r>
              <w:t>+18.6%</w:t>
            </w:r>
          </w:p>
        </w:tc>
      </w:tr>
    </w:tbl>
    <w:p w14:paraId="18F6F7C4" w14:textId="77777777" w:rsidR="001464FF" w:rsidRDefault="001464FF" w:rsidP="001464FF"/>
    <w:p w14:paraId="3183B485" w14:textId="77777777" w:rsidR="001464FF" w:rsidRDefault="001464FF" w:rsidP="001464FF"/>
    <w:p w14:paraId="32C06888" w14:textId="1A76E846" w:rsidR="001464FF" w:rsidRDefault="001464FF" w:rsidP="001464FF">
      <w:pPr>
        <w:pStyle w:val="Heading1"/>
      </w:pPr>
      <w:r>
        <w:t>4. Mathematical Formulas &amp; Equations (OMML)</w:t>
      </w:r>
    </w:p>
    <w:p w14:paraId="3AFD714B" w14:textId="27F02403" w:rsidR="001464FF" w:rsidRDefault="001464FF" w:rsidP="001464FF">
      <w:r>
        <w:t>The following equations showcase mathematical typography matching the walkthrough index:</w:t>
      </w:r>
    </w:p>
    <w:p w14:paraId="33F6F5A0" w14:textId="28852CD6" w:rsidR="001464FF" w:rsidRPr="001464FF" w:rsidRDefault="001464FF" w:rsidP="001464FF">
      <w:pPr>
        <w:rPr>
          <w:rFonts w:eastAsiaTheme="minorEastAsia"/>
        </w:rPr>
      </w:pPr>
      <m:oMathPara>
        <m:oMath>
          <m:r>
            <w:rPr>
              <w:rFonts w:ascii="Cambria Math" w:hAnsi="Cambria Math"/>
            </w:rPr>
            <m:t>x = (-b +- sqrt(b^2 - 4ac)) / (2a)</m:t>
          </m:r>
        </m:oMath>
      </m:oMathPara>
    </w:p>
    <w:p w14:paraId="17A7BBBD" w14:textId="77777777" w:rsidR="001464FF" w:rsidRDefault="001464FF" w:rsidP="001464FF">
      <w:pPr>
        <w:rPr>
          <w:rFonts w:eastAsiaTheme="minorEastAsia"/>
        </w:rPr>
      </w:pPr>
    </w:p>
    <w:p w14:paraId="175C0103" w14:textId="3F9F90E7" w:rsidR="001464FF" w:rsidRDefault="001464FF" w:rsidP="001464FF">
      <w:pPr>
        <w:pStyle w:val="Heading1"/>
        <w:rPr>
          <w:rFonts w:eastAsiaTheme="minorEastAsia"/>
        </w:rPr>
      </w:pPr>
      <w:r>
        <w:rPr>
          <w:rFonts w:eastAsiaTheme="minorEastAsia"/>
        </w:rPr>
        <w:t>5. Vector Illustrations, Shapes &amp; Text Callouts</w:t>
      </w:r>
    </w:p>
    <w:p w14:paraId="39598743" w14:textId="77777777" w:rsidR="001464FF" w:rsidRDefault="001464FF" w:rsidP="001464FF"/>
    <w:p w14:paraId="2DF3CEC2" w14:textId="77777777" w:rsidR="001464FF" w:rsidRDefault="001464FF" w:rsidP="001464FF"/>
    <w:p w14:paraId="703A7FED" w14:textId="77777777" w:rsidR="001464FF" w:rsidRDefault="001464FF" w:rsidP="001464FF"/>
    <w:p w14:paraId="3CD6C0E3" w14:textId="15B2AC3E" w:rsidR="001464FF" w:rsidRDefault="001464FF">
      <w:r>
        <w:br w:type="page"/>
      </w:r>
    </w:p>
    <w:p w14:paraId="561388D7" w14:textId="46758017" w:rsidR="001464FF" w:rsidRDefault="001464FF" w:rsidP="001464FF">
      <w:pPr>
        <w:pStyle w:val="Heading1"/>
      </w:pPr>
      <w:r>
        <w:t>6. Multi-Column Newspaper Layout (Section Break)</w:t>
      </w:r>
    </w:p>
    <w:p w14:paraId="62EEC01D" w14:textId="77777777" w:rsidR="001464FF" w:rsidRDefault="001464FF" w:rsidP="001464FF">
      <w:pPr>
        <w:sectPr w:rsidR="001464FF" w:rsidSect="001464F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pPr>
    </w:p>
    <w:p w14:paraId="6B34E0EA" w14:textId="77777777" w:rsidR="001464FF" w:rsidRDefault="001464FF" w:rsidP="001464FF"/>
    <w:p w14:paraId="2ED8A01A" w14:textId="7E9AF4C8" w:rsidR="001464FF" w:rsidRDefault="001464FF" w:rsidP="001464FF">
      <w:r>
        <w:t>Column One: Desktop document editors provide advanced page setup capabilities, including complex sectioning, alternating headers and footers, and newspaper-style multi-column formatting. Each section maintains independent geometry, margin widths, and line numbering rules.</w:t>
      </w:r>
    </w:p>
    <w:p w14:paraId="556283E8" w14:textId="102C4910" w:rsidR="001464FF" w:rsidRDefault="001464FF" w:rsidP="001464FF">
      <w:r>
        <w:t>Column Two: In a true Word-compatible architecture, multi-column blocks flow naturally across page breaks. Columns can be formatted with equal or custom fractional widths, and an optional vertical separator line can be rendered between gutters for editorial publication.</w:t>
      </w:r>
    </w:p>
    <w:p w14:paraId="0FE1BA0A" w14:textId="77777777" w:rsidR="001464FF" w:rsidRDefault="001464FF" w:rsidP="001464FF">
      <w:pPr>
        <w:sectPr w:rsidR="001464FF" w:rsidSect="001464FF">
          <w:pgSz w:w="12240" w:h="15840"/>
          <w:pgMar w:top="1440" w:right="1440" w:bottom="1440" w:left="1440" w:header="708" w:footer="708" w:gutter="0"/>
          <w:cols w:num="2" w:sep="1" w:space="720"/>
          <w:docGrid w:linePitch="360"/>
        </w:sectPr>
      </w:pPr>
    </w:p>
    <w:p w14:paraId="0C9A8487" w14:textId="77777777" w:rsidR="001464FF" w:rsidRDefault="001464FF" w:rsidP="001464FF"/>
    <w:p w14:paraId="6FCB8FAB" w14:textId="6F53877B" w:rsidR="001464FF" w:rsidRDefault="001464FF" w:rsidP="001464FF">
      <w:pPr>
        <w:pStyle w:val="Heading1"/>
      </w:pPr>
      <w:r>
        <w:t>7. Landscape Orientation: Feature Parity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3240"/>
        <w:gridCol w:w="3240"/>
        <w:gridCol w:w="3240"/>
      </w:tblGrid>
      <w:tr w:rsidR="001464FF" w14:paraId="7A8861BD" w14:textId="77777777" w:rsidTr="001464FF">
        <w:tblPrEx>
          <w:tblCellMar>
            <w:top w:w="0" w:type="dxa"/>
            <w:bottom w:w="0" w:type="dxa"/>
          </w:tblCellMar>
        </w:tblPrEx>
        <w:tc>
          <w:tcPr>
            <w:tcW w:w="3240" w:type="dxa"/>
            <w:shd w:val="clear" w:color="auto" w:fill="9A572B"/>
          </w:tcPr>
          <w:p w14:paraId="7C76EEDE" w14:textId="2D5389CC" w:rsidR="001464FF" w:rsidRPr="001464FF" w:rsidRDefault="001464FF" w:rsidP="001464FF">
            <w:pPr>
              <w:rPr>
                <w:b/>
                <w:color w:val="FFFFFF"/>
              </w:rPr>
            </w:pPr>
            <w:r w:rsidRPr="001464FF">
              <w:rPr>
                <w:b/>
                <w:color w:val="FFFFFF"/>
              </w:rPr>
              <w:t>Ribbon Tab</w:t>
            </w:r>
          </w:p>
        </w:tc>
        <w:tc>
          <w:tcPr>
            <w:tcW w:w="3240" w:type="dxa"/>
            <w:shd w:val="clear" w:color="auto" w:fill="9A572B"/>
          </w:tcPr>
          <w:p w14:paraId="79B6B142" w14:textId="78DA1AEB" w:rsidR="001464FF" w:rsidRPr="001464FF" w:rsidRDefault="001464FF" w:rsidP="001464FF">
            <w:pPr>
              <w:rPr>
                <w:b/>
                <w:color w:val="FFFFFF"/>
              </w:rPr>
            </w:pPr>
            <w:r w:rsidRPr="001464FF">
              <w:rPr>
                <w:b/>
                <w:color w:val="FFFFFF"/>
              </w:rPr>
              <w:t>Core Groups &amp; Commands</w:t>
            </w:r>
          </w:p>
        </w:tc>
        <w:tc>
          <w:tcPr>
            <w:tcW w:w="3240" w:type="dxa"/>
            <w:shd w:val="clear" w:color="auto" w:fill="9A572B"/>
          </w:tcPr>
          <w:p w14:paraId="70BB1F7E" w14:textId="624791F8" w:rsidR="001464FF" w:rsidRPr="001464FF" w:rsidRDefault="001464FF" w:rsidP="001464FF">
            <w:pPr>
              <w:rPr>
                <w:b/>
                <w:color w:val="FFFFFF"/>
              </w:rPr>
            </w:pPr>
            <w:r w:rsidRPr="001464FF">
              <w:rPr>
                <w:b/>
                <w:color w:val="FFFFFF"/>
              </w:rPr>
              <w:t>Video Timestamp</w:t>
            </w:r>
          </w:p>
        </w:tc>
        <w:tc>
          <w:tcPr>
            <w:tcW w:w="3240" w:type="dxa"/>
            <w:shd w:val="clear" w:color="auto" w:fill="9A572B"/>
          </w:tcPr>
          <w:p w14:paraId="55B421FA" w14:textId="6EB7C6CF" w:rsidR="001464FF" w:rsidRPr="001464FF" w:rsidRDefault="001464FF" w:rsidP="001464FF">
            <w:pPr>
              <w:rPr>
                <w:b/>
                <w:color w:val="FFFFFF"/>
              </w:rPr>
            </w:pPr>
            <w:r w:rsidRPr="001464FF">
              <w:rPr>
                <w:b/>
                <w:color w:val="FFFFFF"/>
              </w:rPr>
              <w:t>OpenOffice Parity Status</w:t>
            </w:r>
          </w:p>
        </w:tc>
      </w:tr>
      <w:tr w:rsidR="001464FF" w14:paraId="6A18A1CB" w14:textId="77777777" w:rsidTr="001464FF">
        <w:tblPrEx>
          <w:tblCellMar>
            <w:top w:w="0" w:type="dxa"/>
            <w:bottom w:w="0" w:type="dxa"/>
          </w:tblCellMar>
        </w:tblPrEx>
        <w:tc>
          <w:tcPr>
            <w:tcW w:w="3240" w:type="dxa"/>
          </w:tcPr>
          <w:p w14:paraId="5D1A7B68" w14:textId="1B52ECBC" w:rsidR="001464FF" w:rsidRDefault="001464FF" w:rsidP="001464FF">
            <w:r>
              <w:t>Home</w:t>
            </w:r>
          </w:p>
        </w:tc>
        <w:tc>
          <w:tcPr>
            <w:tcW w:w="3240" w:type="dxa"/>
          </w:tcPr>
          <w:p w14:paraId="5BFD2669" w14:textId="5750B3C0" w:rsidR="001464FF" w:rsidRDefault="001464FF" w:rsidP="001464FF">
            <w:r>
              <w:t>Clipboard, Font, Paragraph, Styles Gallery, Editing, Add-ins</w:t>
            </w:r>
          </w:p>
        </w:tc>
        <w:tc>
          <w:tcPr>
            <w:tcW w:w="3240" w:type="dxa"/>
          </w:tcPr>
          <w:p w14:paraId="19B77DFD" w14:textId="4E0CA337" w:rsidR="001464FF" w:rsidRDefault="001464FF" w:rsidP="001464FF">
            <w:r>
              <w:t>00:00 - 06:58</w:t>
            </w:r>
          </w:p>
        </w:tc>
        <w:tc>
          <w:tcPr>
            <w:tcW w:w="3240" w:type="dxa"/>
          </w:tcPr>
          <w:p w14:paraId="2F68FF58" w14:textId="55DE6659" w:rsidR="001464FF" w:rsidRPr="001464FF" w:rsidRDefault="001464FF" w:rsidP="001464FF">
            <w:pPr>
              <w:rPr>
                <w:b/>
                <w:color w:val="3C8E38"/>
              </w:rPr>
            </w:pPr>
            <w:r w:rsidRPr="001464FF">
              <w:rPr>
                <w:b/>
                <w:color w:val="3C8E38"/>
              </w:rPr>
              <w:t>Full Parity (Verified)</w:t>
            </w:r>
          </w:p>
        </w:tc>
      </w:tr>
      <w:tr w:rsidR="001464FF" w14:paraId="2615A079" w14:textId="77777777" w:rsidTr="001464FF">
        <w:tblPrEx>
          <w:tblCellMar>
            <w:top w:w="0" w:type="dxa"/>
            <w:bottom w:w="0" w:type="dxa"/>
          </w:tblCellMar>
        </w:tblPrEx>
        <w:tc>
          <w:tcPr>
            <w:tcW w:w="3240" w:type="dxa"/>
          </w:tcPr>
          <w:p w14:paraId="4E03C5E2" w14:textId="5009375A" w:rsidR="001464FF" w:rsidRDefault="001464FF" w:rsidP="001464FF">
            <w:r>
              <w:t>Insert</w:t>
            </w:r>
          </w:p>
        </w:tc>
        <w:tc>
          <w:tcPr>
            <w:tcW w:w="3240" w:type="dxa"/>
          </w:tcPr>
          <w:p w14:paraId="01CB407A" w14:textId="0C9D5B6E" w:rsidR="001464FF" w:rsidRDefault="001464FF" w:rsidP="001464FF">
            <w:r>
              <w:t>Pages, Tables, Illustrations, Add-ins, Links, Header/Footer, Symbols</w:t>
            </w:r>
          </w:p>
        </w:tc>
        <w:tc>
          <w:tcPr>
            <w:tcW w:w="3240" w:type="dxa"/>
          </w:tcPr>
          <w:p w14:paraId="6D7545D6" w14:textId="0BC93560" w:rsidR="001464FF" w:rsidRDefault="001464FF" w:rsidP="001464FF">
            <w:r>
              <w:t>02:23 - 07:42</w:t>
            </w:r>
          </w:p>
        </w:tc>
        <w:tc>
          <w:tcPr>
            <w:tcW w:w="3240" w:type="dxa"/>
          </w:tcPr>
          <w:p w14:paraId="47050174" w14:textId="41115002" w:rsidR="001464FF" w:rsidRPr="001464FF" w:rsidRDefault="001464FF" w:rsidP="001464FF">
            <w:pPr>
              <w:rPr>
                <w:b/>
                <w:color w:val="3C8E38"/>
              </w:rPr>
            </w:pPr>
            <w:r w:rsidRPr="001464FF">
              <w:rPr>
                <w:b/>
                <w:color w:val="3C8E38"/>
              </w:rPr>
              <w:t>Full Parity (Verified)</w:t>
            </w:r>
          </w:p>
        </w:tc>
      </w:tr>
      <w:tr w:rsidR="001464FF" w14:paraId="793F0C04" w14:textId="77777777" w:rsidTr="001464FF">
        <w:tblPrEx>
          <w:tblCellMar>
            <w:top w:w="0" w:type="dxa"/>
            <w:bottom w:w="0" w:type="dxa"/>
          </w:tblCellMar>
        </w:tblPrEx>
        <w:tc>
          <w:tcPr>
            <w:tcW w:w="3240" w:type="dxa"/>
          </w:tcPr>
          <w:p w14:paraId="26BA19ED" w14:textId="5037360A" w:rsidR="001464FF" w:rsidRDefault="001464FF" w:rsidP="001464FF">
            <w:r>
              <w:t>Draw</w:t>
            </w:r>
          </w:p>
        </w:tc>
        <w:tc>
          <w:tcPr>
            <w:tcW w:w="3240" w:type="dxa"/>
          </w:tcPr>
          <w:p w14:paraId="4C815604" w14:textId="71210B40" w:rsidR="001464FF" w:rsidRDefault="001464FF" w:rsidP="001464FF">
            <w:r>
              <w:t>Inking Pens Shelf, Add Pen, Format Background (Rules/Grids), Convert</w:t>
            </w:r>
          </w:p>
        </w:tc>
        <w:tc>
          <w:tcPr>
            <w:tcW w:w="3240" w:type="dxa"/>
          </w:tcPr>
          <w:p w14:paraId="18CDA4C8" w14:textId="1BB98C7D" w:rsidR="001464FF" w:rsidRDefault="001464FF" w:rsidP="001464FF">
            <w:r>
              <w:t>07:43 - 08:31</w:t>
            </w:r>
          </w:p>
        </w:tc>
        <w:tc>
          <w:tcPr>
            <w:tcW w:w="3240" w:type="dxa"/>
          </w:tcPr>
          <w:p w14:paraId="24375184" w14:textId="384F632A" w:rsidR="001464FF" w:rsidRPr="001464FF" w:rsidRDefault="001464FF" w:rsidP="001464FF">
            <w:pPr>
              <w:rPr>
                <w:b/>
                <w:color w:val="3C8E38"/>
              </w:rPr>
            </w:pPr>
            <w:r w:rsidRPr="001464FF">
              <w:rPr>
                <w:b/>
                <w:color w:val="3C8E38"/>
              </w:rPr>
              <w:t>Full Parity (Verified)</w:t>
            </w:r>
          </w:p>
        </w:tc>
      </w:tr>
      <w:tr w:rsidR="001464FF" w14:paraId="148AD7E7" w14:textId="77777777" w:rsidTr="001464FF">
        <w:tblPrEx>
          <w:tblCellMar>
            <w:top w:w="0" w:type="dxa"/>
            <w:bottom w:w="0" w:type="dxa"/>
          </w:tblCellMar>
        </w:tblPrEx>
        <w:tc>
          <w:tcPr>
            <w:tcW w:w="3240" w:type="dxa"/>
          </w:tcPr>
          <w:p w14:paraId="02BCF835" w14:textId="589C0E3C" w:rsidR="001464FF" w:rsidRDefault="001464FF" w:rsidP="001464FF">
            <w:r>
              <w:t>Design</w:t>
            </w:r>
          </w:p>
        </w:tc>
        <w:tc>
          <w:tcPr>
            <w:tcW w:w="3240" w:type="dxa"/>
          </w:tcPr>
          <w:p w14:paraId="268ABB62" w14:textId="75DAF4AD" w:rsidR="001464FF" w:rsidRDefault="001464FF" w:rsidP="001464FF">
            <w:r>
              <w:t>Themes Gallery (30), Style Sets, Colors, Fonts, Watermark, Page Color</w:t>
            </w:r>
          </w:p>
        </w:tc>
        <w:tc>
          <w:tcPr>
            <w:tcW w:w="3240" w:type="dxa"/>
          </w:tcPr>
          <w:p w14:paraId="334365F0" w14:textId="6BE98BBA" w:rsidR="001464FF" w:rsidRDefault="001464FF" w:rsidP="001464FF">
            <w:r>
              <w:t>08:32 - 09:38</w:t>
            </w:r>
          </w:p>
        </w:tc>
        <w:tc>
          <w:tcPr>
            <w:tcW w:w="3240" w:type="dxa"/>
          </w:tcPr>
          <w:p w14:paraId="3BAA6FAB" w14:textId="79A25A93" w:rsidR="001464FF" w:rsidRPr="001464FF" w:rsidRDefault="001464FF" w:rsidP="001464FF">
            <w:pPr>
              <w:rPr>
                <w:b/>
                <w:color w:val="3C8E38"/>
              </w:rPr>
            </w:pPr>
            <w:r w:rsidRPr="001464FF">
              <w:rPr>
                <w:b/>
                <w:color w:val="3C8E38"/>
              </w:rPr>
              <w:t>Full Parity (Verified)</w:t>
            </w:r>
          </w:p>
        </w:tc>
      </w:tr>
      <w:tr w:rsidR="001464FF" w14:paraId="5FE68516" w14:textId="77777777" w:rsidTr="001464FF">
        <w:tblPrEx>
          <w:tblCellMar>
            <w:top w:w="0" w:type="dxa"/>
            <w:bottom w:w="0" w:type="dxa"/>
          </w:tblCellMar>
        </w:tblPrEx>
        <w:tc>
          <w:tcPr>
            <w:tcW w:w="3240" w:type="dxa"/>
          </w:tcPr>
          <w:p w14:paraId="2D897829" w14:textId="6479AAEB" w:rsidR="001464FF" w:rsidRDefault="001464FF" w:rsidP="001464FF">
            <w:r>
              <w:t>Layout</w:t>
            </w:r>
          </w:p>
        </w:tc>
        <w:tc>
          <w:tcPr>
            <w:tcW w:w="3240" w:type="dxa"/>
          </w:tcPr>
          <w:p w14:paraId="0DD37C10" w14:textId="2A9EDA68" w:rsidR="001464FF" w:rsidRDefault="001464FF" w:rsidP="001464FF">
            <w:r>
              <w:t>Margins, Orientation, Size, Columns (Dialog), Breaks, Line Numbers, Hyphen</w:t>
            </w:r>
          </w:p>
        </w:tc>
        <w:tc>
          <w:tcPr>
            <w:tcW w:w="3240" w:type="dxa"/>
          </w:tcPr>
          <w:p w14:paraId="054B2A03" w14:textId="2B2D83E0" w:rsidR="001464FF" w:rsidRDefault="001464FF" w:rsidP="001464FF">
            <w:r>
              <w:t>09:39 - 10:56</w:t>
            </w:r>
          </w:p>
        </w:tc>
        <w:tc>
          <w:tcPr>
            <w:tcW w:w="3240" w:type="dxa"/>
          </w:tcPr>
          <w:p w14:paraId="2F977169" w14:textId="0C28F5C8" w:rsidR="001464FF" w:rsidRPr="001464FF" w:rsidRDefault="001464FF" w:rsidP="001464FF">
            <w:pPr>
              <w:rPr>
                <w:b/>
                <w:color w:val="3C8E38"/>
              </w:rPr>
            </w:pPr>
            <w:r w:rsidRPr="001464FF">
              <w:rPr>
                <w:b/>
                <w:color w:val="3C8E38"/>
              </w:rPr>
              <w:t>Full Parity (Verified)</w:t>
            </w:r>
          </w:p>
        </w:tc>
      </w:tr>
      <w:tr w:rsidR="001464FF" w14:paraId="7177A0A1" w14:textId="77777777" w:rsidTr="001464FF">
        <w:tblPrEx>
          <w:tblCellMar>
            <w:top w:w="0" w:type="dxa"/>
            <w:bottom w:w="0" w:type="dxa"/>
          </w:tblCellMar>
        </w:tblPrEx>
        <w:tc>
          <w:tcPr>
            <w:tcW w:w="3240" w:type="dxa"/>
          </w:tcPr>
          <w:p w14:paraId="298C82D2" w14:textId="1A699F1F" w:rsidR="001464FF" w:rsidRDefault="001464FF" w:rsidP="001464FF">
            <w:r>
              <w:t>References</w:t>
            </w:r>
          </w:p>
        </w:tc>
        <w:tc>
          <w:tcPr>
            <w:tcW w:w="3240" w:type="dxa"/>
          </w:tcPr>
          <w:p w14:paraId="0E83865D" w14:textId="610A3B35" w:rsidR="001464FF" w:rsidRDefault="001464FF" w:rsidP="001464FF">
            <w:r>
              <w:t>Table of Contents, Footnotes/Endnotes, Citations &amp; Bibliography</w:t>
            </w:r>
          </w:p>
        </w:tc>
        <w:tc>
          <w:tcPr>
            <w:tcW w:w="3240" w:type="dxa"/>
          </w:tcPr>
          <w:p w14:paraId="66C6499E" w14:textId="608E3D03" w:rsidR="001464FF" w:rsidRDefault="001464FF" w:rsidP="001464FF">
            <w:r>
              <w:t>10:57 - 11:25</w:t>
            </w:r>
          </w:p>
        </w:tc>
        <w:tc>
          <w:tcPr>
            <w:tcW w:w="3240" w:type="dxa"/>
          </w:tcPr>
          <w:p w14:paraId="60031634" w14:textId="4BC79759" w:rsidR="001464FF" w:rsidRPr="001464FF" w:rsidRDefault="001464FF" w:rsidP="001464FF">
            <w:pPr>
              <w:rPr>
                <w:b/>
                <w:color w:val="3C8E38"/>
              </w:rPr>
            </w:pPr>
            <w:r w:rsidRPr="001464FF">
              <w:rPr>
                <w:b/>
                <w:color w:val="3C8E38"/>
              </w:rPr>
              <w:t>Full Parity (Verified)</w:t>
            </w:r>
          </w:p>
        </w:tc>
      </w:tr>
      <w:tr w:rsidR="001464FF" w14:paraId="76223F26" w14:textId="77777777" w:rsidTr="001464FF">
        <w:tblPrEx>
          <w:tblCellMar>
            <w:top w:w="0" w:type="dxa"/>
            <w:bottom w:w="0" w:type="dxa"/>
          </w:tblCellMar>
        </w:tblPrEx>
        <w:tc>
          <w:tcPr>
            <w:tcW w:w="3240" w:type="dxa"/>
          </w:tcPr>
          <w:p w14:paraId="155A353B" w14:textId="43060374" w:rsidR="001464FF" w:rsidRDefault="001464FF" w:rsidP="001464FF">
            <w:r>
              <w:t>Mailings</w:t>
            </w:r>
          </w:p>
        </w:tc>
        <w:tc>
          <w:tcPr>
            <w:tcW w:w="3240" w:type="dxa"/>
          </w:tcPr>
          <w:p w14:paraId="40B8CBE9" w14:textId="58BF55FA" w:rsidR="001464FF" w:rsidRDefault="001464FF" w:rsidP="001464FF">
            <w:r>
              <w:t>Envelopes, Labels, Mail Merge Wizard, Insert Merge Field, Preview</w:t>
            </w:r>
          </w:p>
        </w:tc>
        <w:tc>
          <w:tcPr>
            <w:tcW w:w="3240" w:type="dxa"/>
          </w:tcPr>
          <w:p w14:paraId="0C737B52" w14:textId="3F5233AF" w:rsidR="001464FF" w:rsidRDefault="001464FF" w:rsidP="001464FF">
            <w:r>
              <w:t>11:26 - 11:27</w:t>
            </w:r>
          </w:p>
        </w:tc>
        <w:tc>
          <w:tcPr>
            <w:tcW w:w="3240" w:type="dxa"/>
          </w:tcPr>
          <w:p w14:paraId="454EABD1" w14:textId="4F958E93" w:rsidR="001464FF" w:rsidRPr="001464FF" w:rsidRDefault="001464FF" w:rsidP="001464FF">
            <w:pPr>
              <w:rPr>
                <w:b/>
                <w:color w:val="3C8E38"/>
              </w:rPr>
            </w:pPr>
            <w:r w:rsidRPr="001464FF">
              <w:rPr>
                <w:b/>
                <w:color w:val="3C8E38"/>
              </w:rPr>
              <w:t>Full Parity (Verified)</w:t>
            </w:r>
          </w:p>
        </w:tc>
      </w:tr>
      <w:tr w:rsidR="001464FF" w14:paraId="2C9CEA2A" w14:textId="77777777" w:rsidTr="001464FF">
        <w:tblPrEx>
          <w:tblCellMar>
            <w:top w:w="0" w:type="dxa"/>
            <w:bottom w:w="0" w:type="dxa"/>
          </w:tblCellMar>
        </w:tblPrEx>
        <w:tc>
          <w:tcPr>
            <w:tcW w:w="3240" w:type="dxa"/>
          </w:tcPr>
          <w:p w14:paraId="1ADD86EC" w14:textId="378B7A9D" w:rsidR="001464FF" w:rsidRDefault="001464FF" w:rsidP="001464FF">
            <w:r>
              <w:t>Review</w:t>
            </w:r>
          </w:p>
        </w:tc>
        <w:tc>
          <w:tcPr>
            <w:tcW w:w="3240" w:type="dxa"/>
          </w:tcPr>
          <w:p w14:paraId="3F8DD7C9" w14:textId="7CEBB15F" w:rsidR="001464FF" w:rsidRDefault="001464FF" w:rsidP="001464FF">
            <w:r>
              <w:t>Proofing, Accessibility, Language, Comments, Track Changes, Protect</w:t>
            </w:r>
          </w:p>
        </w:tc>
        <w:tc>
          <w:tcPr>
            <w:tcW w:w="3240" w:type="dxa"/>
          </w:tcPr>
          <w:p w14:paraId="3F9C21DF" w14:textId="79008FA1" w:rsidR="001464FF" w:rsidRDefault="001464FF" w:rsidP="001464FF">
            <w:r>
              <w:t>11:29 - 11:55</w:t>
            </w:r>
          </w:p>
        </w:tc>
        <w:tc>
          <w:tcPr>
            <w:tcW w:w="3240" w:type="dxa"/>
          </w:tcPr>
          <w:p w14:paraId="63CC3868" w14:textId="25931916" w:rsidR="001464FF" w:rsidRPr="001464FF" w:rsidRDefault="001464FF" w:rsidP="001464FF">
            <w:pPr>
              <w:rPr>
                <w:b/>
                <w:color w:val="3C8E38"/>
              </w:rPr>
            </w:pPr>
            <w:r w:rsidRPr="001464FF">
              <w:rPr>
                <w:b/>
                <w:color w:val="3C8E38"/>
              </w:rPr>
              <w:t>Full Parity (Verified)</w:t>
            </w:r>
          </w:p>
        </w:tc>
      </w:tr>
      <w:tr w:rsidR="001464FF" w14:paraId="3A520313" w14:textId="77777777" w:rsidTr="001464FF">
        <w:tblPrEx>
          <w:tblCellMar>
            <w:top w:w="0" w:type="dxa"/>
            <w:bottom w:w="0" w:type="dxa"/>
          </w:tblCellMar>
        </w:tblPrEx>
        <w:tc>
          <w:tcPr>
            <w:tcW w:w="3240" w:type="dxa"/>
          </w:tcPr>
          <w:p w14:paraId="1AD014D1" w14:textId="173635BD" w:rsidR="001464FF" w:rsidRDefault="001464FF" w:rsidP="001464FF">
            <w:r>
              <w:t>View</w:t>
            </w:r>
          </w:p>
        </w:tc>
        <w:tc>
          <w:tcPr>
            <w:tcW w:w="3240" w:type="dxa"/>
          </w:tcPr>
          <w:p w14:paraId="3BBB5B4F" w14:textId="15B857D9" w:rsidR="001464FF" w:rsidRDefault="001464FF" w:rsidP="001464FF">
            <w:r>
              <w:t>Views (Read, Print, Web), Ruler, Gridlines, Navigation Pane, Zoom</w:t>
            </w:r>
          </w:p>
        </w:tc>
        <w:tc>
          <w:tcPr>
            <w:tcW w:w="3240" w:type="dxa"/>
          </w:tcPr>
          <w:p w14:paraId="1DAAC72F" w14:textId="5C0EDE8C" w:rsidR="001464FF" w:rsidRDefault="001464FF" w:rsidP="001464FF">
            <w:r>
              <w:t>11:55 - 12:23</w:t>
            </w:r>
          </w:p>
        </w:tc>
        <w:tc>
          <w:tcPr>
            <w:tcW w:w="3240" w:type="dxa"/>
          </w:tcPr>
          <w:p w14:paraId="3BA8159D" w14:textId="417C7BF9" w:rsidR="001464FF" w:rsidRPr="001464FF" w:rsidRDefault="001464FF" w:rsidP="001464FF">
            <w:pPr>
              <w:rPr>
                <w:b/>
                <w:color w:val="3C8E38"/>
              </w:rPr>
            </w:pPr>
            <w:r w:rsidRPr="001464FF">
              <w:rPr>
                <w:b/>
                <w:color w:val="3C8E38"/>
              </w:rPr>
              <w:t>Full Parity (Verified)</w:t>
            </w:r>
          </w:p>
        </w:tc>
      </w:tr>
      <w:tr w:rsidR="001464FF" w14:paraId="2F92C9C6" w14:textId="77777777" w:rsidTr="001464FF">
        <w:tblPrEx>
          <w:tblCellMar>
            <w:top w:w="0" w:type="dxa"/>
            <w:bottom w:w="0" w:type="dxa"/>
          </w:tblCellMar>
        </w:tblPrEx>
        <w:tc>
          <w:tcPr>
            <w:tcW w:w="3240" w:type="dxa"/>
          </w:tcPr>
          <w:p w14:paraId="774CBDF9" w14:textId="5FACD480" w:rsidR="001464FF" w:rsidRDefault="001464FF" w:rsidP="001464FF">
            <w:r>
              <w:t>File / Backstage</w:t>
            </w:r>
          </w:p>
        </w:tc>
        <w:tc>
          <w:tcPr>
            <w:tcW w:w="3240" w:type="dxa"/>
          </w:tcPr>
          <w:p w14:paraId="56210400" w14:textId="04611290" w:rsidR="001464FF" w:rsidRDefault="001464FF" w:rsidP="001464FF">
            <w:r>
              <w:t>Home, New, Open, Info, Save, Save As, Print, Export, Options</w:t>
            </w:r>
          </w:p>
        </w:tc>
        <w:tc>
          <w:tcPr>
            <w:tcW w:w="3240" w:type="dxa"/>
          </w:tcPr>
          <w:p w14:paraId="4BA3484B" w14:textId="1B11CC8C" w:rsidR="001464FF" w:rsidRDefault="001464FF" w:rsidP="001464FF">
            <w:r>
              <w:t>12:27 - 12:35</w:t>
            </w:r>
          </w:p>
        </w:tc>
        <w:tc>
          <w:tcPr>
            <w:tcW w:w="3240" w:type="dxa"/>
          </w:tcPr>
          <w:p w14:paraId="52194C59" w14:textId="14E0CD1C" w:rsidR="001464FF" w:rsidRPr="001464FF" w:rsidRDefault="001464FF" w:rsidP="001464FF">
            <w:pPr>
              <w:rPr>
                <w:b/>
                <w:color w:val="3C8E38"/>
              </w:rPr>
            </w:pPr>
            <w:r w:rsidRPr="001464FF">
              <w:rPr>
                <w:b/>
                <w:color w:val="3C8E38"/>
              </w:rPr>
              <w:t>Full Parity (Verified)</w:t>
            </w:r>
          </w:p>
        </w:tc>
      </w:tr>
    </w:tbl>
    <w:p w14:paraId="5A06A832" w14:textId="77777777" w:rsidR="001464FF" w:rsidRPr="001464FF" w:rsidRDefault="001464FF" w:rsidP="001464FF"/>
    <w:sectPr w:rsidR="001464FF" w:rsidRPr="001464FF" w:rsidSect="001464FF">
      <w:pgSz w:w="15840" w:h="12240" w:orient="landscape"/>
      <w:pgMar w:top="1440" w:right="1440" w:bottom="1440" w:left="1440" w:header="708" w:footer="708" w:gutter="0"/>
      <w:cols w:sep="1"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hairya Shah" w:date="2026-10-23T08:44:00Z" w:initials="DS">
    <w:p w14:paraId="2F261A9C" w14:textId="60981693" w:rsidR="001464FF" w:rsidRDefault="001464FF">
      <w:pPr>
        <w:pStyle w:val="CommentText"/>
      </w:pPr>
      <w:r>
        <w:rPr>
          <w:rStyle w:val="CommentReference"/>
        </w:rPr>
        <w:annotationRef/>
      </w:r>
      <w:r>
        <w:t>Impressive Q2 growth observed across Web Applications segment.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261A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DF1557" w16cex:dateUtc="2026-10-23T0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261A9C" w16cid:durableId="75DF15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A19EC" w14:textId="77777777" w:rsidR="00BB72A0" w:rsidRDefault="00BB72A0" w:rsidP="001464FF">
      <w:pPr>
        <w:spacing w:after="0" w:line="240" w:lineRule="auto"/>
      </w:pPr>
      <w:r>
        <w:separator/>
      </w:r>
    </w:p>
  </w:endnote>
  <w:endnote w:type="continuationSeparator" w:id="0">
    <w:p w14:paraId="425C5500" w14:textId="77777777" w:rsidR="00BB72A0" w:rsidRDefault="00BB72A0" w:rsidP="00146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D25EE" w14:textId="77777777" w:rsidR="001464FF" w:rsidRDefault="00146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7164" w14:textId="56272E83" w:rsidR="001464FF" w:rsidRPr="001464FF" w:rsidRDefault="001464FF">
    <w:pPr>
      <w:pStyle w:val="Footer"/>
      <w:rPr>
        <w:rFonts w:ascii="Calibri" w:hAnsi="Calibri" w:cs="Calibri"/>
        <w:color w:val="595959"/>
        <w:sz w:val="18"/>
      </w:rPr>
    </w:pPr>
    <w:r w:rsidRPr="001464FF">
      <w:rPr>
        <w:rFonts w:ascii="Calibri" w:hAnsi="Calibri" w:cs="Calibri"/>
        <w:color w:val="595959"/>
        <w:sz w:val="18"/>
      </w:rPr>
      <w:t>OpenOffice Word Parity Audit</w:t>
    </w:r>
    <w:r w:rsidRPr="001464FF">
      <w:rPr>
        <w:rFonts w:ascii="Calibri" w:hAnsi="Calibri" w:cs="Calibri"/>
        <w:color w:val="595959"/>
        <w:sz w:val="18"/>
      </w:rPr>
      <w:tab/>
    </w:r>
    <w:r w:rsidRPr="001464FF">
      <w:rPr>
        <w:rFonts w:ascii="Calibri" w:hAnsi="Calibri" w:cs="Calibri"/>
        <w:color w:val="595959"/>
        <w:sz w:val="18"/>
      </w:rPr>
      <w:tab/>
      <w:t xml:space="preserve">Page </w:t>
    </w:r>
    <w:r>
      <w:rPr>
        <w:rFonts w:ascii="Calibri" w:hAnsi="Calibri" w:cs="Calibri"/>
        <w:color w:val="595959"/>
        <w:sz w:val="18"/>
      </w:rPr>
      <w:fldChar w:fldCharType="begin"/>
    </w:r>
    <w:r>
      <w:rPr>
        <w:rFonts w:ascii="Calibri" w:hAnsi="Calibri" w:cs="Calibri"/>
        <w:color w:val="595959"/>
        <w:sz w:val="18"/>
      </w:rPr>
      <w:instrText xml:space="preserve"> PAGE  \* MERGEFORMAT </w:instrText>
    </w:r>
    <w:r>
      <w:rPr>
        <w:rFonts w:ascii="Calibri" w:hAnsi="Calibri" w:cs="Calibri"/>
        <w:color w:val="595959"/>
        <w:sz w:val="18"/>
      </w:rPr>
      <w:fldChar w:fldCharType="separate"/>
    </w:r>
    <w:r>
      <w:rPr>
        <w:rFonts w:ascii="Calibri" w:hAnsi="Calibri" w:cs="Calibri"/>
        <w:noProof/>
        <w:color w:val="595959"/>
        <w:sz w:val="18"/>
      </w:rPr>
      <w:t>1</w:t>
    </w:r>
    <w:r>
      <w:rPr>
        <w:rFonts w:ascii="Calibri" w:hAnsi="Calibri" w:cs="Calibri"/>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5627" w14:textId="77777777" w:rsidR="001464FF" w:rsidRDefault="00146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F3D13" w14:textId="77777777" w:rsidR="00BB72A0" w:rsidRDefault="00BB72A0" w:rsidP="001464FF">
      <w:pPr>
        <w:spacing w:after="0" w:line="240" w:lineRule="auto"/>
      </w:pPr>
      <w:r>
        <w:separator/>
      </w:r>
    </w:p>
  </w:footnote>
  <w:footnote w:type="continuationSeparator" w:id="0">
    <w:p w14:paraId="47A66BCD" w14:textId="77777777" w:rsidR="00BB72A0" w:rsidRDefault="00BB72A0" w:rsidP="001464FF">
      <w:pPr>
        <w:spacing w:after="0" w:line="240" w:lineRule="auto"/>
      </w:pPr>
      <w:r>
        <w:continuationSeparator/>
      </w:r>
    </w:p>
  </w:footnote>
  <w:footnote w:id="1">
    <w:p w14:paraId="0CA24003" w14:textId="573FF9B3" w:rsidR="001464FF" w:rsidRDefault="001464FF">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5A06C" w14:textId="77777777" w:rsidR="001464FF" w:rsidRDefault="00146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0F963" w14:textId="0F297222" w:rsidR="001464FF" w:rsidRPr="001464FF" w:rsidRDefault="001464FF">
    <w:pPr>
      <w:pStyle w:val="Header"/>
      <w:rPr>
        <w:rFonts w:ascii="Calibri" w:hAnsi="Calibri" w:cs="Calibri"/>
        <w:color w:val="595959"/>
        <w:sz w:val="18"/>
      </w:rPr>
    </w:pPr>
    <w:r>
      <w:rPr>
        <w:rFonts w:ascii="Calibri" w:hAnsi="Calibri" w:cs="Calibri"/>
        <w:noProof/>
        <w:color w:val="595959"/>
        <w:sz w:val="18"/>
      </w:rPr>
      <w:pict w14:anchorId="440C36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margin-left:0;margin-top:0;width:326.4pt;height:66pt;z-index:251658240">
          <v:fill r:id="rId1" o:title=""/>
          <v:stroke r:id="rId1" o:title=""/>
          <v:shadow color="#868686"/>
          <v:textpath style="font-family:&quot;Calibri&quot;;font-size:54pt;v-text-kern:t" trim="t" fitpath="t" string="CONFIDENTIAL"/>
        </v:shape>
      </w:pict>
    </w:r>
    <w:r w:rsidRPr="001464FF">
      <w:rPr>
        <w:rFonts w:ascii="Calibri" w:hAnsi="Calibri" w:cs="Calibri"/>
        <w:color w:val="595959"/>
        <w:sz w:val="18"/>
      </w:rPr>
      <w:t>Master Word Feature Showcase</w:t>
    </w:r>
    <w:r w:rsidRPr="001464FF">
      <w:rPr>
        <w:rFonts w:ascii="Calibri" w:hAnsi="Calibri" w:cs="Calibri"/>
        <w:color w:val="595959"/>
        <w:sz w:val="18"/>
      </w:rPr>
      <w:tab/>
    </w:r>
    <w:r w:rsidRPr="001464FF">
      <w:rPr>
        <w:rFonts w:ascii="Calibri" w:hAnsi="Calibri" w:cs="Calibri"/>
        <w:color w:val="595959"/>
        <w:sz w:val="18"/>
      </w:rPr>
      <w:tab/>
      <w:t>October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6FBF" w14:textId="77777777" w:rsidR="001464FF" w:rsidRDefault="00146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E7878"/>
    <w:multiLevelType w:val="singleLevel"/>
    <w:tmpl w:val="0409000F"/>
    <w:lvl w:ilvl="0">
      <w:start w:val="1"/>
      <w:numFmt w:val="decimal"/>
      <w:lvlText w:val="%1."/>
      <w:lvlJc w:val="left"/>
      <w:pPr>
        <w:ind w:left="720" w:hanging="360"/>
      </w:pPr>
    </w:lvl>
  </w:abstractNum>
  <w:abstractNum w:abstractNumId="1" w15:restartNumberingAfterBreak="0">
    <w:nsid w:val="20A05F2D"/>
    <w:multiLevelType w:val="singleLevel"/>
    <w:tmpl w:val="04090001"/>
    <w:lvl w:ilvl="0">
      <w:start w:val="1"/>
      <w:numFmt w:val="bullet"/>
      <w:lvlText w:val=""/>
      <w:lvlJc w:val="left"/>
      <w:pPr>
        <w:ind w:left="720" w:hanging="360"/>
      </w:pPr>
      <w:rPr>
        <w:rFonts w:ascii="Symbol" w:hAnsi="Symbol" w:hint="default"/>
      </w:rPr>
    </w:lvl>
  </w:abstractNum>
  <w:num w:numId="1" w16cid:durableId="1464081436">
    <w:abstractNumId w:val="1"/>
  </w:num>
  <w:num w:numId="2" w16cid:durableId="17330371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hairya Shah">
    <w15:presenceInfo w15:providerId="Windows Live" w15:userId="1fb381146d3cae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FF"/>
    <w:rsid w:val="001464FF"/>
    <w:rsid w:val="00157A2B"/>
    <w:rsid w:val="00BB72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3CE2E"/>
  <w15:chartTrackingRefBased/>
  <w15:docId w15:val="{2AB1C0AD-1E1F-448D-875F-27262AE0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4F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464F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464F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46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4F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464F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464F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46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4FF"/>
    <w:rPr>
      <w:rFonts w:eastAsiaTheme="majorEastAsia" w:cstheme="majorBidi"/>
      <w:color w:val="272727" w:themeColor="text1" w:themeTint="D8"/>
    </w:rPr>
  </w:style>
  <w:style w:type="paragraph" w:styleId="Title">
    <w:name w:val="Title"/>
    <w:basedOn w:val="Normal"/>
    <w:next w:val="Normal"/>
    <w:link w:val="TitleChar"/>
    <w:uiPriority w:val="10"/>
    <w:qFormat/>
    <w:rsid w:val="001464F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464F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464F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464F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464FF"/>
    <w:pPr>
      <w:spacing w:before="160"/>
      <w:jc w:val="center"/>
    </w:pPr>
    <w:rPr>
      <w:i/>
      <w:iCs/>
      <w:color w:val="404040" w:themeColor="text1" w:themeTint="BF"/>
    </w:rPr>
  </w:style>
  <w:style w:type="character" w:customStyle="1" w:styleId="QuoteChar">
    <w:name w:val="Quote Char"/>
    <w:basedOn w:val="DefaultParagraphFont"/>
    <w:link w:val="Quote"/>
    <w:uiPriority w:val="29"/>
    <w:rsid w:val="001464FF"/>
    <w:rPr>
      <w:i/>
      <w:iCs/>
      <w:color w:val="404040" w:themeColor="text1" w:themeTint="BF"/>
    </w:rPr>
  </w:style>
  <w:style w:type="paragraph" w:styleId="ListParagraph">
    <w:name w:val="List Paragraph"/>
    <w:basedOn w:val="Normal"/>
    <w:uiPriority w:val="34"/>
    <w:qFormat/>
    <w:rsid w:val="001464FF"/>
    <w:pPr>
      <w:ind w:left="720"/>
      <w:contextualSpacing/>
    </w:pPr>
  </w:style>
  <w:style w:type="character" w:styleId="IntenseEmphasis">
    <w:name w:val="Intense Emphasis"/>
    <w:basedOn w:val="DefaultParagraphFont"/>
    <w:uiPriority w:val="21"/>
    <w:qFormat/>
    <w:rsid w:val="001464FF"/>
    <w:rPr>
      <w:i/>
      <w:iCs/>
      <w:color w:val="2F5496" w:themeColor="accent1" w:themeShade="BF"/>
    </w:rPr>
  </w:style>
  <w:style w:type="paragraph" w:styleId="IntenseQuote">
    <w:name w:val="Intense Quote"/>
    <w:basedOn w:val="Normal"/>
    <w:next w:val="Normal"/>
    <w:link w:val="IntenseQuoteChar"/>
    <w:uiPriority w:val="30"/>
    <w:qFormat/>
    <w:rsid w:val="00146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4FF"/>
    <w:rPr>
      <w:i/>
      <w:iCs/>
      <w:color w:val="2F5496" w:themeColor="accent1" w:themeShade="BF"/>
    </w:rPr>
  </w:style>
  <w:style w:type="character" w:styleId="IntenseReference">
    <w:name w:val="Intense Reference"/>
    <w:basedOn w:val="DefaultParagraphFont"/>
    <w:uiPriority w:val="32"/>
    <w:qFormat/>
    <w:rsid w:val="001464FF"/>
    <w:rPr>
      <w:b/>
      <w:bCs/>
      <w:smallCaps/>
      <w:color w:val="2F5496" w:themeColor="accent1" w:themeShade="BF"/>
      <w:spacing w:val="5"/>
    </w:rPr>
  </w:style>
  <w:style w:type="paragraph" w:styleId="Header">
    <w:name w:val="header"/>
    <w:basedOn w:val="Normal"/>
    <w:link w:val="HeaderChar"/>
    <w:uiPriority w:val="99"/>
    <w:unhideWhenUsed/>
    <w:rsid w:val="001464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4FF"/>
  </w:style>
  <w:style w:type="paragraph" w:styleId="Footer">
    <w:name w:val="footer"/>
    <w:basedOn w:val="Normal"/>
    <w:link w:val="FooterChar"/>
    <w:uiPriority w:val="99"/>
    <w:unhideWhenUsed/>
    <w:rsid w:val="00146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4FF"/>
  </w:style>
  <w:style w:type="paragraph" w:styleId="FootnoteText">
    <w:name w:val="footnote text"/>
    <w:basedOn w:val="Normal"/>
    <w:link w:val="FootnoteTextChar"/>
    <w:uiPriority w:val="99"/>
    <w:semiHidden/>
    <w:unhideWhenUsed/>
    <w:rsid w:val="001464FF"/>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1464FF"/>
    <w:rPr>
      <w:sz w:val="20"/>
      <w:szCs w:val="18"/>
    </w:rPr>
  </w:style>
  <w:style w:type="character" w:styleId="FootnoteReference">
    <w:name w:val="footnote reference"/>
    <w:basedOn w:val="DefaultParagraphFont"/>
    <w:uiPriority w:val="99"/>
    <w:semiHidden/>
    <w:unhideWhenUsed/>
    <w:rsid w:val="001464FF"/>
    <w:rPr>
      <w:vertAlign w:val="superscript"/>
    </w:rPr>
  </w:style>
  <w:style w:type="table" w:styleId="GridTable4-Accent1">
    <w:name w:val="Grid Table 4 Accent 1"/>
    <w:basedOn w:val="TableNormal"/>
    <w:uiPriority w:val="49"/>
    <w:rsid w:val="001464F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1464FF"/>
    <w:rPr>
      <w:sz w:val="16"/>
      <w:szCs w:val="16"/>
    </w:rPr>
  </w:style>
  <w:style w:type="paragraph" w:styleId="CommentText">
    <w:name w:val="annotation text"/>
    <w:basedOn w:val="Normal"/>
    <w:link w:val="CommentTextChar"/>
    <w:uiPriority w:val="99"/>
    <w:semiHidden/>
    <w:unhideWhenUsed/>
    <w:rsid w:val="001464FF"/>
    <w:pPr>
      <w:spacing w:line="240" w:lineRule="auto"/>
    </w:pPr>
    <w:rPr>
      <w:sz w:val="20"/>
      <w:szCs w:val="18"/>
    </w:rPr>
  </w:style>
  <w:style w:type="character" w:customStyle="1" w:styleId="CommentTextChar">
    <w:name w:val="Comment Text Char"/>
    <w:basedOn w:val="DefaultParagraphFont"/>
    <w:link w:val="CommentText"/>
    <w:uiPriority w:val="99"/>
    <w:semiHidden/>
    <w:rsid w:val="001464FF"/>
    <w:rPr>
      <w:sz w:val="20"/>
      <w:szCs w:val="18"/>
    </w:rPr>
  </w:style>
  <w:style w:type="paragraph" w:styleId="CommentSubject">
    <w:name w:val="annotation subject"/>
    <w:basedOn w:val="CommentText"/>
    <w:next w:val="CommentText"/>
    <w:link w:val="CommentSubjectChar"/>
    <w:uiPriority w:val="99"/>
    <w:semiHidden/>
    <w:unhideWhenUsed/>
    <w:rsid w:val="001464FF"/>
    <w:rPr>
      <w:b/>
      <w:bCs/>
    </w:rPr>
  </w:style>
  <w:style w:type="character" w:customStyle="1" w:styleId="CommentSubjectChar">
    <w:name w:val="Comment Subject Char"/>
    <w:basedOn w:val="CommentTextChar"/>
    <w:link w:val="CommentSubject"/>
    <w:uiPriority w:val="99"/>
    <w:semiHidden/>
    <w:rsid w:val="001464FF"/>
    <w:rPr>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673</Words>
  <Characters>3842</Characters>
  <Application>Microsoft Office Word</Application>
  <DocSecurity>0</DocSecurity>
  <Lines>32</Lines>
  <Paragraphs>9</Paragraphs>
  <ScaleCrop>false</ScaleCrop>
  <Company>OpenOffice Organization</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Word Feature Showcase</dc:title>
  <dc:subject>Exhaustive Microsoft Word Technical Audit</dc:subject>
  <dc:creator>OpenOffice Team</dc:creator>
  <cp:keywords/>
  <dc:description>Showcasing every major Word feature for parity comparison.</dc:description>
  <cp:lastModifiedBy>Dhairya Shah</cp:lastModifiedBy>
  <cp:revision>1</cp:revision>
  <dcterms:created xsi:type="dcterms:W3CDTF">2026-10-23T03:14:00Z</dcterms:created>
  <dcterms:modified xsi:type="dcterms:W3CDTF">2026-10-23T03:14:00Z</dcterms:modified>
  <cp:category>Technical Reference</cp:category>
</cp:coreProperties>
</file>