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Alice Waters Institute   Wednesday, September 24, 2025  </w:t>
      </w:r>
    </w:p>
    <w:p>
      <w:pPr>
        <w:pStyle w:val="Heading2"/>
      </w:pPr>
      <w:r>
        <w:t xml:space="preserve">Guests: 50  </w:t>
      </w:r>
    </w:p>
    <w:p>
      <w:pPr>
        <w:pStyle w:val="Heading2"/>
      </w:pPr>
      <w:r>
        <w:t xml:space="preserve">Start: 11:30 AM - 1:00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Golden Beets</w:t>
      </w:r>
    </w:p>
    <w:p>
      <w:r>
        <w:t>☐ Whipped sheeps milk feta</w:t>
      </w:r>
    </w:p>
    <w:p>
      <w:r>
        <w:t>☐ Golden beets</w:t>
      </w:r>
    </w:p>
    <w:p>
      <w:r>
        <w:t>☐ Strawberries</w:t>
      </w:r>
    </w:p>
    <w:p>
      <w:r>
        <w:t>☐ Sliced citrus</w:t>
      </w:r>
    </w:p>
    <w:p>
      <w:r>
        <w:t>☐ Assorted yogurt cups</w:t>
      </w:r>
    </w:p>
    <w:p>
      <w:r>
        <w:t>☐ Roasted broccoli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