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Alice Waters Institute Event End Time: 1:00 PM</w:t>
      </w:r>
    </w:p>
    <w:p>
      <w:pPr>
        <w:pStyle w:val="Heading2"/>
      </w:pPr>
      <w:r>
        <w:t>Guests: 40 Guests</w:t>
      </w:r>
    </w:p>
    <w:p>
      <w:pPr>
        <w:pStyle w:val="Heading2"/>
      </w:pPr>
      <w:r>
        <w:t>Start: Event Start Time: 11:30 AM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