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COAF Tuesday, June 24,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Loction: green market salad,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