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Fairchild   Monday, October 27, 2025  </w:t>
      </w:r>
    </w:p>
    <w:p>
      <w:pPr>
        <w:pStyle w:val="Heading2"/>
      </w:pPr>
      <w:r>
        <w:t xml:space="preserve">Guests: 75  </w:t>
      </w:r>
    </w:p>
    <w:p>
      <w:pPr>
        <w:pStyle w:val="Heading2"/>
      </w:pPr>
      <w:r>
        <w:t xml:space="preserve">Start: 6:00 PM - 9:30 PM  </w:t>
      </w:r>
    </w:p>
    <w:p>
      <w:pPr>
        <w:pStyle w:val="Heading2"/>
      </w:pPr>
      <w:r>
        <w:t xml:space="preserve">Loction: Greenhouse and Blue Room  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Cucumber</w:t>
      </w:r>
    </w:p>
    <w:p>
      <w:r>
        <w:t>☐ Cucmber tea sandwiches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