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Mike Novogratz - Galaxy Conference   Tuesday, May 12, 2026  </w:t>
      </w:r>
    </w:p>
    <w:p>
      <w:pPr>
        <w:pStyle w:val="Heading2"/>
      </w:pPr>
      <w:r>
        <w:t xml:space="preserve">Guests: 11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Broccolini</w:t>
      </w:r>
    </w:p>
    <w:p>
      <w:r>
        <w:t>☐ Grilled broccolini</w:t>
      </w:r>
    </w:p>
    <w:p>
      <w:r>
        <w:t>☐ Lemon vin</w:t>
      </w:r>
    </w:p>
    <w:p>
      <w:r>
        <w:t>☐ Chili-garlic oil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Rigatoni Alla Vodka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r>
        <w:t>☐ Heavy cream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