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4034E777">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0814292A" w:rsidR="00A81500" w:rsidRPr="00505F32" w:rsidRDefault="00B67A1E" w:rsidP="00505F32">
      <w:pPr>
        <w:autoSpaceDE w:val="0"/>
        <w:autoSpaceDN w:val="0"/>
        <w:adjustRightInd w:val="0"/>
        <w:jc w:val="center"/>
        <w:rPr>
          <w:rFonts w:cs="Calibri"/>
          <w:bCs/>
          <w:i/>
          <w:iCs/>
          <w:color w:val="AEB3B2"/>
          <w:sz w:val="28"/>
          <w:szCs w:val="28"/>
          <w:lang w:val="en-US"/>
        </w:rPr>
      </w:pPr>
      <w:r w:rsidRPr="000D6611">
        <w:rPr>
          <w:rFonts w:cs="Calibri"/>
          <w:bCs/>
          <w:iCs/>
          <w:color w:val="AEB3B2"/>
          <w:sz w:val="32"/>
          <w:szCs w:val="32"/>
          <w:lang w:val="en-US"/>
        </w:rPr>
        <w:t>Subtitle</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24A2CE5B" w14:textId="14D343D7" w:rsidR="00EB3BCF" w:rsidRPr="001E157D" w:rsidRDefault="00EB3BCF" w:rsidP="000F0D83">
      <w:pPr>
        <w:autoSpaceDE w:val="0"/>
        <w:autoSpaceDN w:val="0"/>
        <w:adjustRightInd w:val="0"/>
        <w:jc w:val="center"/>
        <w:rPr>
          <w:rFonts w:cs="Calibri"/>
          <w:color w:val="5C666C"/>
          <w:sz w:val="30"/>
          <w:szCs w:val="30"/>
          <w:lang w:val="en-US"/>
        </w:rPr>
      </w:pPr>
    </w:p>
    <w:p w14:paraId="07DE4D3A" w14:textId="6D2A9538" w:rsidR="00EB3BCF" w:rsidRPr="001E157D" w:rsidRDefault="00EB3BCF" w:rsidP="000F0D83">
      <w:pPr>
        <w:autoSpaceDE w:val="0"/>
        <w:autoSpaceDN w:val="0"/>
        <w:adjustRightInd w:val="0"/>
        <w:jc w:val="center"/>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w:t>
      </w:r>
      <w:proofErr w:type="gramStart"/>
      <w:r w:rsidRPr="2165B2D8">
        <w:rPr>
          <w:rFonts w:cs="Calibri"/>
          <w:color w:val="5C666C"/>
          <w:sz w:val="18"/>
          <w:szCs w:val="18"/>
          <w:lang w:val="en-US"/>
        </w:rPr>
        <w:t>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roofErr w:type="gramEnd"/>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2E981164" w:rsidR="003C3EFB" w:rsidRPr="000F7DAD" w:rsidRDefault="003C3EFB" w:rsidP="003C3EFB">
      <w:pPr>
        <w:jc w:val="center"/>
        <w:rPr>
          <w:b/>
          <w:bCs/>
          <w:lang w:val="en-GB"/>
        </w:rPr>
      </w:pPr>
      <w:r w:rsidRPr="000F7DAD">
        <w:rPr>
          <w:b/>
          <w:bCs/>
          <w:lang w:val="en-GB"/>
        </w:rPr>
        <w:t>T</w:t>
      </w:r>
      <w:r w:rsidR="008274AC" w:rsidRPr="000F7DAD">
        <w:rPr>
          <w:b/>
          <w:bCs/>
          <w:lang w:val="en-GB"/>
        </w:rPr>
        <w:t>ITLE</w:t>
      </w:r>
    </w:p>
    <w:p w14:paraId="774A0E60" w14:textId="72755967" w:rsidR="003C3EFB" w:rsidRPr="000F7DAD" w:rsidRDefault="008274AC" w:rsidP="003C3EFB">
      <w:pPr>
        <w:jc w:val="center"/>
        <w:rPr>
          <w:lang w:val="en-GB"/>
        </w:rPr>
      </w:pPr>
      <w:r w:rsidRPr="000F7DAD">
        <w:rPr>
          <w:lang w:val="en-GB"/>
        </w:rPr>
        <w:t>Subtitle</w:t>
      </w:r>
    </w:p>
    <w:p w14:paraId="6F165DF3" w14:textId="77777777" w:rsidR="003C3EFB" w:rsidRPr="000F7DAD" w:rsidRDefault="003C3EFB" w:rsidP="003C3EFB">
      <w:pPr>
        <w:jc w:val="center"/>
        <w:rPr>
          <w:lang w:val="en-GB"/>
        </w:rPr>
      </w:pP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4840B29D" w:rsidR="00906560" w:rsidRDefault="00906560" w:rsidP="00906560">
      <w:pPr>
        <w:rPr>
          <w:lang w:val="en-US"/>
        </w:rPr>
      </w:pPr>
      <w:r w:rsidRPr="00D76E7A">
        <w:rPr>
          <w:highlight w:val="yellow"/>
          <w:lang w:val="en-US"/>
        </w:rPr>
        <w:t xml:space="preserve">Master </w:t>
      </w:r>
      <w:r w:rsidR="00F941A2" w:rsidRPr="00D76E7A">
        <w:rPr>
          <w:highlight w:val="yellow"/>
          <w:lang w:val="en-US"/>
        </w:rPr>
        <w:t>Thesis</w:t>
      </w:r>
      <w:r w:rsidR="009D3CFC">
        <w:rPr>
          <w:lang w:val="en-US"/>
        </w:rPr>
        <w:t xml:space="preserve"> </w:t>
      </w:r>
      <w:r w:rsidRPr="2165B2D8">
        <w:rPr>
          <w:lang w:val="en-US"/>
        </w:rPr>
        <w:t xml:space="preserve">presented as partial requirement for obtaining the </w:t>
      </w:r>
      <w:proofErr w:type="gramStart"/>
      <w:r w:rsidRPr="2165B2D8">
        <w:rPr>
          <w:lang w:val="en-US"/>
        </w:rPr>
        <w:t xml:space="preserve">Master’s degree in </w:t>
      </w:r>
      <w:r w:rsidR="008A5219">
        <w:rPr>
          <w:lang w:val="en-US"/>
        </w:rPr>
        <w:t>Information Management</w:t>
      </w:r>
      <w:proofErr w:type="gramEnd"/>
      <w:r w:rsidRPr="2165B2D8">
        <w:rPr>
          <w:lang w:val="en-US"/>
        </w:rPr>
        <w:t xml:space="preserve">, with a specialization in </w:t>
      </w:r>
      <w:r w:rsidR="00ED4EA6">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8897BF5" w14:textId="62320432" w:rsidR="00FB78AB" w:rsidRDefault="00FB78AB" w:rsidP="00FB78AB">
      <w:pPr>
        <w:jc w:val="center"/>
        <w:rPr>
          <w:lang w:val="en-GB"/>
        </w:rPr>
      </w:pPr>
      <w:r>
        <w:rPr>
          <w:lang w:val="en-GB"/>
        </w:rPr>
        <w:t>Supervisor’s name, academic title (PhD; MSc…), Academic institution or School affiliation of the supervisor</w:t>
      </w:r>
    </w:p>
    <w:p w14:paraId="0E757325" w14:textId="2CDEE281" w:rsidR="00D76E7A" w:rsidRPr="00F12504" w:rsidRDefault="00D76E7A" w:rsidP="00D76E7A">
      <w:pPr>
        <w:jc w:val="center"/>
        <w:rPr>
          <w:lang w:val="en-US"/>
        </w:rPr>
      </w:pPr>
      <w:r w:rsidRPr="003B4FAB">
        <w:rPr>
          <w:highlight w:val="yellow"/>
          <w:lang w:val="en-GB"/>
        </w:rPr>
        <w:t>EXAMPLE</w:t>
      </w:r>
      <w:r w:rsidRPr="00536DDE">
        <w:rPr>
          <w:highlight w:val="yellow"/>
          <w:lang w:val="en-GB"/>
        </w:rPr>
        <w:t xml:space="preserve">: </w:t>
      </w:r>
      <w:r w:rsidRPr="00536DDE">
        <w:rPr>
          <w:highlight w:val="yellow"/>
          <w:lang w:val="en-US"/>
        </w:rPr>
        <w:t>Miguel de Castro Neto,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29C05724"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Pr="00227627">
        <w:rPr>
          <w:lang w:val="en-US"/>
        </w:rPr>
        <w:t>Month</w:t>
      </w:r>
      <w:r w:rsidR="00631235">
        <w:rPr>
          <w:lang w:val="en-US"/>
        </w:rPr>
        <w:t>,</w:t>
      </w:r>
      <w:r w:rsidRPr="00227627">
        <w:rPr>
          <w:lang w:val="en-US"/>
        </w:rPr>
        <w:t xml:space="preserve"> Yea</w:t>
      </w:r>
      <w:r w:rsidR="00E85C2F">
        <w:rPr>
          <w:lang w:val="en-US"/>
        </w:rPr>
        <w:t>r</w:t>
      </w:r>
    </w:p>
    <w:p w14:paraId="5ED087DD" w14:textId="3391A0B5" w:rsidR="00CC3450" w:rsidRDefault="00CC3450" w:rsidP="004524FE">
      <w:pPr>
        <w:pStyle w:val="Heading5"/>
        <w:rPr>
          <w:rFonts w:eastAsia="Calibri"/>
          <w:bCs/>
          <w:caps w:val="0"/>
          <w:lang w:val="en-US"/>
        </w:rPr>
      </w:pPr>
      <w:bookmarkStart w:id="0" w:name="_Toc146547676"/>
      <w:bookmarkStart w:id="1" w:name="_Toc209632662"/>
      <w:r w:rsidRPr="00F1488F">
        <w:rPr>
          <w:lang w:val="en-US"/>
        </w:rPr>
        <w:lastRenderedPageBreak/>
        <w:t>S</w:t>
      </w:r>
      <w:r w:rsidR="00AD3A9E">
        <w:rPr>
          <w:lang w:val="en-US"/>
        </w:rPr>
        <w:t>tatement of Integrity</w:t>
      </w:r>
      <w:bookmarkEnd w:id="0"/>
      <w:bookmarkEnd w:id="1"/>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Default="00CC3450" w:rsidP="00CC3450">
      <w:pPr>
        <w:rPr>
          <w:i/>
          <w:iCs/>
          <w:color w:val="A6A6A6" w:themeColor="background1" w:themeShade="A6"/>
          <w:lang w:val="en-US"/>
        </w:rPr>
      </w:pPr>
      <w:r w:rsidRPr="00CB69DF">
        <w:rPr>
          <w:i/>
          <w:iCs/>
          <w:color w:val="A6A6A6" w:themeColor="background1" w:themeShade="A6"/>
          <w:lang w:val="en-US"/>
        </w:rPr>
        <w:t>[place, date]</w:t>
      </w:r>
    </w:p>
    <w:p w14:paraId="01951D43" w14:textId="6EB5A0D5" w:rsidR="00CC3450" w:rsidRPr="001957A2" w:rsidRDefault="00F44F15" w:rsidP="001957A2">
      <w:pPr>
        <w:rPr>
          <w:i/>
          <w:iCs/>
          <w:color w:val="A6A6A6"/>
          <w:lang w:val="en-US"/>
        </w:rPr>
      </w:pPr>
      <w:r>
        <w:rPr>
          <w:i/>
          <w:iCs/>
          <w:color w:val="A6A6A6"/>
          <w:highlight w:val="yellow"/>
          <w:lang w:val="en-US"/>
        </w:rPr>
        <w:t>Just type your name, not your signatur</w:t>
      </w:r>
      <w:r w:rsidR="00BC34B0" w:rsidRPr="00BC34B0">
        <w:rPr>
          <w:i/>
          <w:iCs/>
          <w:color w:val="A6A6A6"/>
          <w:highlight w:val="yellow"/>
          <w:lang w:val="en-US"/>
        </w:rPr>
        <w:t>e</w:t>
      </w:r>
      <w:r w:rsidR="00E5642E">
        <w:rPr>
          <w:i/>
          <w:iCs/>
          <w:color w:val="A6A6A6" w:themeColor="background1" w:themeShade="A6"/>
          <w:lang w:val="en-US"/>
        </w:rPr>
        <w:br w:type="page"/>
      </w:r>
    </w:p>
    <w:p w14:paraId="20217B89" w14:textId="38303B58" w:rsidR="00906560" w:rsidRDefault="00C12560" w:rsidP="004524FE">
      <w:pPr>
        <w:pStyle w:val="Heading5"/>
        <w:rPr>
          <w:lang w:val="en-US"/>
        </w:rPr>
      </w:pPr>
      <w:bookmarkStart w:id="2" w:name="_Toc146547677"/>
      <w:bookmarkStart w:id="3" w:name="_Toc209632663"/>
      <w:r w:rsidRPr="00227627">
        <w:rPr>
          <w:lang w:val="en-US"/>
        </w:rPr>
        <w:lastRenderedPageBreak/>
        <w:t>D</w:t>
      </w:r>
      <w:r w:rsidR="00AD3A9E">
        <w:rPr>
          <w:lang w:val="en-US"/>
        </w:rPr>
        <w:t>edication</w:t>
      </w:r>
      <w:r w:rsidRPr="00227627">
        <w:rPr>
          <w:lang w:val="en-US"/>
        </w:rPr>
        <w:t xml:space="preserve"> </w:t>
      </w:r>
      <w:r w:rsidRPr="00C12560">
        <w:rPr>
          <w:highlight w:val="yellow"/>
          <w:lang w:val="en-US"/>
        </w:rPr>
        <w:t>(OPTIONAL)</w:t>
      </w:r>
      <w:bookmarkEnd w:id="2"/>
      <w:bookmarkEnd w:id="3"/>
    </w:p>
    <w:p w14:paraId="7E0B9966" w14:textId="77777777" w:rsidR="00D40A0E" w:rsidRPr="00D40A0E" w:rsidRDefault="00D40A0E" w:rsidP="00D40A0E">
      <w:pPr>
        <w:rPr>
          <w:lang w:val="en-US"/>
        </w:rPr>
      </w:pPr>
    </w:p>
    <w:p w14:paraId="3F8CFEC7" w14:textId="413B4D33" w:rsidR="00906560" w:rsidRPr="001F7474" w:rsidRDefault="00D40A0E" w:rsidP="00906560">
      <w:pPr>
        <w:rPr>
          <w:noProof/>
          <w:highlight w:val="yellow"/>
          <w:lang w:val="en-US" w:eastAsia="pt-PT"/>
        </w:rPr>
      </w:pPr>
      <w:r w:rsidRPr="00D40A0E">
        <w:rPr>
          <w:noProof/>
          <w:highlight w:val="yellow"/>
          <w:lang w:val="en-US" w:eastAsia="pt-PT"/>
        </w:rPr>
        <w:t>Just if you want to dedicate your work to someone dear to you or to someone that inspired you in your life.</w:t>
      </w:r>
      <w:r w:rsidR="001F7474">
        <w:rPr>
          <w:noProof/>
          <w:highlight w:val="yellow"/>
          <w:lang w:val="en-US" w:eastAsia="pt-PT"/>
        </w:rPr>
        <w:t xml:space="preserve"> </w:t>
      </w:r>
      <w:r w:rsidRPr="00D40A0E">
        <w:rPr>
          <w:noProof/>
          <w:highlight w:val="yellow"/>
          <w:lang w:val="en-US" w:eastAsia="pt-PT"/>
        </w:rPr>
        <w:t>Here is not the place for acknowledge, it is a distinct honour to someone, although it is optional.</w:t>
      </w:r>
      <w:r w:rsidRPr="00D40A0E">
        <w:rPr>
          <w:noProof/>
          <w:lang w:val="en-US" w:eastAsia="pt-PT"/>
        </w:rPr>
        <w:t xml:space="preserve"> </w:t>
      </w:r>
    </w:p>
    <w:p w14:paraId="29049864" w14:textId="33A541EF" w:rsidR="00906560" w:rsidRPr="00995A4F" w:rsidRDefault="00E5642E" w:rsidP="00995A4F">
      <w:pPr>
        <w:spacing w:after="0" w:line="240" w:lineRule="auto"/>
        <w:jc w:val="left"/>
        <w:rPr>
          <w:rFonts w:eastAsia="Times New Roman"/>
          <w:b/>
          <w:bCs/>
          <w:caps/>
          <w:sz w:val="32"/>
          <w:szCs w:val="32"/>
          <w:lang w:val="en-US" w:eastAsia="pt-PT"/>
        </w:rPr>
      </w:pPr>
      <w:r>
        <w:rPr>
          <w:lang w:val="en-US"/>
        </w:rPr>
        <w:br w:type="page"/>
      </w:r>
    </w:p>
    <w:p w14:paraId="59D2ADE9" w14:textId="6109D155" w:rsidR="00906560" w:rsidRPr="00227627" w:rsidRDefault="00985186" w:rsidP="0067661D">
      <w:pPr>
        <w:pStyle w:val="Heading5"/>
        <w:spacing w:after="240"/>
        <w:rPr>
          <w:lang w:val="en-US"/>
        </w:rPr>
      </w:pPr>
      <w:bookmarkStart w:id="4" w:name="_Toc146547678"/>
      <w:bookmarkStart w:id="5" w:name="_Toc209632664"/>
      <w:r>
        <w:rPr>
          <w:lang w:val="en-US"/>
        </w:rPr>
        <w:lastRenderedPageBreak/>
        <w:t>A</w:t>
      </w:r>
      <w:r w:rsidRPr="00985186">
        <w:rPr>
          <w:lang w:val="en-US"/>
        </w:rPr>
        <w:t>cknowledgements</w:t>
      </w:r>
      <w:r w:rsidR="237B9706" w:rsidRPr="5E0FBF37">
        <w:rPr>
          <w:lang w:val="en-US"/>
        </w:rPr>
        <w:t xml:space="preserve"> </w:t>
      </w:r>
      <w:r w:rsidR="237B9706" w:rsidRPr="5E0FBF37">
        <w:rPr>
          <w:highlight w:val="yellow"/>
          <w:lang w:val="en-US"/>
        </w:rPr>
        <w:t>(OPTIONAL)</w:t>
      </w:r>
      <w:bookmarkEnd w:id="4"/>
      <w:bookmarkEnd w:id="5"/>
    </w:p>
    <w:p w14:paraId="1EA14E8F" w14:textId="77777777" w:rsidR="0042217F" w:rsidRDefault="0042217F" w:rsidP="0067661D">
      <w:pPr>
        <w:spacing w:after="0"/>
        <w:jc w:val="left"/>
        <w:rPr>
          <w:lang w:val="en-US"/>
        </w:rPr>
      </w:pPr>
    </w:p>
    <w:p w14:paraId="7B9E8B5D" w14:textId="6F496AA5" w:rsidR="00995A4F" w:rsidRDefault="0042217F" w:rsidP="0042217F">
      <w:pPr>
        <w:rPr>
          <w:rFonts w:eastAsia="Times New Roman"/>
          <w:b/>
          <w:bCs/>
          <w:caps/>
          <w:sz w:val="32"/>
          <w:szCs w:val="32"/>
          <w:lang w:val="en-US" w:eastAsia="pt-PT"/>
        </w:rPr>
      </w:pPr>
      <w:r w:rsidRPr="0042217F">
        <w:rPr>
          <w:highlight w:val="yellow"/>
          <w:lang w:val="en-US"/>
        </w:rPr>
        <w:t>This is an optional page, however it</w:t>
      </w:r>
      <w:r w:rsidR="00B24547">
        <w:rPr>
          <w:highlight w:val="yellow"/>
          <w:lang w:val="en-US"/>
        </w:rPr>
        <w:t xml:space="preserve"> is</w:t>
      </w:r>
      <w:r w:rsidRPr="0042217F">
        <w:rPr>
          <w:highlight w:val="yellow"/>
          <w:lang w:val="en-US"/>
        </w:rPr>
        <w:t xml:space="preserve"> always very important to acknowledge those who made this possible, like family, friends, colleagues, professors, staff, </w:t>
      </w:r>
      <w:r w:rsidR="00966511">
        <w:rPr>
          <w:highlight w:val="yellow"/>
          <w:lang w:val="en-US"/>
        </w:rPr>
        <w:t>U</w:t>
      </w:r>
      <w:r w:rsidRPr="0042217F">
        <w:rPr>
          <w:highlight w:val="yellow"/>
          <w:lang w:val="en-US"/>
        </w:rPr>
        <w:t>niversity, and those who anonymously participated in the data collection phase, for example.</w:t>
      </w:r>
      <w:r w:rsidR="00995A4F">
        <w:rPr>
          <w:lang w:val="en-US"/>
        </w:rPr>
        <w:br w:type="page"/>
      </w:r>
    </w:p>
    <w:p w14:paraId="3E43BEF6" w14:textId="4FC96117" w:rsidR="00906560" w:rsidRPr="00227627" w:rsidRDefault="00906560" w:rsidP="00C12560">
      <w:pPr>
        <w:pStyle w:val="Heading5"/>
        <w:rPr>
          <w:lang w:val="en-US"/>
        </w:rPr>
      </w:pPr>
      <w:bookmarkStart w:id="6" w:name="_Toc146547679"/>
      <w:bookmarkStart w:id="7" w:name="_Toc209632665"/>
      <w:r w:rsidRPr="00227627">
        <w:rPr>
          <w:lang w:val="en-US"/>
        </w:rPr>
        <w:lastRenderedPageBreak/>
        <w:t>Abstract</w:t>
      </w:r>
      <w:bookmarkEnd w:id="6"/>
      <w:bookmarkEnd w:id="7"/>
    </w:p>
    <w:p w14:paraId="05CA2BAC" w14:textId="44397EE4" w:rsidR="00906560" w:rsidRPr="00227627" w:rsidRDefault="009D3CFC" w:rsidP="00906560">
      <w:pPr>
        <w:rPr>
          <w:lang w:val="en-US"/>
        </w:rPr>
      </w:pPr>
      <w:r w:rsidRPr="006D4EF0">
        <w:rPr>
          <w:highlight w:val="magenta"/>
          <w:lang w:val="en-US"/>
        </w:rPr>
        <w:t xml:space="preserve">This work presents an innovative approach to injury forecasting, performance projection, and athlete evaluation in </w:t>
      </w:r>
      <w:r w:rsidR="00A55A58" w:rsidRPr="006D4EF0">
        <w:rPr>
          <w:highlight w:val="magenta"/>
          <w:lang w:val="en-US"/>
        </w:rPr>
        <w:t xml:space="preserve">sports (particularly the </w:t>
      </w:r>
      <w:r w:rsidRPr="006D4EF0">
        <w:rPr>
          <w:highlight w:val="magenta"/>
          <w:lang w:val="en-US"/>
        </w:rPr>
        <w:t>NFL</w:t>
      </w:r>
      <w:r w:rsidR="00A55A58" w:rsidRPr="006D4EF0">
        <w:rPr>
          <w:highlight w:val="magenta"/>
          <w:lang w:val="en-US"/>
        </w:rPr>
        <w:t>)</w:t>
      </w:r>
      <w:r w:rsidRPr="006D4EF0">
        <w:rPr>
          <w:highlight w:val="magenta"/>
          <w:lang w:val="en-US"/>
        </w:rPr>
        <w:t xml:space="preserve"> by integrating Agentic Artificial Intelligence, Generative Artificial Intelligence, and blockchain technology. The objective is to develop a system capable of processing historical and real-time data to deliver accurate, accessible, and scalable insights, particularly for teams with limited resources. The methodology combines three main datasets: historical yearly player statistics, weekly performance data from the 2020 season, and daily biometric metrics from a former player, including heart rate, sleep patterns, and fatigue. The proposed system employs Agentic AI to automate data collection, analysis, and cross-referencing, while Generative AI transforms results into natural-language reports tailored for coaches, analysts, and medical teams. Blockchain ensures the integrity, traceability, and transparency of athlete records, enabling the creation of an “Athlete Passport” consolidating attributes, performance history, and health information. Designed to operate continuously, the model stores data for longitudinal analysis and generates performance indices that support training load management, injury prevention, and performance optimization. By providing an automated and user-friendly workflow capable of generating alerts and objective comparisons, this research aims to demonstrate how integrating these technologies can enhance the efficiency, accuracy, and accessibility of sports analytics processes in professional and semi-professional contexts, paving the way for broader adoption of predictive analysis in daily team operations.</w:t>
      </w:r>
    </w:p>
    <w:p w14:paraId="37FA1045" w14:textId="77777777" w:rsidR="00906560" w:rsidRPr="00227627" w:rsidRDefault="00906560" w:rsidP="00906560">
      <w:pPr>
        <w:rPr>
          <w:lang w:val="en-US"/>
        </w:rPr>
      </w:pP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1C116E9D" w:rsidR="00906560" w:rsidRDefault="00906560" w:rsidP="00413935">
      <w:pPr>
        <w:jc w:val="center"/>
        <w:rPr>
          <w:lang w:val="en-US"/>
        </w:rPr>
      </w:pPr>
      <w:r w:rsidRPr="006D4EF0">
        <w:rPr>
          <w:highlight w:val="cyan"/>
          <w:lang w:val="en-US"/>
        </w:rPr>
        <w:t>Keyword 1; Keyword 2; Keyword 3; Keyword 4</w:t>
      </w:r>
      <w:r w:rsidR="00A77EE4" w:rsidRPr="006D4EF0">
        <w:rPr>
          <w:highlight w:val="cyan"/>
          <w:lang w:val="en-US"/>
        </w:rPr>
        <w:t>; Keyword 5</w:t>
      </w:r>
      <w:r w:rsidR="00A77EE4">
        <w:rPr>
          <w:lang w:val="en-US"/>
        </w:rPr>
        <w:t xml:space="preserve"> </w:t>
      </w:r>
      <w:r w:rsidR="00A77EE4" w:rsidRPr="00413935">
        <w:rPr>
          <w:highlight w:val="yellow"/>
          <w:lang w:val="en-US"/>
        </w:rPr>
        <w:t xml:space="preserve">(always separated </w:t>
      </w:r>
      <w:r w:rsidR="00413935" w:rsidRPr="00413935">
        <w:rPr>
          <w:highlight w:val="yellow"/>
          <w:lang w:val="en-US"/>
        </w:rPr>
        <w:t>by</w:t>
      </w:r>
      <w:r w:rsidR="00A77EE4" w:rsidRPr="00413935">
        <w:rPr>
          <w:highlight w:val="yellow"/>
          <w:lang w:val="en-US"/>
        </w:rPr>
        <w:t xml:space="preserve"> ;</w:t>
      </w:r>
      <w:r w:rsidR="00413935" w:rsidRPr="00413935">
        <w:rPr>
          <w:highlight w:val="yellow"/>
          <w:lang w:val="en-US"/>
        </w:rPr>
        <w:t xml:space="preserve"> </w:t>
      </w:r>
      <w:r w:rsidR="00A77EE4" w:rsidRPr="00413935">
        <w:rPr>
          <w:highlight w:val="yellow"/>
          <w:lang w:val="en-US"/>
        </w:rPr>
        <w:t>)</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D6693A">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35893204" w14:textId="10186626" w:rsidR="00C01EC5" w:rsidRDefault="00A127C9">
      <w:pPr>
        <w:pStyle w:val="TOC5"/>
        <w:rPr>
          <w:rFonts w:asciiTheme="minorHAnsi" w:eastAsiaTheme="minorEastAsia" w:hAnsiTheme="minorHAnsi" w:cstheme="minorBidi"/>
          <w:noProof/>
          <w:kern w:val="2"/>
          <w:szCs w:val="24"/>
          <w:lang w:val="en-US"/>
          <w14:ligatures w14:val="standardContextual"/>
        </w:rPr>
      </w:pPr>
      <w:r>
        <w:rPr>
          <w:rFonts w:eastAsia="Times New Roman"/>
          <w:noProof/>
          <w:szCs w:val="26"/>
          <w:lang w:eastAsia="pt-PT"/>
        </w:rPr>
        <w:fldChar w:fldCharType="begin"/>
      </w:r>
      <w:r>
        <w:rPr>
          <w:rFonts w:eastAsia="Times New Roman"/>
          <w:noProof/>
          <w:szCs w:val="26"/>
          <w:lang w:eastAsia="pt-PT"/>
        </w:rPr>
        <w:instrText xml:space="preserve"> TOC \o "1-7" \h \z \u </w:instrText>
      </w:r>
      <w:r>
        <w:rPr>
          <w:rFonts w:eastAsia="Times New Roman"/>
          <w:noProof/>
          <w:szCs w:val="26"/>
          <w:lang w:eastAsia="pt-PT"/>
        </w:rPr>
        <w:fldChar w:fldCharType="separate"/>
      </w:r>
      <w:hyperlink w:anchor="_Toc209632662" w:history="1">
        <w:r w:rsidR="00C01EC5" w:rsidRPr="00375E72">
          <w:rPr>
            <w:rStyle w:val="Hyperlink"/>
            <w:noProof/>
            <w:lang w:val="en-US"/>
          </w:rPr>
          <w:t>Statement of Integrity</w:t>
        </w:r>
        <w:r w:rsidR="00C01EC5">
          <w:rPr>
            <w:noProof/>
            <w:webHidden/>
          </w:rPr>
          <w:tab/>
        </w:r>
        <w:r w:rsidR="00C01EC5">
          <w:rPr>
            <w:noProof/>
            <w:webHidden/>
          </w:rPr>
          <w:fldChar w:fldCharType="begin"/>
        </w:r>
        <w:r w:rsidR="00C01EC5">
          <w:rPr>
            <w:noProof/>
            <w:webHidden/>
          </w:rPr>
          <w:instrText xml:space="preserve"> PAGEREF _Toc209632662 \h </w:instrText>
        </w:r>
        <w:r w:rsidR="00C01EC5">
          <w:rPr>
            <w:noProof/>
            <w:webHidden/>
          </w:rPr>
        </w:r>
        <w:r w:rsidR="00C01EC5">
          <w:rPr>
            <w:noProof/>
            <w:webHidden/>
          </w:rPr>
          <w:fldChar w:fldCharType="separate"/>
        </w:r>
        <w:r w:rsidR="00C01EC5">
          <w:rPr>
            <w:noProof/>
            <w:webHidden/>
          </w:rPr>
          <w:t>ii</w:t>
        </w:r>
        <w:r w:rsidR="00C01EC5">
          <w:rPr>
            <w:noProof/>
            <w:webHidden/>
          </w:rPr>
          <w:fldChar w:fldCharType="end"/>
        </w:r>
      </w:hyperlink>
    </w:p>
    <w:p w14:paraId="6B50A515" w14:textId="6E7C28D5"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3" w:history="1">
        <w:r w:rsidR="00C01EC5" w:rsidRPr="00375E72">
          <w:rPr>
            <w:rStyle w:val="Hyperlink"/>
            <w:noProof/>
            <w:lang w:val="en-US"/>
          </w:rPr>
          <w:t xml:space="preserve">Dedication </w:t>
        </w:r>
        <w:r w:rsidR="00C01EC5" w:rsidRPr="00375E72">
          <w:rPr>
            <w:rStyle w:val="Hyperlink"/>
            <w:noProof/>
            <w:highlight w:val="yellow"/>
            <w:lang w:val="en-US"/>
          </w:rPr>
          <w:t>(OPTIONAL)</w:t>
        </w:r>
        <w:r w:rsidR="00C01EC5">
          <w:rPr>
            <w:noProof/>
            <w:webHidden/>
          </w:rPr>
          <w:tab/>
        </w:r>
        <w:r w:rsidR="00C01EC5">
          <w:rPr>
            <w:noProof/>
            <w:webHidden/>
          </w:rPr>
          <w:fldChar w:fldCharType="begin"/>
        </w:r>
        <w:r w:rsidR="00C01EC5">
          <w:rPr>
            <w:noProof/>
            <w:webHidden/>
          </w:rPr>
          <w:instrText xml:space="preserve"> PAGEREF _Toc209632663 \h </w:instrText>
        </w:r>
        <w:r w:rsidR="00C01EC5">
          <w:rPr>
            <w:noProof/>
            <w:webHidden/>
          </w:rPr>
        </w:r>
        <w:r w:rsidR="00C01EC5">
          <w:rPr>
            <w:noProof/>
            <w:webHidden/>
          </w:rPr>
          <w:fldChar w:fldCharType="separate"/>
        </w:r>
        <w:r w:rsidR="00C01EC5">
          <w:rPr>
            <w:noProof/>
            <w:webHidden/>
          </w:rPr>
          <w:t>iii</w:t>
        </w:r>
        <w:r w:rsidR="00C01EC5">
          <w:rPr>
            <w:noProof/>
            <w:webHidden/>
          </w:rPr>
          <w:fldChar w:fldCharType="end"/>
        </w:r>
      </w:hyperlink>
    </w:p>
    <w:p w14:paraId="0FDA0A79" w14:textId="62E1B4E9"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4" w:history="1">
        <w:r w:rsidR="00C01EC5" w:rsidRPr="00375E72">
          <w:rPr>
            <w:rStyle w:val="Hyperlink"/>
            <w:noProof/>
            <w:lang w:val="en-US"/>
          </w:rPr>
          <w:t xml:space="preserve">Acknowledgements </w:t>
        </w:r>
        <w:r w:rsidR="00C01EC5" w:rsidRPr="00375E72">
          <w:rPr>
            <w:rStyle w:val="Hyperlink"/>
            <w:noProof/>
            <w:highlight w:val="yellow"/>
            <w:lang w:val="en-US"/>
          </w:rPr>
          <w:t>(OPTIONAL)</w:t>
        </w:r>
        <w:r w:rsidR="00C01EC5">
          <w:rPr>
            <w:noProof/>
            <w:webHidden/>
          </w:rPr>
          <w:tab/>
        </w:r>
        <w:r w:rsidR="00C01EC5">
          <w:rPr>
            <w:noProof/>
            <w:webHidden/>
          </w:rPr>
          <w:fldChar w:fldCharType="begin"/>
        </w:r>
        <w:r w:rsidR="00C01EC5">
          <w:rPr>
            <w:noProof/>
            <w:webHidden/>
          </w:rPr>
          <w:instrText xml:space="preserve"> PAGEREF _Toc209632664 \h </w:instrText>
        </w:r>
        <w:r w:rsidR="00C01EC5">
          <w:rPr>
            <w:noProof/>
            <w:webHidden/>
          </w:rPr>
        </w:r>
        <w:r w:rsidR="00C01EC5">
          <w:rPr>
            <w:noProof/>
            <w:webHidden/>
          </w:rPr>
          <w:fldChar w:fldCharType="separate"/>
        </w:r>
        <w:r w:rsidR="00C01EC5">
          <w:rPr>
            <w:noProof/>
            <w:webHidden/>
          </w:rPr>
          <w:t>iv</w:t>
        </w:r>
        <w:r w:rsidR="00C01EC5">
          <w:rPr>
            <w:noProof/>
            <w:webHidden/>
          </w:rPr>
          <w:fldChar w:fldCharType="end"/>
        </w:r>
      </w:hyperlink>
    </w:p>
    <w:p w14:paraId="3AD0708A" w14:textId="26CDEAA3"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5" w:history="1">
        <w:r w:rsidR="00C01EC5" w:rsidRPr="00375E72">
          <w:rPr>
            <w:rStyle w:val="Hyperlink"/>
            <w:noProof/>
            <w:lang w:val="en-US"/>
          </w:rPr>
          <w:t>Abstract</w:t>
        </w:r>
        <w:r w:rsidR="00C01EC5">
          <w:rPr>
            <w:noProof/>
            <w:webHidden/>
          </w:rPr>
          <w:tab/>
        </w:r>
        <w:r w:rsidR="00C01EC5">
          <w:rPr>
            <w:noProof/>
            <w:webHidden/>
          </w:rPr>
          <w:fldChar w:fldCharType="begin"/>
        </w:r>
        <w:r w:rsidR="00C01EC5">
          <w:rPr>
            <w:noProof/>
            <w:webHidden/>
          </w:rPr>
          <w:instrText xml:space="preserve"> PAGEREF _Toc209632665 \h </w:instrText>
        </w:r>
        <w:r w:rsidR="00C01EC5">
          <w:rPr>
            <w:noProof/>
            <w:webHidden/>
          </w:rPr>
        </w:r>
        <w:r w:rsidR="00C01EC5">
          <w:rPr>
            <w:noProof/>
            <w:webHidden/>
          </w:rPr>
          <w:fldChar w:fldCharType="separate"/>
        </w:r>
        <w:r w:rsidR="00C01EC5">
          <w:rPr>
            <w:noProof/>
            <w:webHidden/>
          </w:rPr>
          <w:t>v</w:t>
        </w:r>
        <w:r w:rsidR="00C01EC5">
          <w:rPr>
            <w:noProof/>
            <w:webHidden/>
          </w:rPr>
          <w:fldChar w:fldCharType="end"/>
        </w:r>
      </w:hyperlink>
    </w:p>
    <w:p w14:paraId="697A3AE4" w14:textId="13AC4E99"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6" w:history="1">
        <w:r w:rsidR="00C01EC5" w:rsidRPr="00375E72">
          <w:rPr>
            <w:rStyle w:val="Hyperlink"/>
            <w:noProof/>
            <w:lang w:val="en-US"/>
          </w:rPr>
          <w:t>List of Figures</w:t>
        </w:r>
        <w:r w:rsidR="00C01EC5">
          <w:rPr>
            <w:noProof/>
            <w:webHidden/>
          </w:rPr>
          <w:tab/>
        </w:r>
        <w:r w:rsidR="00C01EC5">
          <w:rPr>
            <w:noProof/>
            <w:webHidden/>
          </w:rPr>
          <w:fldChar w:fldCharType="begin"/>
        </w:r>
        <w:r w:rsidR="00C01EC5">
          <w:rPr>
            <w:noProof/>
            <w:webHidden/>
          </w:rPr>
          <w:instrText xml:space="preserve"> PAGEREF _Toc209632666 \h </w:instrText>
        </w:r>
        <w:r w:rsidR="00C01EC5">
          <w:rPr>
            <w:noProof/>
            <w:webHidden/>
          </w:rPr>
        </w:r>
        <w:r w:rsidR="00C01EC5">
          <w:rPr>
            <w:noProof/>
            <w:webHidden/>
          </w:rPr>
          <w:fldChar w:fldCharType="separate"/>
        </w:r>
        <w:r w:rsidR="00C01EC5">
          <w:rPr>
            <w:noProof/>
            <w:webHidden/>
          </w:rPr>
          <w:t>viii</w:t>
        </w:r>
        <w:r w:rsidR="00C01EC5">
          <w:rPr>
            <w:noProof/>
            <w:webHidden/>
          </w:rPr>
          <w:fldChar w:fldCharType="end"/>
        </w:r>
      </w:hyperlink>
    </w:p>
    <w:p w14:paraId="11323817" w14:textId="1AE56AB3"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7" w:history="1">
        <w:r w:rsidR="00C01EC5" w:rsidRPr="00375E72">
          <w:rPr>
            <w:rStyle w:val="Hyperlink"/>
            <w:noProof/>
            <w:lang w:val="en-US"/>
          </w:rPr>
          <w:t>List of Tables</w:t>
        </w:r>
        <w:r w:rsidR="00C01EC5">
          <w:rPr>
            <w:noProof/>
            <w:webHidden/>
          </w:rPr>
          <w:tab/>
        </w:r>
        <w:r w:rsidR="00C01EC5">
          <w:rPr>
            <w:noProof/>
            <w:webHidden/>
          </w:rPr>
          <w:fldChar w:fldCharType="begin"/>
        </w:r>
        <w:r w:rsidR="00C01EC5">
          <w:rPr>
            <w:noProof/>
            <w:webHidden/>
          </w:rPr>
          <w:instrText xml:space="preserve"> PAGEREF _Toc209632667 \h </w:instrText>
        </w:r>
        <w:r w:rsidR="00C01EC5">
          <w:rPr>
            <w:noProof/>
            <w:webHidden/>
          </w:rPr>
        </w:r>
        <w:r w:rsidR="00C01EC5">
          <w:rPr>
            <w:noProof/>
            <w:webHidden/>
          </w:rPr>
          <w:fldChar w:fldCharType="separate"/>
        </w:r>
        <w:r w:rsidR="00C01EC5">
          <w:rPr>
            <w:noProof/>
            <w:webHidden/>
          </w:rPr>
          <w:t>ix</w:t>
        </w:r>
        <w:r w:rsidR="00C01EC5">
          <w:rPr>
            <w:noProof/>
            <w:webHidden/>
          </w:rPr>
          <w:fldChar w:fldCharType="end"/>
        </w:r>
      </w:hyperlink>
    </w:p>
    <w:p w14:paraId="4E9E761D" w14:textId="6E65391F" w:rsidR="00C01EC5" w:rsidRDefault="004A6CDE">
      <w:pPr>
        <w:pStyle w:val="TOC5"/>
        <w:rPr>
          <w:rFonts w:asciiTheme="minorHAnsi" w:eastAsiaTheme="minorEastAsia" w:hAnsiTheme="minorHAnsi" w:cstheme="minorBidi"/>
          <w:noProof/>
          <w:kern w:val="2"/>
          <w:szCs w:val="24"/>
          <w:lang w:val="en-US"/>
          <w14:ligatures w14:val="standardContextual"/>
        </w:rPr>
      </w:pPr>
      <w:hyperlink w:anchor="_Toc209632668" w:history="1">
        <w:r w:rsidR="00C01EC5" w:rsidRPr="00375E72">
          <w:rPr>
            <w:rStyle w:val="Hyperlink"/>
            <w:noProof/>
            <w:lang w:val="en-US"/>
          </w:rPr>
          <w:t>List of Abbreviations and Acronyms</w:t>
        </w:r>
        <w:r w:rsidR="00C01EC5">
          <w:rPr>
            <w:noProof/>
            <w:webHidden/>
          </w:rPr>
          <w:tab/>
        </w:r>
        <w:r w:rsidR="00C01EC5">
          <w:rPr>
            <w:noProof/>
            <w:webHidden/>
          </w:rPr>
          <w:fldChar w:fldCharType="begin"/>
        </w:r>
        <w:r w:rsidR="00C01EC5">
          <w:rPr>
            <w:noProof/>
            <w:webHidden/>
          </w:rPr>
          <w:instrText xml:space="preserve"> PAGEREF _Toc209632668 \h </w:instrText>
        </w:r>
        <w:r w:rsidR="00C01EC5">
          <w:rPr>
            <w:noProof/>
            <w:webHidden/>
          </w:rPr>
        </w:r>
        <w:r w:rsidR="00C01EC5">
          <w:rPr>
            <w:noProof/>
            <w:webHidden/>
          </w:rPr>
          <w:fldChar w:fldCharType="separate"/>
        </w:r>
        <w:r w:rsidR="00C01EC5">
          <w:rPr>
            <w:noProof/>
            <w:webHidden/>
          </w:rPr>
          <w:t>x</w:t>
        </w:r>
        <w:r w:rsidR="00C01EC5">
          <w:rPr>
            <w:noProof/>
            <w:webHidden/>
          </w:rPr>
          <w:fldChar w:fldCharType="end"/>
        </w:r>
      </w:hyperlink>
    </w:p>
    <w:p w14:paraId="3026135F" w14:textId="7C6C71CE"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69" w:history="1">
        <w:r w:rsidR="00C01EC5" w:rsidRPr="00375E72">
          <w:rPr>
            <w:rStyle w:val="Hyperlink"/>
          </w:rPr>
          <w:t>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Introduction</w:t>
        </w:r>
        <w:r w:rsidR="00C01EC5">
          <w:rPr>
            <w:webHidden/>
          </w:rPr>
          <w:tab/>
        </w:r>
        <w:r w:rsidR="00C01EC5">
          <w:rPr>
            <w:webHidden/>
          </w:rPr>
          <w:fldChar w:fldCharType="begin"/>
        </w:r>
        <w:r w:rsidR="00C01EC5">
          <w:rPr>
            <w:webHidden/>
          </w:rPr>
          <w:instrText xml:space="preserve"> PAGEREF _Toc209632669 \h </w:instrText>
        </w:r>
        <w:r w:rsidR="00C01EC5">
          <w:rPr>
            <w:webHidden/>
          </w:rPr>
        </w:r>
        <w:r w:rsidR="00C01EC5">
          <w:rPr>
            <w:webHidden/>
          </w:rPr>
          <w:fldChar w:fldCharType="separate"/>
        </w:r>
        <w:r w:rsidR="00C01EC5">
          <w:rPr>
            <w:webHidden/>
          </w:rPr>
          <w:t>1</w:t>
        </w:r>
        <w:r w:rsidR="00C01EC5">
          <w:rPr>
            <w:webHidden/>
          </w:rPr>
          <w:fldChar w:fldCharType="end"/>
        </w:r>
      </w:hyperlink>
    </w:p>
    <w:p w14:paraId="3FC1FF60" w14:textId="0B7C3B0A"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70" w:history="1">
        <w:r w:rsidR="00C01EC5" w:rsidRPr="00375E72">
          <w:rPr>
            <w:rStyle w:val="Hyperlink"/>
          </w:rPr>
          <w:t>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Literature review</w:t>
        </w:r>
        <w:r w:rsidR="00C01EC5">
          <w:rPr>
            <w:webHidden/>
          </w:rPr>
          <w:tab/>
        </w:r>
        <w:r w:rsidR="00C01EC5">
          <w:rPr>
            <w:webHidden/>
          </w:rPr>
          <w:fldChar w:fldCharType="begin"/>
        </w:r>
        <w:r w:rsidR="00C01EC5">
          <w:rPr>
            <w:webHidden/>
          </w:rPr>
          <w:instrText xml:space="preserve"> PAGEREF _Toc209632670 \h </w:instrText>
        </w:r>
        <w:r w:rsidR="00C01EC5">
          <w:rPr>
            <w:webHidden/>
          </w:rPr>
        </w:r>
        <w:r w:rsidR="00C01EC5">
          <w:rPr>
            <w:webHidden/>
          </w:rPr>
          <w:fldChar w:fldCharType="separate"/>
        </w:r>
        <w:r w:rsidR="00C01EC5">
          <w:rPr>
            <w:webHidden/>
          </w:rPr>
          <w:t>4</w:t>
        </w:r>
        <w:r w:rsidR="00C01EC5">
          <w:rPr>
            <w:webHidden/>
          </w:rPr>
          <w:fldChar w:fldCharType="end"/>
        </w:r>
      </w:hyperlink>
    </w:p>
    <w:p w14:paraId="106ED3E1" w14:textId="49C59649" w:rsidR="00C01EC5" w:rsidRDefault="004A6CDE">
      <w:pPr>
        <w:pStyle w:val="TOC2"/>
        <w:rPr>
          <w:rFonts w:asciiTheme="minorHAnsi" w:eastAsiaTheme="minorEastAsia" w:hAnsiTheme="minorHAnsi" w:cstheme="minorBidi"/>
          <w:kern w:val="2"/>
          <w:szCs w:val="24"/>
          <w:lang w:val="en-US" w:eastAsia="en-US"/>
          <w14:ligatures w14:val="standardContextual"/>
        </w:rPr>
      </w:pPr>
      <w:hyperlink w:anchor="_Toc209632671" w:history="1">
        <w:r w:rsidR="00C01EC5" w:rsidRPr="00375E72">
          <w:rPr>
            <w:rStyle w:val="Hyperlink"/>
          </w:rPr>
          <w:t>2.1.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Sports Management and Technology in Sports</w:t>
        </w:r>
        <w:r w:rsidR="00C01EC5">
          <w:rPr>
            <w:webHidden/>
          </w:rPr>
          <w:tab/>
        </w:r>
        <w:r w:rsidR="00C01EC5">
          <w:rPr>
            <w:webHidden/>
          </w:rPr>
          <w:fldChar w:fldCharType="begin"/>
        </w:r>
        <w:r w:rsidR="00C01EC5">
          <w:rPr>
            <w:webHidden/>
          </w:rPr>
          <w:instrText xml:space="preserve"> PAGEREF _Toc209632671 \h </w:instrText>
        </w:r>
        <w:r w:rsidR="00C01EC5">
          <w:rPr>
            <w:webHidden/>
          </w:rPr>
        </w:r>
        <w:r w:rsidR="00C01EC5">
          <w:rPr>
            <w:webHidden/>
          </w:rPr>
          <w:fldChar w:fldCharType="separate"/>
        </w:r>
        <w:r w:rsidR="00C01EC5">
          <w:rPr>
            <w:webHidden/>
          </w:rPr>
          <w:t>4</w:t>
        </w:r>
        <w:r w:rsidR="00C01EC5">
          <w:rPr>
            <w:webHidden/>
          </w:rPr>
          <w:fldChar w:fldCharType="end"/>
        </w:r>
      </w:hyperlink>
    </w:p>
    <w:p w14:paraId="06C31597" w14:textId="32480FD3"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2" w:history="1">
        <w:r w:rsidR="00C01EC5" w:rsidRPr="00375E72">
          <w:rPr>
            <w:rStyle w:val="Hyperlink"/>
          </w:rPr>
          <w:t>2.1.1.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Technology as an Enabler</w:t>
        </w:r>
        <w:r w:rsidR="00C01EC5">
          <w:rPr>
            <w:webHidden/>
          </w:rPr>
          <w:tab/>
        </w:r>
        <w:r w:rsidR="00C01EC5">
          <w:rPr>
            <w:webHidden/>
          </w:rPr>
          <w:fldChar w:fldCharType="begin"/>
        </w:r>
        <w:r w:rsidR="00C01EC5">
          <w:rPr>
            <w:webHidden/>
          </w:rPr>
          <w:instrText xml:space="preserve"> PAGEREF _Toc209632672 \h </w:instrText>
        </w:r>
        <w:r w:rsidR="00C01EC5">
          <w:rPr>
            <w:webHidden/>
          </w:rPr>
        </w:r>
        <w:r w:rsidR="00C01EC5">
          <w:rPr>
            <w:webHidden/>
          </w:rPr>
          <w:fldChar w:fldCharType="separate"/>
        </w:r>
        <w:r w:rsidR="00C01EC5">
          <w:rPr>
            <w:webHidden/>
          </w:rPr>
          <w:t>4</w:t>
        </w:r>
        <w:r w:rsidR="00C01EC5">
          <w:rPr>
            <w:webHidden/>
          </w:rPr>
          <w:fldChar w:fldCharType="end"/>
        </w:r>
      </w:hyperlink>
    </w:p>
    <w:p w14:paraId="051FF3D6" w14:textId="72A4339B"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3" w:history="1">
        <w:r w:rsidR="00C01EC5" w:rsidRPr="00375E72">
          <w:rPr>
            <w:rStyle w:val="Hyperlink"/>
          </w:rPr>
          <w:t>2.1.2.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From Big Data to Analytics Integration</w:t>
        </w:r>
        <w:r w:rsidR="00C01EC5">
          <w:rPr>
            <w:webHidden/>
          </w:rPr>
          <w:tab/>
        </w:r>
        <w:r w:rsidR="00C01EC5">
          <w:rPr>
            <w:webHidden/>
          </w:rPr>
          <w:fldChar w:fldCharType="begin"/>
        </w:r>
        <w:r w:rsidR="00C01EC5">
          <w:rPr>
            <w:webHidden/>
          </w:rPr>
          <w:instrText xml:space="preserve"> PAGEREF _Toc209632673 \h </w:instrText>
        </w:r>
        <w:r w:rsidR="00C01EC5">
          <w:rPr>
            <w:webHidden/>
          </w:rPr>
        </w:r>
        <w:r w:rsidR="00C01EC5">
          <w:rPr>
            <w:webHidden/>
          </w:rPr>
          <w:fldChar w:fldCharType="separate"/>
        </w:r>
        <w:r w:rsidR="00C01EC5">
          <w:rPr>
            <w:webHidden/>
          </w:rPr>
          <w:t>5</w:t>
        </w:r>
        <w:r w:rsidR="00C01EC5">
          <w:rPr>
            <w:webHidden/>
          </w:rPr>
          <w:fldChar w:fldCharType="end"/>
        </w:r>
      </w:hyperlink>
    </w:p>
    <w:p w14:paraId="35DA1223" w14:textId="2136733D"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4" w:history="1">
        <w:r w:rsidR="00C01EC5" w:rsidRPr="00375E72">
          <w:rPr>
            <w:rStyle w:val="Hyperlink"/>
          </w:rPr>
          <w:t>2.1.3.</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Emerging Limitations and Structural Gaps</w:t>
        </w:r>
        <w:r w:rsidR="00C01EC5">
          <w:rPr>
            <w:webHidden/>
          </w:rPr>
          <w:tab/>
        </w:r>
        <w:r w:rsidR="00C01EC5">
          <w:rPr>
            <w:webHidden/>
          </w:rPr>
          <w:fldChar w:fldCharType="begin"/>
        </w:r>
        <w:r w:rsidR="00C01EC5">
          <w:rPr>
            <w:webHidden/>
          </w:rPr>
          <w:instrText xml:space="preserve"> PAGEREF _Toc209632674 \h </w:instrText>
        </w:r>
        <w:r w:rsidR="00C01EC5">
          <w:rPr>
            <w:webHidden/>
          </w:rPr>
        </w:r>
        <w:r w:rsidR="00C01EC5">
          <w:rPr>
            <w:webHidden/>
          </w:rPr>
          <w:fldChar w:fldCharType="separate"/>
        </w:r>
        <w:r w:rsidR="00C01EC5">
          <w:rPr>
            <w:webHidden/>
          </w:rPr>
          <w:t>5</w:t>
        </w:r>
        <w:r w:rsidR="00C01EC5">
          <w:rPr>
            <w:webHidden/>
          </w:rPr>
          <w:fldChar w:fldCharType="end"/>
        </w:r>
      </w:hyperlink>
    </w:p>
    <w:p w14:paraId="09F6A7CD" w14:textId="4649267F" w:rsidR="00C01EC5" w:rsidRDefault="004A6CDE">
      <w:pPr>
        <w:pStyle w:val="TOC2"/>
        <w:rPr>
          <w:rFonts w:asciiTheme="minorHAnsi" w:eastAsiaTheme="minorEastAsia" w:hAnsiTheme="minorHAnsi" w:cstheme="minorBidi"/>
          <w:kern w:val="2"/>
          <w:szCs w:val="24"/>
          <w:lang w:val="en-US" w:eastAsia="en-US"/>
          <w14:ligatures w14:val="standardContextual"/>
        </w:rPr>
      </w:pPr>
      <w:hyperlink w:anchor="_Toc209632675" w:history="1">
        <w:r w:rsidR="00C01EC5" w:rsidRPr="00375E72">
          <w:rPr>
            <w:rStyle w:val="Hyperlink"/>
          </w:rPr>
          <w:t>2.2.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Injury, Data, and Forecasting in Sports</w:t>
        </w:r>
        <w:r w:rsidR="00C01EC5">
          <w:rPr>
            <w:webHidden/>
          </w:rPr>
          <w:tab/>
        </w:r>
        <w:r w:rsidR="00C01EC5">
          <w:rPr>
            <w:webHidden/>
          </w:rPr>
          <w:fldChar w:fldCharType="begin"/>
        </w:r>
        <w:r w:rsidR="00C01EC5">
          <w:rPr>
            <w:webHidden/>
          </w:rPr>
          <w:instrText xml:space="preserve"> PAGEREF _Toc209632675 \h </w:instrText>
        </w:r>
        <w:r w:rsidR="00C01EC5">
          <w:rPr>
            <w:webHidden/>
          </w:rPr>
        </w:r>
        <w:r w:rsidR="00C01EC5">
          <w:rPr>
            <w:webHidden/>
          </w:rPr>
          <w:fldChar w:fldCharType="separate"/>
        </w:r>
        <w:r w:rsidR="00C01EC5">
          <w:rPr>
            <w:webHidden/>
          </w:rPr>
          <w:t>6</w:t>
        </w:r>
        <w:r w:rsidR="00C01EC5">
          <w:rPr>
            <w:webHidden/>
          </w:rPr>
          <w:fldChar w:fldCharType="end"/>
        </w:r>
      </w:hyperlink>
    </w:p>
    <w:p w14:paraId="56902A34" w14:textId="3A314C6F"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6" w:history="1">
        <w:r w:rsidR="00C01EC5" w:rsidRPr="00375E72">
          <w:rPr>
            <w:rStyle w:val="Hyperlink"/>
          </w:rPr>
          <w:t>2.2.1.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Injury Monitoring and Data Gaps</w:t>
        </w:r>
        <w:r w:rsidR="00C01EC5">
          <w:rPr>
            <w:webHidden/>
          </w:rPr>
          <w:tab/>
        </w:r>
        <w:r w:rsidR="00C01EC5">
          <w:rPr>
            <w:webHidden/>
          </w:rPr>
          <w:fldChar w:fldCharType="begin"/>
        </w:r>
        <w:r w:rsidR="00C01EC5">
          <w:rPr>
            <w:webHidden/>
          </w:rPr>
          <w:instrText xml:space="preserve"> PAGEREF _Toc209632676 \h </w:instrText>
        </w:r>
        <w:r w:rsidR="00C01EC5">
          <w:rPr>
            <w:webHidden/>
          </w:rPr>
        </w:r>
        <w:r w:rsidR="00C01EC5">
          <w:rPr>
            <w:webHidden/>
          </w:rPr>
          <w:fldChar w:fldCharType="separate"/>
        </w:r>
        <w:r w:rsidR="00C01EC5">
          <w:rPr>
            <w:webHidden/>
          </w:rPr>
          <w:t>7</w:t>
        </w:r>
        <w:r w:rsidR="00C01EC5">
          <w:rPr>
            <w:webHidden/>
          </w:rPr>
          <w:fldChar w:fldCharType="end"/>
        </w:r>
      </w:hyperlink>
    </w:p>
    <w:p w14:paraId="73AFF8B6" w14:textId="1F5DD0CB"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7" w:history="1">
        <w:r w:rsidR="00C01EC5" w:rsidRPr="00375E72">
          <w:rPr>
            <w:rStyle w:val="Hyperlink"/>
          </w:rPr>
          <w:t>2.2.2.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Challenges in Modeling and Injury Forecasting</w:t>
        </w:r>
        <w:r w:rsidR="00C01EC5">
          <w:rPr>
            <w:webHidden/>
          </w:rPr>
          <w:tab/>
        </w:r>
        <w:r w:rsidR="00C01EC5">
          <w:rPr>
            <w:webHidden/>
          </w:rPr>
          <w:fldChar w:fldCharType="begin"/>
        </w:r>
        <w:r w:rsidR="00C01EC5">
          <w:rPr>
            <w:webHidden/>
          </w:rPr>
          <w:instrText xml:space="preserve"> PAGEREF _Toc209632677 \h </w:instrText>
        </w:r>
        <w:r w:rsidR="00C01EC5">
          <w:rPr>
            <w:webHidden/>
          </w:rPr>
        </w:r>
        <w:r w:rsidR="00C01EC5">
          <w:rPr>
            <w:webHidden/>
          </w:rPr>
          <w:fldChar w:fldCharType="separate"/>
        </w:r>
        <w:r w:rsidR="00C01EC5">
          <w:rPr>
            <w:webHidden/>
          </w:rPr>
          <w:t>7</w:t>
        </w:r>
        <w:r w:rsidR="00C01EC5">
          <w:rPr>
            <w:webHidden/>
          </w:rPr>
          <w:fldChar w:fldCharType="end"/>
        </w:r>
      </w:hyperlink>
    </w:p>
    <w:p w14:paraId="40E54691" w14:textId="76BC8AE8" w:rsidR="00C01EC5" w:rsidRDefault="004A6CDE">
      <w:pPr>
        <w:pStyle w:val="TOC2"/>
        <w:rPr>
          <w:rFonts w:asciiTheme="minorHAnsi" w:eastAsiaTheme="minorEastAsia" w:hAnsiTheme="minorHAnsi" w:cstheme="minorBidi"/>
          <w:kern w:val="2"/>
          <w:szCs w:val="24"/>
          <w:lang w:val="en-US" w:eastAsia="en-US"/>
          <w14:ligatures w14:val="standardContextual"/>
        </w:rPr>
      </w:pPr>
      <w:hyperlink w:anchor="_Toc209632678" w:history="1">
        <w:r w:rsidR="00C01EC5" w:rsidRPr="00375E72">
          <w:rPr>
            <w:rStyle w:val="Hyperlink"/>
          </w:rPr>
          <w:t>2.3.</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AI, ML &amp; Blockchain Applications in Sports</w:t>
        </w:r>
        <w:r w:rsidR="00C01EC5">
          <w:rPr>
            <w:webHidden/>
          </w:rPr>
          <w:tab/>
        </w:r>
        <w:r w:rsidR="00C01EC5">
          <w:rPr>
            <w:webHidden/>
          </w:rPr>
          <w:fldChar w:fldCharType="begin"/>
        </w:r>
        <w:r w:rsidR="00C01EC5">
          <w:rPr>
            <w:webHidden/>
          </w:rPr>
          <w:instrText xml:space="preserve"> PAGEREF _Toc209632678 \h </w:instrText>
        </w:r>
        <w:r w:rsidR="00C01EC5">
          <w:rPr>
            <w:webHidden/>
          </w:rPr>
        </w:r>
        <w:r w:rsidR="00C01EC5">
          <w:rPr>
            <w:webHidden/>
          </w:rPr>
          <w:fldChar w:fldCharType="separate"/>
        </w:r>
        <w:r w:rsidR="00C01EC5">
          <w:rPr>
            <w:webHidden/>
          </w:rPr>
          <w:t>8</w:t>
        </w:r>
        <w:r w:rsidR="00C01EC5">
          <w:rPr>
            <w:webHidden/>
          </w:rPr>
          <w:fldChar w:fldCharType="end"/>
        </w:r>
      </w:hyperlink>
    </w:p>
    <w:p w14:paraId="36D10A9C" w14:textId="72BB88F7"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79" w:history="1">
        <w:r w:rsidR="00C01EC5" w:rsidRPr="00375E72">
          <w:rPr>
            <w:rStyle w:val="Hyperlink"/>
          </w:rPr>
          <w:t>2.3.1.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Machine Learning: scouting, predictions, and analysis</w:t>
        </w:r>
        <w:r w:rsidR="00C01EC5">
          <w:rPr>
            <w:webHidden/>
          </w:rPr>
          <w:tab/>
        </w:r>
        <w:r w:rsidR="00C01EC5">
          <w:rPr>
            <w:webHidden/>
          </w:rPr>
          <w:fldChar w:fldCharType="begin"/>
        </w:r>
        <w:r w:rsidR="00C01EC5">
          <w:rPr>
            <w:webHidden/>
          </w:rPr>
          <w:instrText xml:space="preserve"> PAGEREF _Toc209632679 \h </w:instrText>
        </w:r>
        <w:r w:rsidR="00C01EC5">
          <w:rPr>
            <w:webHidden/>
          </w:rPr>
        </w:r>
        <w:r w:rsidR="00C01EC5">
          <w:rPr>
            <w:webHidden/>
          </w:rPr>
          <w:fldChar w:fldCharType="separate"/>
        </w:r>
        <w:r w:rsidR="00C01EC5">
          <w:rPr>
            <w:webHidden/>
          </w:rPr>
          <w:t>8</w:t>
        </w:r>
        <w:r w:rsidR="00C01EC5">
          <w:rPr>
            <w:webHidden/>
          </w:rPr>
          <w:fldChar w:fldCharType="end"/>
        </w:r>
      </w:hyperlink>
    </w:p>
    <w:p w14:paraId="0C90C5A9" w14:textId="6909266E"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0" w:history="1">
        <w:r w:rsidR="00C01EC5" w:rsidRPr="00375E72">
          <w:rPr>
            <w:rStyle w:val="Hyperlink"/>
          </w:rPr>
          <w:t>2.3.2.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Agentic AI: automation and tool integration</w:t>
        </w:r>
        <w:r w:rsidR="00C01EC5">
          <w:rPr>
            <w:webHidden/>
          </w:rPr>
          <w:tab/>
        </w:r>
        <w:r w:rsidR="00C01EC5">
          <w:rPr>
            <w:webHidden/>
          </w:rPr>
          <w:fldChar w:fldCharType="begin"/>
        </w:r>
        <w:r w:rsidR="00C01EC5">
          <w:rPr>
            <w:webHidden/>
          </w:rPr>
          <w:instrText xml:space="preserve"> PAGEREF _Toc209632680 \h </w:instrText>
        </w:r>
        <w:r w:rsidR="00C01EC5">
          <w:rPr>
            <w:webHidden/>
          </w:rPr>
        </w:r>
        <w:r w:rsidR="00C01EC5">
          <w:rPr>
            <w:webHidden/>
          </w:rPr>
          <w:fldChar w:fldCharType="separate"/>
        </w:r>
        <w:r w:rsidR="00C01EC5">
          <w:rPr>
            <w:webHidden/>
          </w:rPr>
          <w:t>10</w:t>
        </w:r>
        <w:r w:rsidR="00C01EC5">
          <w:rPr>
            <w:webHidden/>
          </w:rPr>
          <w:fldChar w:fldCharType="end"/>
        </w:r>
      </w:hyperlink>
    </w:p>
    <w:p w14:paraId="28FBA6B5" w14:textId="648E4B8C"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1" w:history="1">
        <w:r w:rsidR="00C01EC5" w:rsidRPr="00375E72">
          <w:rPr>
            <w:rStyle w:val="Hyperlink"/>
          </w:rPr>
          <w:t>2.3.3.</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Generative AI: narrative, reporting, and communication</w:t>
        </w:r>
        <w:r w:rsidR="00C01EC5">
          <w:rPr>
            <w:webHidden/>
          </w:rPr>
          <w:tab/>
        </w:r>
        <w:r w:rsidR="00C01EC5">
          <w:rPr>
            <w:webHidden/>
          </w:rPr>
          <w:fldChar w:fldCharType="begin"/>
        </w:r>
        <w:r w:rsidR="00C01EC5">
          <w:rPr>
            <w:webHidden/>
          </w:rPr>
          <w:instrText xml:space="preserve"> PAGEREF _Toc209632681 \h </w:instrText>
        </w:r>
        <w:r w:rsidR="00C01EC5">
          <w:rPr>
            <w:webHidden/>
          </w:rPr>
        </w:r>
        <w:r w:rsidR="00C01EC5">
          <w:rPr>
            <w:webHidden/>
          </w:rPr>
          <w:fldChar w:fldCharType="separate"/>
        </w:r>
        <w:r w:rsidR="00C01EC5">
          <w:rPr>
            <w:webHidden/>
          </w:rPr>
          <w:t>10</w:t>
        </w:r>
        <w:r w:rsidR="00C01EC5">
          <w:rPr>
            <w:webHidden/>
          </w:rPr>
          <w:fldChar w:fldCharType="end"/>
        </w:r>
      </w:hyperlink>
    </w:p>
    <w:p w14:paraId="59373E13" w14:textId="72496877"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2" w:history="1">
        <w:r w:rsidR="00C01EC5" w:rsidRPr="00375E72">
          <w:rPr>
            <w:rStyle w:val="Hyperlink"/>
          </w:rPr>
          <w:t>2.3.4.</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Blockchain: securing athlete data, transparency, and ownership</w:t>
        </w:r>
        <w:r w:rsidR="00C01EC5">
          <w:rPr>
            <w:webHidden/>
          </w:rPr>
          <w:tab/>
        </w:r>
        <w:r w:rsidR="00C01EC5">
          <w:rPr>
            <w:webHidden/>
          </w:rPr>
          <w:fldChar w:fldCharType="begin"/>
        </w:r>
        <w:r w:rsidR="00C01EC5">
          <w:rPr>
            <w:webHidden/>
          </w:rPr>
          <w:instrText xml:space="preserve"> PAGEREF _Toc209632682 \h </w:instrText>
        </w:r>
        <w:r w:rsidR="00C01EC5">
          <w:rPr>
            <w:webHidden/>
          </w:rPr>
        </w:r>
        <w:r w:rsidR="00C01EC5">
          <w:rPr>
            <w:webHidden/>
          </w:rPr>
          <w:fldChar w:fldCharType="separate"/>
        </w:r>
        <w:r w:rsidR="00C01EC5">
          <w:rPr>
            <w:webHidden/>
          </w:rPr>
          <w:t>11</w:t>
        </w:r>
        <w:r w:rsidR="00C01EC5">
          <w:rPr>
            <w:webHidden/>
          </w:rPr>
          <w:fldChar w:fldCharType="end"/>
        </w:r>
      </w:hyperlink>
    </w:p>
    <w:p w14:paraId="37555451" w14:textId="0A574B52"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3" w:history="1">
        <w:r w:rsidR="00C01EC5" w:rsidRPr="00375E72">
          <w:rPr>
            <w:rStyle w:val="Hyperlink"/>
          </w:rPr>
          <w:t>2.3.5.</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Synthesis and implications</w:t>
        </w:r>
        <w:r w:rsidR="00C01EC5">
          <w:rPr>
            <w:webHidden/>
          </w:rPr>
          <w:tab/>
        </w:r>
        <w:r w:rsidR="00C01EC5">
          <w:rPr>
            <w:webHidden/>
          </w:rPr>
          <w:fldChar w:fldCharType="begin"/>
        </w:r>
        <w:r w:rsidR="00C01EC5">
          <w:rPr>
            <w:webHidden/>
          </w:rPr>
          <w:instrText xml:space="preserve"> PAGEREF _Toc209632683 \h </w:instrText>
        </w:r>
        <w:r w:rsidR="00C01EC5">
          <w:rPr>
            <w:webHidden/>
          </w:rPr>
        </w:r>
        <w:r w:rsidR="00C01EC5">
          <w:rPr>
            <w:webHidden/>
          </w:rPr>
          <w:fldChar w:fldCharType="separate"/>
        </w:r>
        <w:r w:rsidR="00C01EC5">
          <w:rPr>
            <w:webHidden/>
          </w:rPr>
          <w:t>11</w:t>
        </w:r>
        <w:r w:rsidR="00C01EC5">
          <w:rPr>
            <w:webHidden/>
          </w:rPr>
          <w:fldChar w:fldCharType="end"/>
        </w:r>
      </w:hyperlink>
    </w:p>
    <w:p w14:paraId="5F90731A" w14:textId="2CEA022A" w:rsidR="00C01EC5" w:rsidRDefault="004A6CDE">
      <w:pPr>
        <w:pStyle w:val="TOC2"/>
        <w:rPr>
          <w:rFonts w:asciiTheme="minorHAnsi" w:eastAsiaTheme="minorEastAsia" w:hAnsiTheme="minorHAnsi" w:cstheme="minorBidi"/>
          <w:kern w:val="2"/>
          <w:szCs w:val="24"/>
          <w:lang w:val="en-US" w:eastAsia="en-US"/>
          <w14:ligatures w14:val="standardContextual"/>
        </w:rPr>
      </w:pPr>
      <w:hyperlink w:anchor="_Toc209632684" w:history="1">
        <w:r w:rsidR="00C01EC5" w:rsidRPr="00375E72">
          <w:rPr>
            <w:rStyle w:val="Hyperlink"/>
          </w:rPr>
          <w:t>2.4.</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Challenges &amp; Opportunities</w:t>
        </w:r>
        <w:r w:rsidR="00C01EC5">
          <w:rPr>
            <w:webHidden/>
          </w:rPr>
          <w:tab/>
        </w:r>
        <w:r w:rsidR="00C01EC5">
          <w:rPr>
            <w:webHidden/>
          </w:rPr>
          <w:fldChar w:fldCharType="begin"/>
        </w:r>
        <w:r w:rsidR="00C01EC5">
          <w:rPr>
            <w:webHidden/>
          </w:rPr>
          <w:instrText xml:space="preserve"> PAGEREF _Toc209632684 \h </w:instrText>
        </w:r>
        <w:r w:rsidR="00C01EC5">
          <w:rPr>
            <w:webHidden/>
          </w:rPr>
        </w:r>
        <w:r w:rsidR="00C01EC5">
          <w:rPr>
            <w:webHidden/>
          </w:rPr>
          <w:fldChar w:fldCharType="separate"/>
        </w:r>
        <w:r w:rsidR="00C01EC5">
          <w:rPr>
            <w:webHidden/>
          </w:rPr>
          <w:t>12</w:t>
        </w:r>
        <w:r w:rsidR="00C01EC5">
          <w:rPr>
            <w:webHidden/>
          </w:rPr>
          <w:fldChar w:fldCharType="end"/>
        </w:r>
      </w:hyperlink>
    </w:p>
    <w:p w14:paraId="439C97D1" w14:textId="4A6899E8" w:rsidR="00C01EC5" w:rsidRDefault="004A6CDE">
      <w:pPr>
        <w:pStyle w:val="TOC2"/>
        <w:rPr>
          <w:rFonts w:asciiTheme="minorHAnsi" w:eastAsiaTheme="minorEastAsia" w:hAnsiTheme="minorHAnsi" w:cstheme="minorBidi"/>
          <w:kern w:val="2"/>
          <w:szCs w:val="24"/>
          <w:lang w:val="en-US" w:eastAsia="en-US"/>
          <w14:ligatures w14:val="standardContextual"/>
        </w:rPr>
      </w:pPr>
      <w:hyperlink w:anchor="_Toc209632685" w:history="1">
        <w:r w:rsidR="00C01EC5" w:rsidRPr="00375E72">
          <w:rPr>
            <w:rStyle w:val="Hyperlink"/>
          </w:rPr>
          <w:t>2.5.</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Related Work</w:t>
        </w:r>
        <w:r w:rsidR="00C01EC5">
          <w:rPr>
            <w:webHidden/>
          </w:rPr>
          <w:tab/>
        </w:r>
        <w:r w:rsidR="00C01EC5">
          <w:rPr>
            <w:webHidden/>
          </w:rPr>
          <w:fldChar w:fldCharType="begin"/>
        </w:r>
        <w:r w:rsidR="00C01EC5">
          <w:rPr>
            <w:webHidden/>
          </w:rPr>
          <w:instrText xml:space="preserve"> PAGEREF _Toc209632685 \h </w:instrText>
        </w:r>
        <w:r w:rsidR="00C01EC5">
          <w:rPr>
            <w:webHidden/>
          </w:rPr>
        </w:r>
        <w:r w:rsidR="00C01EC5">
          <w:rPr>
            <w:webHidden/>
          </w:rPr>
          <w:fldChar w:fldCharType="separate"/>
        </w:r>
        <w:r w:rsidR="00C01EC5">
          <w:rPr>
            <w:webHidden/>
          </w:rPr>
          <w:t>13</w:t>
        </w:r>
        <w:r w:rsidR="00C01EC5">
          <w:rPr>
            <w:webHidden/>
          </w:rPr>
          <w:fldChar w:fldCharType="end"/>
        </w:r>
      </w:hyperlink>
    </w:p>
    <w:p w14:paraId="697911ED" w14:textId="570CB345"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6" w:history="1">
        <w:r w:rsidR="00C01EC5" w:rsidRPr="00375E72">
          <w:rPr>
            <w:rStyle w:val="Hyperlink"/>
          </w:rPr>
          <w:t>2.5.1.</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PRISMA Protocol</w:t>
        </w:r>
        <w:r w:rsidR="00C01EC5">
          <w:rPr>
            <w:webHidden/>
          </w:rPr>
          <w:tab/>
        </w:r>
        <w:r w:rsidR="00C01EC5">
          <w:rPr>
            <w:webHidden/>
          </w:rPr>
          <w:fldChar w:fldCharType="begin"/>
        </w:r>
        <w:r w:rsidR="00C01EC5">
          <w:rPr>
            <w:webHidden/>
          </w:rPr>
          <w:instrText xml:space="preserve"> PAGEREF _Toc209632686 \h </w:instrText>
        </w:r>
        <w:r w:rsidR="00C01EC5">
          <w:rPr>
            <w:webHidden/>
          </w:rPr>
        </w:r>
        <w:r w:rsidR="00C01EC5">
          <w:rPr>
            <w:webHidden/>
          </w:rPr>
          <w:fldChar w:fldCharType="separate"/>
        </w:r>
        <w:r w:rsidR="00C01EC5">
          <w:rPr>
            <w:webHidden/>
          </w:rPr>
          <w:t>13</w:t>
        </w:r>
        <w:r w:rsidR="00C01EC5">
          <w:rPr>
            <w:webHidden/>
          </w:rPr>
          <w:fldChar w:fldCharType="end"/>
        </w:r>
      </w:hyperlink>
    </w:p>
    <w:p w14:paraId="64B1AB9A" w14:textId="2DF4C1C0"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7" w:history="1">
        <w:r w:rsidR="00C01EC5" w:rsidRPr="00375E72">
          <w:rPr>
            <w:rStyle w:val="Hyperlink"/>
          </w:rPr>
          <w:t>2.5.2.</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PRISMA Execution</w:t>
        </w:r>
        <w:r w:rsidR="00C01EC5">
          <w:rPr>
            <w:webHidden/>
          </w:rPr>
          <w:tab/>
        </w:r>
        <w:r w:rsidR="00C01EC5">
          <w:rPr>
            <w:webHidden/>
          </w:rPr>
          <w:fldChar w:fldCharType="begin"/>
        </w:r>
        <w:r w:rsidR="00C01EC5">
          <w:rPr>
            <w:webHidden/>
          </w:rPr>
          <w:instrText xml:space="preserve"> PAGEREF _Toc209632687 \h </w:instrText>
        </w:r>
        <w:r w:rsidR="00C01EC5">
          <w:rPr>
            <w:webHidden/>
          </w:rPr>
        </w:r>
        <w:r w:rsidR="00C01EC5">
          <w:rPr>
            <w:webHidden/>
          </w:rPr>
          <w:fldChar w:fldCharType="separate"/>
        </w:r>
        <w:r w:rsidR="00C01EC5">
          <w:rPr>
            <w:webHidden/>
          </w:rPr>
          <w:t>13</w:t>
        </w:r>
        <w:r w:rsidR="00C01EC5">
          <w:rPr>
            <w:webHidden/>
          </w:rPr>
          <w:fldChar w:fldCharType="end"/>
        </w:r>
      </w:hyperlink>
    </w:p>
    <w:p w14:paraId="0F11327A" w14:textId="6C3FED24" w:rsidR="00C01EC5" w:rsidRDefault="004A6CDE">
      <w:pPr>
        <w:pStyle w:val="TOC3"/>
        <w:rPr>
          <w:rFonts w:asciiTheme="minorHAnsi" w:eastAsiaTheme="minorEastAsia" w:hAnsiTheme="minorHAnsi" w:cstheme="minorBidi"/>
          <w:kern w:val="2"/>
          <w:szCs w:val="24"/>
          <w:lang w:val="en-US" w:eastAsia="en-US"/>
          <w14:ligatures w14:val="standardContextual"/>
        </w:rPr>
      </w:pPr>
      <w:hyperlink w:anchor="_Toc209632688" w:history="1">
        <w:r w:rsidR="00C01EC5" w:rsidRPr="00375E72">
          <w:rPr>
            <w:rStyle w:val="Hyperlink"/>
          </w:rPr>
          <w:t>2.5.3.</w:t>
        </w:r>
        <w:r w:rsidR="00C01EC5">
          <w:rPr>
            <w:rFonts w:asciiTheme="minorHAnsi" w:eastAsiaTheme="minorEastAsia" w:hAnsiTheme="minorHAnsi" w:cstheme="minorBidi"/>
            <w:kern w:val="2"/>
            <w:szCs w:val="24"/>
            <w:lang w:val="en-US" w:eastAsia="en-US"/>
            <w14:ligatures w14:val="standardContextual"/>
          </w:rPr>
          <w:tab/>
        </w:r>
        <w:r w:rsidR="00C01EC5" w:rsidRPr="00375E72">
          <w:rPr>
            <w:rStyle w:val="Hyperlink"/>
          </w:rPr>
          <w:t>Results Analysis</w:t>
        </w:r>
        <w:r w:rsidR="00C01EC5">
          <w:rPr>
            <w:webHidden/>
          </w:rPr>
          <w:tab/>
        </w:r>
        <w:r w:rsidR="00C01EC5">
          <w:rPr>
            <w:webHidden/>
          </w:rPr>
          <w:fldChar w:fldCharType="begin"/>
        </w:r>
        <w:r w:rsidR="00C01EC5">
          <w:rPr>
            <w:webHidden/>
          </w:rPr>
          <w:instrText xml:space="preserve"> PAGEREF _Toc209632688 \h </w:instrText>
        </w:r>
        <w:r w:rsidR="00C01EC5">
          <w:rPr>
            <w:webHidden/>
          </w:rPr>
        </w:r>
        <w:r w:rsidR="00C01EC5">
          <w:rPr>
            <w:webHidden/>
          </w:rPr>
          <w:fldChar w:fldCharType="separate"/>
        </w:r>
        <w:r w:rsidR="00C01EC5">
          <w:rPr>
            <w:webHidden/>
          </w:rPr>
          <w:t>16</w:t>
        </w:r>
        <w:r w:rsidR="00C01EC5">
          <w:rPr>
            <w:webHidden/>
          </w:rPr>
          <w:fldChar w:fldCharType="end"/>
        </w:r>
      </w:hyperlink>
    </w:p>
    <w:p w14:paraId="21CA2BA5" w14:textId="29E97BA3"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89" w:history="1">
        <w:r w:rsidR="00C01EC5" w:rsidRPr="00375E72">
          <w:rPr>
            <w:rStyle w:val="Hyperlink"/>
          </w:rPr>
          <w:t>3. Methodology</w:t>
        </w:r>
        <w:r w:rsidR="00C01EC5">
          <w:rPr>
            <w:webHidden/>
          </w:rPr>
          <w:tab/>
        </w:r>
        <w:r w:rsidR="00C01EC5">
          <w:rPr>
            <w:webHidden/>
          </w:rPr>
          <w:fldChar w:fldCharType="begin"/>
        </w:r>
        <w:r w:rsidR="00C01EC5">
          <w:rPr>
            <w:webHidden/>
          </w:rPr>
          <w:instrText xml:space="preserve"> PAGEREF _Toc209632689 \h </w:instrText>
        </w:r>
        <w:r w:rsidR="00C01EC5">
          <w:rPr>
            <w:webHidden/>
          </w:rPr>
        </w:r>
        <w:r w:rsidR="00C01EC5">
          <w:rPr>
            <w:webHidden/>
          </w:rPr>
          <w:fldChar w:fldCharType="separate"/>
        </w:r>
        <w:r w:rsidR="00C01EC5">
          <w:rPr>
            <w:webHidden/>
          </w:rPr>
          <w:t>18</w:t>
        </w:r>
        <w:r w:rsidR="00C01EC5">
          <w:rPr>
            <w:webHidden/>
          </w:rPr>
          <w:fldChar w:fldCharType="end"/>
        </w:r>
      </w:hyperlink>
    </w:p>
    <w:p w14:paraId="63F90AB1" w14:textId="0D4FC83E"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0" w:history="1">
        <w:r w:rsidR="00C01EC5" w:rsidRPr="00375E72">
          <w:rPr>
            <w:rStyle w:val="Hyperlink"/>
          </w:rPr>
          <w:t>4. Empirical Study</w:t>
        </w:r>
        <w:r w:rsidR="00C01EC5">
          <w:rPr>
            <w:webHidden/>
          </w:rPr>
          <w:tab/>
        </w:r>
        <w:r w:rsidR="00C01EC5">
          <w:rPr>
            <w:webHidden/>
          </w:rPr>
          <w:fldChar w:fldCharType="begin"/>
        </w:r>
        <w:r w:rsidR="00C01EC5">
          <w:rPr>
            <w:webHidden/>
          </w:rPr>
          <w:instrText xml:space="preserve"> PAGEREF _Toc209632690 \h </w:instrText>
        </w:r>
        <w:r w:rsidR="00C01EC5">
          <w:rPr>
            <w:webHidden/>
          </w:rPr>
        </w:r>
        <w:r w:rsidR="00C01EC5">
          <w:rPr>
            <w:webHidden/>
          </w:rPr>
          <w:fldChar w:fldCharType="separate"/>
        </w:r>
        <w:r w:rsidR="00C01EC5">
          <w:rPr>
            <w:webHidden/>
          </w:rPr>
          <w:t>19</w:t>
        </w:r>
        <w:r w:rsidR="00C01EC5">
          <w:rPr>
            <w:webHidden/>
          </w:rPr>
          <w:fldChar w:fldCharType="end"/>
        </w:r>
      </w:hyperlink>
    </w:p>
    <w:p w14:paraId="641C1984" w14:textId="4B45FA6D"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1" w:history="1">
        <w:r w:rsidR="00C01EC5" w:rsidRPr="00375E72">
          <w:rPr>
            <w:rStyle w:val="Hyperlink"/>
          </w:rPr>
          <w:t>5. Results and Discussion</w:t>
        </w:r>
        <w:r w:rsidR="00C01EC5">
          <w:rPr>
            <w:webHidden/>
          </w:rPr>
          <w:tab/>
        </w:r>
        <w:r w:rsidR="00C01EC5">
          <w:rPr>
            <w:webHidden/>
          </w:rPr>
          <w:fldChar w:fldCharType="begin"/>
        </w:r>
        <w:r w:rsidR="00C01EC5">
          <w:rPr>
            <w:webHidden/>
          </w:rPr>
          <w:instrText xml:space="preserve"> PAGEREF _Toc209632691 \h </w:instrText>
        </w:r>
        <w:r w:rsidR="00C01EC5">
          <w:rPr>
            <w:webHidden/>
          </w:rPr>
        </w:r>
        <w:r w:rsidR="00C01EC5">
          <w:rPr>
            <w:webHidden/>
          </w:rPr>
          <w:fldChar w:fldCharType="separate"/>
        </w:r>
        <w:r w:rsidR="00C01EC5">
          <w:rPr>
            <w:webHidden/>
          </w:rPr>
          <w:t>20</w:t>
        </w:r>
        <w:r w:rsidR="00C01EC5">
          <w:rPr>
            <w:webHidden/>
          </w:rPr>
          <w:fldChar w:fldCharType="end"/>
        </w:r>
      </w:hyperlink>
    </w:p>
    <w:p w14:paraId="250BC867" w14:textId="137FB400"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2" w:history="1">
        <w:r w:rsidR="00C01EC5" w:rsidRPr="00375E72">
          <w:rPr>
            <w:rStyle w:val="Hyperlink"/>
          </w:rPr>
          <w:t>6. Conclusions and Future Research</w:t>
        </w:r>
        <w:r w:rsidR="00C01EC5">
          <w:rPr>
            <w:webHidden/>
          </w:rPr>
          <w:tab/>
        </w:r>
        <w:r w:rsidR="00C01EC5">
          <w:rPr>
            <w:webHidden/>
          </w:rPr>
          <w:fldChar w:fldCharType="begin"/>
        </w:r>
        <w:r w:rsidR="00C01EC5">
          <w:rPr>
            <w:webHidden/>
          </w:rPr>
          <w:instrText xml:space="preserve"> PAGEREF _Toc209632692 \h </w:instrText>
        </w:r>
        <w:r w:rsidR="00C01EC5">
          <w:rPr>
            <w:webHidden/>
          </w:rPr>
        </w:r>
        <w:r w:rsidR="00C01EC5">
          <w:rPr>
            <w:webHidden/>
          </w:rPr>
          <w:fldChar w:fldCharType="separate"/>
        </w:r>
        <w:r w:rsidR="00C01EC5">
          <w:rPr>
            <w:webHidden/>
          </w:rPr>
          <w:t>21</w:t>
        </w:r>
        <w:r w:rsidR="00C01EC5">
          <w:rPr>
            <w:webHidden/>
          </w:rPr>
          <w:fldChar w:fldCharType="end"/>
        </w:r>
      </w:hyperlink>
    </w:p>
    <w:p w14:paraId="5013DD07" w14:textId="3595E80F"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3" w:history="1">
        <w:r w:rsidR="00C01EC5" w:rsidRPr="00375E72">
          <w:rPr>
            <w:rStyle w:val="Hyperlink"/>
          </w:rPr>
          <w:t>Bibliographical References [</w:t>
        </w:r>
        <w:r w:rsidR="00C01EC5" w:rsidRPr="00375E72">
          <w:rPr>
            <w:rStyle w:val="Hyperlink"/>
            <w:highlight w:val="yellow"/>
          </w:rPr>
          <w:t>This title should not be numbered</w:t>
        </w:r>
        <w:r w:rsidR="00C01EC5" w:rsidRPr="00375E72">
          <w:rPr>
            <w:rStyle w:val="Hyperlink"/>
          </w:rPr>
          <w:t>]</w:t>
        </w:r>
        <w:r w:rsidR="00C01EC5">
          <w:rPr>
            <w:webHidden/>
          </w:rPr>
          <w:tab/>
        </w:r>
        <w:r w:rsidR="00C01EC5">
          <w:rPr>
            <w:webHidden/>
          </w:rPr>
          <w:fldChar w:fldCharType="begin"/>
        </w:r>
        <w:r w:rsidR="00C01EC5">
          <w:rPr>
            <w:webHidden/>
          </w:rPr>
          <w:instrText xml:space="preserve"> PAGEREF _Toc209632693 \h </w:instrText>
        </w:r>
        <w:r w:rsidR="00C01EC5">
          <w:rPr>
            <w:webHidden/>
          </w:rPr>
        </w:r>
        <w:r w:rsidR="00C01EC5">
          <w:rPr>
            <w:webHidden/>
          </w:rPr>
          <w:fldChar w:fldCharType="separate"/>
        </w:r>
        <w:r w:rsidR="00C01EC5">
          <w:rPr>
            <w:webHidden/>
          </w:rPr>
          <w:t>22</w:t>
        </w:r>
        <w:r w:rsidR="00C01EC5">
          <w:rPr>
            <w:webHidden/>
          </w:rPr>
          <w:fldChar w:fldCharType="end"/>
        </w:r>
      </w:hyperlink>
    </w:p>
    <w:p w14:paraId="25132591" w14:textId="05AF5543"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4" w:history="1">
        <w:r w:rsidR="00C01EC5" w:rsidRPr="00375E72">
          <w:rPr>
            <w:rStyle w:val="Hyperlink"/>
          </w:rPr>
          <w:t>Appendix A (</w:t>
        </w:r>
        <w:r w:rsidR="00C01EC5" w:rsidRPr="00375E72">
          <w:rPr>
            <w:rStyle w:val="Hyperlink"/>
            <w:highlight w:val="yellow"/>
          </w:rPr>
          <w:t>optional, appendixes should have letters instead of numbers)</w:t>
        </w:r>
        <w:r w:rsidR="00C01EC5">
          <w:rPr>
            <w:webHidden/>
          </w:rPr>
          <w:tab/>
        </w:r>
        <w:r w:rsidR="00C01EC5">
          <w:rPr>
            <w:webHidden/>
          </w:rPr>
          <w:fldChar w:fldCharType="begin"/>
        </w:r>
        <w:r w:rsidR="00C01EC5">
          <w:rPr>
            <w:webHidden/>
          </w:rPr>
          <w:instrText xml:space="preserve"> PAGEREF _Toc209632694 \h </w:instrText>
        </w:r>
        <w:r w:rsidR="00C01EC5">
          <w:rPr>
            <w:webHidden/>
          </w:rPr>
        </w:r>
        <w:r w:rsidR="00C01EC5">
          <w:rPr>
            <w:webHidden/>
          </w:rPr>
          <w:fldChar w:fldCharType="separate"/>
        </w:r>
        <w:r w:rsidR="00C01EC5">
          <w:rPr>
            <w:webHidden/>
          </w:rPr>
          <w:t>23</w:t>
        </w:r>
        <w:r w:rsidR="00C01EC5">
          <w:rPr>
            <w:webHidden/>
          </w:rPr>
          <w:fldChar w:fldCharType="end"/>
        </w:r>
      </w:hyperlink>
    </w:p>
    <w:p w14:paraId="6A950536" w14:textId="28826B99" w:rsidR="00C01EC5" w:rsidRDefault="004A6CDE">
      <w:pPr>
        <w:pStyle w:val="TOC1"/>
        <w:rPr>
          <w:rFonts w:asciiTheme="minorHAnsi" w:eastAsiaTheme="minorEastAsia" w:hAnsiTheme="minorHAnsi" w:cstheme="minorBidi"/>
          <w:kern w:val="2"/>
          <w:szCs w:val="24"/>
          <w:lang w:val="en-US" w:eastAsia="en-US"/>
          <w14:ligatures w14:val="standardContextual"/>
        </w:rPr>
      </w:pPr>
      <w:hyperlink w:anchor="_Toc209632695" w:history="1">
        <w:r w:rsidR="00C01EC5" w:rsidRPr="00375E72">
          <w:rPr>
            <w:rStyle w:val="Hyperlink"/>
          </w:rPr>
          <w:t>Annex A (</w:t>
        </w:r>
        <w:r w:rsidR="00C01EC5" w:rsidRPr="00375E72">
          <w:rPr>
            <w:rStyle w:val="Hyperlink"/>
            <w:highlight w:val="yellow"/>
          </w:rPr>
          <w:t>optional</w:t>
        </w:r>
        <w:r w:rsidR="00C01EC5" w:rsidRPr="00375E72">
          <w:rPr>
            <w:rStyle w:val="Hyperlink"/>
          </w:rPr>
          <w:t>)</w:t>
        </w:r>
        <w:r w:rsidR="00C01EC5">
          <w:rPr>
            <w:webHidden/>
          </w:rPr>
          <w:tab/>
        </w:r>
        <w:r w:rsidR="00C01EC5">
          <w:rPr>
            <w:webHidden/>
          </w:rPr>
          <w:fldChar w:fldCharType="begin"/>
        </w:r>
        <w:r w:rsidR="00C01EC5">
          <w:rPr>
            <w:webHidden/>
          </w:rPr>
          <w:instrText xml:space="preserve"> PAGEREF _Toc209632695 \h </w:instrText>
        </w:r>
        <w:r w:rsidR="00C01EC5">
          <w:rPr>
            <w:webHidden/>
          </w:rPr>
        </w:r>
        <w:r w:rsidR="00C01EC5">
          <w:rPr>
            <w:webHidden/>
          </w:rPr>
          <w:fldChar w:fldCharType="separate"/>
        </w:r>
        <w:r w:rsidR="00C01EC5">
          <w:rPr>
            <w:webHidden/>
          </w:rPr>
          <w:t>24</w:t>
        </w:r>
        <w:r w:rsidR="00C01EC5">
          <w:rPr>
            <w:webHidden/>
          </w:rPr>
          <w:fldChar w:fldCharType="end"/>
        </w:r>
      </w:hyperlink>
    </w:p>
    <w:p w14:paraId="7BCD51A0" w14:textId="71F5EB24"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D6693A">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C12560">
      <w:pPr>
        <w:pStyle w:val="Heading5"/>
        <w:rPr>
          <w:lang w:val="en-US"/>
        </w:rPr>
      </w:pPr>
      <w:bookmarkStart w:id="8" w:name="_Toc146547680"/>
      <w:bookmarkStart w:id="9" w:name="_Toc209632666"/>
      <w:r w:rsidRPr="00227627">
        <w:rPr>
          <w:lang w:val="en-US"/>
        </w:rPr>
        <w:lastRenderedPageBreak/>
        <w:t>List of Figures</w:t>
      </w:r>
      <w:bookmarkEnd w:id="8"/>
      <w:bookmarkEnd w:id="9"/>
    </w:p>
    <w:p w14:paraId="0D12AACB" w14:textId="292B30F9" w:rsidR="008A78E3" w:rsidRPr="008A78E3" w:rsidRDefault="00906560" w:rsidP="008A78E3">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004A6CDE">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hyperlink w:anchor="_Toc176248876" w:history="1">
        <w:r w:rsidR="008A78E3" w:rsidRPr="005D2A6A">
          <w:rPr>
            <w:rStyle w:val="Hyperlink"/>
            <w:noProof/>
          </w:rPr>
          <w:t xml:space="preserve">Figure 0.1 </w:t>
        </w:r>
        <w:r w:rsidR="008A78E3" w:rsidRPr="005D2A6A">
          <w:rPr>
            <w:rStyle w:val="Hyperlink"/>
            <w:noProof/>
            <w:lang w:val="en-US"/>
          </w:rPr>
          <w:t>– Illustrative figure</w:t>
        </w:r>
        <w:r w:rsidR="008A78E3">
          <w:rPr>
            <w:noProof/>
            <w:webHidden/>
          </w:rPr>
          <w:tab/>
        </w:r>
        <w:r w:rsidR="008A78E3">
          <w:rPr>
            <w:noProof/>
            <w:webHidden/>
          </w:rPr>
          <w:fldChar w:fldCharType="begin"/>
        </w:r>
        <w:r w:rsidR="008A78E3">
          <w:rPr>
            <w:noProof/>
            <w:webHidden/>
          </w:rPr>
          <w:instrText xml:space="preserve"> PAGEREF _Toc176248876 \h </w:instrText>
        </w:r>
        <w:r w:rsidR="008A78E3">
          <w:rPr>
            <w:noProof/>
            <w:webHidden/>
          </w:rPr>
        </w:r>
        <w:r w:rsidR="008A78E3">
          <w:rPr>
            <w:noProof/>
            <w:webHidden/>
          </w:rPr>
          <w:fldChar w:fldCharType="separate"/>
        </w:r>
        <w:r w:rsidR="009B5159">
          <w:rPr>
            <w:noProof/>
            <w:webHidden/>
          </w:rPr>
          <w:t>xv</w:t>
        </w:r>
        <w:r w:rsidR="008A78E3">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C12560">
      <w:pPr>
        <w:pStyle w:val="Heading5"/>
        <w:rPr>
          <w:lang w:val="en-US"/>
        </w:rPr>
      </w:pPr>
      <w:bookmarkStart w:id="10" w:name="_Toc146547681"/>
      <w:bookmarkStart w:id="11" w:name="_Toc209632667"/>
      <w:r w:rsidRPr="00227627">
        <w:rPr>
          <w:lang w:val="en-US"/>
        </w:rPr>
        <w:lastRenderedPageBreak/>
        <w:t>L</w:t>
      </w:r>
      <w:r w:rsidR="00AD3A9E">
        <w:rPr>
          <w:lang w:val="en-US"/>
        </w:rPr>
        <w:t>ist of Tables</w:t>
      </w:r>
      <w:bookmarkEnd w:id="10"/>
      <w:bookmarkEnd w:id="11"/>
    </w:p>
    <w:p w14:paraId="222E57FA" w14:textId="6F4E7C2C" w:rsidR="008A78E3"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Pr="00085E5D">
        <w:rPr>
          <w:noProof/>
          <w:lang w:val="en-US"/>
        </w:rPr>
        <w:t>Table 0.1 – Illustrative table</w:t>
      </w:r>
      <w:r w:rsidRPr="009B5159">
        <w:rPr>
          <w:noProof/>
          <w:lang w:val="en-US"/>
        </w:rPr>
        <w:tab/>
      </w:r>
      <w:r>
        <w:rPr>
          <w:noProof/>
        </w:rPr>
        <w:fldChar w:fldCharType="begin"/>
      </w:r>
      <w:r w:rsidRPr="009B5159">
        <w:rPr>
          <w:noProof/>
          <w:lang w:val="en-US"/>
        </w:rPr>
        <w:instrText xml:space="preserve"> PAGEREF _Toc176248905 \h </w:instrText>
      </w:r>
      <w:r>
        <w:rPr>
          <w:noProof/>
        </w:rPr>
      </w:r>
      <w:r>
        <w:rPr>
          <w:noProof/>
        </w:rPr>
        <w:fldChar w:fldCharType="separate"/>
      </w:r>
      <w:r w:rsidR="009B5159">
        <w:rPr>
          <w:noProof/>
          <w:lang w:val="en-US"/>
        </w:rPr>
        <w:t>xv</w:t>
      </w:r>
      <w:r>
        <w:rPr>
          <w:noProof/>
        </w:rPr>
        <w:fldChar w:fldCharType="end"/>
      </w:r>
    </w:p>
    <w:p w14:paraId="5EAEF298" w14:textId="66F1CA50" w:rsidR="00906560" w:rsidRPr="00227627" w:rsidRDefault="008A78E3" w:rsidP="008A78E3">
      <w:pPr>
        <w:pStyle w:val="TableofFigures"/>
        <w:tabs>
          <w:tab w:val="right" w:leader="dot" w:pos="9060"/>
        </w:tabs>
        <w:rPr>
          <w:lang w:val="en-US"/>
        </w:rPr>
      </w:pPr>
      <w:r>
        <w:rPr>
          <w:lang w:val="en-US"/>
        </w:rPr>
        <w:fldChar w:fldCharType="end"/>
      </w:r>
      <w:r w:rsidR="00906560" w:rsidRPr="00227627">
        <w:rPr>
          <w:lang w:val="en-US"/>
        </w:rPr>
        <w:fldChar w:fldCharType="begin"/>
      </w:r>
      <w:r w:rsidR="00906560" w:rsidRPr="00227627">
        <w:rPr>
          <w:lang w:val="en-US"/>
        </w:rPr>
        <w:instrText xml:space="preserve"> TOC \c "Tabela" </w:instrText>
      </w:r>
      <w:r w:rsidR="004A6CDE">
        <w:rPr>
          <w:lang w:val="en-US"/>
        </w:rPr>
        <w:fldChar w:fldCharType="separate"/>
      </w:r>
      <w:r w:rsidR="00906560"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C12560">
      <w:pPr>
        <w:pStyle w:val="Heading5"/>
        <w:rPr>
          <w:lang w:val="en-US"/>
        </w:rPr>
      </w:pPr>
      <w:bookmarkStart w:id="12" w:name="_Toc146547682"/>
      <w:bookmarkStart w:id="13" w:name="_Toc209632668"/>
      <w:r w:rsidRPr="00227627">
        <w:rPr>
          <w:lang w:val="en-US"/>
        </w:rPr>
        <w:lastRenderedPageBreak/>
        <w:t>List of Abbreviations and Acronyms</w:t>
      </w:r>
      <w:bookmarkEnd w:id="12"/>
      <w:bookmarkEnd w:id="13"/>
    </w:p>
    <w:p w14:paraId="26FDEAAF" w14:textId="12FFABBC" w:rsidR="00906560" w:rsidRPr="006D4EF0" w:rsidRDefault="00906560" w:rsidP="00032E7A">
      <w:pPr>
        <w:ind w:left="1416" w:hanging="1416"/>
        <w:rPr>
          <w:highlight w:val="cyan"/>
          <w:lang w:val="en-US"/>
        </w:rPr>
      </w:pPr>
      <w:r w:rsidRPr="006D4EF0">
        <w:rPr>
          <w:b/>
          <w:highlight w:val="cyan"/>
          <w:lang w:val="en-US"/>
        </w:rPr>
        <w:t xml:space="preserve">Acronym </w:t>
      </w:r>
      <w:proofErr w:type="spellStart"/>
      <w:proofErr w:type="gramStart"/>
      <w:r w:rsidR="00695A93" w:rsidRPr="006D4EF0">
        <w:rPr>
          <w:b/>
          <w:highlight w:val="cyan"/>
          <w:lang w:val="en-US"/>
        </w:rPr>
        <w:t>A</w:t>
      </w:r>
      <w:proofErr w:type="spellEnd"/>
      <w:proofErr w:type="gramEnd"/>
      <w:r w:rsidRPr="006D4EF0">
        <w:rPr>
          <w:b/>
          <w:highlight w:val="cyan"/>
          <w:lang w:val="en-US"/>
        </w:rPr>
        <w:tab/>
      </w:r>
      <w:r w:rsidRPr="006D4EF0">
        <w:rPr>
          <w:highlight w:val="cyan"/>
          <w:lang w:val="en-US"/>
        </w:rPr>
        <w:t xml:space="preserve">Explanation of acronym </w:t>
      </w:r>
      <w:proofErr w:type="spellStart"/>
      <w:r w:rsidR="00695A93" w:rsidRPr="006D4EF0">
        <w:rPr>
          <w:highlight w:val="cyan"/>
          <w:lang w:val="en-US"/>
        </w:rPr>
        <w:t>A</w:t>
      </w:r>
      <w:proofErr w:type="spellEnd"/>
      <w:r w:rsidRPr="006D4EF0">
        <w:rPr>
          <w:highlight w:val="cyan"/>
          <w:lang w:val="en-US"/>
        </w:rPr>
        <w:t xml:space="preserve"> Explanation of acronym </w:t>
      </w:r>
      <w:proofErr w:type="spellStart"/>
      <w:r w:rsidR="00695A93" w:rsidRPr="006D4EF0">
        <w:rPr>
          <w:highlight w:val="cyan"/>
          <w:lang w:val="en-US"/>
        </w:rPr>
        <w:t>A</w:t>
      </w:r>
      <w:proofErr w:type="spellEnd"/>
      <w:r w:rsidRPr="006D4EF0">
        <w:rPr>
          <w:highlight w:val="cyan"/>
          <w:lang w:val="en-US"/>
        </w:rPr>
        <w:t xml:space="preserve"> Explanation of acronym </w:t>
      </w:r>
      <w:proofErr w:type="spellStart"/>
      <w:r w:rsidR="00695A93" w:rsidRPr="006D4EF0">
        <w:rPr>
          <w:highlight w:val="cyan"/>
          <w:lang w:val="en-US"/>
        </w:rPr>
        <w:t>A</w:t>
      </w:r>
      <w:proofErr w:type="spellEnd"/>
      <w:r w:rsidRPr="006D4EF0">
        <w:rPr>
          <w:highlight w:val="cyan"/>
          <w:lang w:val="en-US"/>
        </w:rPr>
        <w:t xml:space="preserve"> Explanation of acronym </w:t>
      </w:r>
      <w:proofErr w:type="spellStart"/>
      <w:r w:rsidR="00695A93" w:rsidRPr="006D4EF0">
        <w:rPr>
          <w:highlight w:val="cyan"/>
          <w:lang w:val="en-US"/>
        </w:rPr>
        <w:t>A</w:t>
      </w:r>
      <w:proofErr w:type="spellEnd"/>
      <w:r w:rsidRPr="006D4EF0">
        <w:rPr>
          <w:highlight w:val="cyan"/>
          <w:lang w:val="en-US"/>
        </w:rPr>
        <w:t xml:space="preserve"> Explanation of acronym </w:t>
      </w:r>
      <w:proofErr w:type="spellStart"/>
      <w:r w:rsidR="00695A93" w:rsidRPr="006D4EF0">
        <w:rPr>
          <w:highlight w:val="cyan"/>
          <w:lang w:val="en-US"/>
        </w:rPr>
        <w:t>A</w:t>
      </w:r>
      <w:proofErr w:type="spellEnd"/>
      <w:r w:rsidRPr="006D4EF0">
        <w:rPr>
          <w:highlight w:val="cyan"/>
          <w:lang w:val="en-US"/>
        </w:rPr>
        <w:t xml:space="preserve"> Explanation of acronym </w:t>
      </w:r>
      <w:r w:rsidR="00695A93" w:rsidRPr="006D4EF0">
        <w:rPr>
          <w:highlight w:val="cyan"/>
          <w:lang w:val="en-US"/>
        </w:rPr>
        <w:t>A</w:t>
      </w:r>
    </w:p>
    <w:p w14:paraId="76210FF1" w14:textId="3AA2CF83" w:rsidR="00906560" w:rsidRPr="00227627" w:rsidRDefault="00906560" w:rsidP="00032E7A">
      <w:pPr>
        <w:ind w:left="1416" w:hanging="1416"/>
        <w:rPr>
          <w:lang w:val="en-US"/>
        </w:rPr>
      </w:pPr>
      <w:r w:rsidRPr="006D4EF0">
        <w:rPr>
          <w:b/>
          <w:highlight w:val="cyan"/>
          <w:lang w:val="en-US"/>
        </w:rPr>
        <w:t xml:space="preserve">Acronym </w:t>
      </w:r>
      <w:r w:rsidR="00695A93" w:rsidRPr="006D4EF0">
        <w:rPr>
          <w:b/>
          <w:highlight w:val="cyan"/>
          <w:lang w:val="en-US"/>
        </w:rPr>
        <w:t>B</w:t>
      </w:r>
      <w:r w:rsidRPr="006D4EF0">
        <w:rPr>
          <w:b/>
          <w:highlight w:val="cyan"/>
          <w:lang w:val="en-US"/>
        </w:rPr>
        <w:t xml:space="preserve"> </w:t>
      </w:r>
      <w:r w:rsidRPr="006D4EF0">
        <w:rPr>
          <w:b/>
          <w:highlight w:val="cyan"/>
          <w:lang w:val="en-US"/>
        </w:rPr>
        <w:tab/>
      </w:r>
      <w:r w:rsidRPr="006D4EF0">
        <w:rPr>
          <w:highlight w:val="cyan"/>
          <w:lang w:val="en-US"/>
        </w:rPr>
        <w:t xml:space="preserve">Explanation of acronym </w:t>
      </w:r>
      <w:r w:rsidR="00695A93" w:rsidRPr="006D4EF0">
        <w:rPr>
          <w:highlight w:val="cyan"/>
          <w:lang w:val="en-US"/>
        </w:rPr>
        <w:t>B</w:t>
      </w:r>
      <w:r w:rsidRPr="006D4EF0">
        <w:rPr>
          <w:highlight w:val="cyan"/>
          <w:lang w:val="en-US"/>
        </w:rPr>
        <w:t xml:space="preserve"> Explanation of acronym </w:t>
      </w:r>
      <w:r w:rsidR="00695A93" w:rsidRPr="006D4EF0">
        <w:rPr>
          <w:highlight w:val="cyan"/>
          <w:lang w:val="en-US"/>
        </w:rPr>
        <w:t>B</w:t>
      </w:r>
      <w:r w:rsidRPr="006D4EF0">
        <w:rPr>
          <w:highlight w:val="cyan"/>
          <w:lang w:val="en-US"/>
        </w:rPr>
        <w:t xml:space="preserve"> Explanation of acronym </w:t>
      </w:r>
      <w:r w:rsidR="00695A93" w:rsidRPr="006D4EF0">
        <w:rPr>
          <w:highlight w:val="cyan"/>
          <w:lang w:val="en-US"/>
        </w:rPr>
        <w:t>B</w:t>
      </w:r>
      <w:r w:rsidRPr="006D4EF0">
        <w:rPr>
          <w:highlight w:val="cyan"/>
          <w:lang w:val="en-US"/>
        </w:rPr>
        <w:t xml:space="preserve"> Explanation of acronym </w:t>
      </w:r>
      <w:r w:rsidR="00695A93" w:rsidRPr="006D4EF0">
        <w:rPr>
          <w:highlight w:val="cyan"/>
          <w:lang w:val="en-US"/>
        </w:rPr>
        <w:t>B</w:t>
      </w:r>
      <w:r w:rsidRPr="006D4EF0">
        <w:rPr>
          <w:highlight w:val="cyan"/>
          <w:lang w:val="en-US"/>
        </w:rPr>
        <w:t xml:space="preserve"> Explanation of acronym </w:t>
      </w:r>
      <w:r w:rsidR="00695A93" w:rsidRPr="006D4EF0">
        <w:rPr>
          <w:highlight w:val="cyan"/>
          <w:lang w:val="en-US"/>
        </w:rPr>
        <w:t>B</w:t>
      </w:r>
      <w:r w:rsidRPr="006D4EF0">
        <w:rPr>
          <w:highlight w:val="cyan"/>
          <w:lang w:val="en-US"/>
        </w:rPr>
        <w:t xml:space="preserve"> Explanation of acronym </w:t>
      </w:r>
      <w:r w:rsidR="009C38F1" w:rsidRPr="006D4EF0">
        <w:rPr>
          <w:highlight w:val="cyan"/>
          <w:lang w:val="en-US"/>
        </w:rPr>
        <w:t>B</w:t>
      </w:r>
    </w:p>
    <w:p w14:paraId="516FAF51" w14:textId="19AC03C4" w:rsidR="005138FB" w:rsidRPr="00712945" w:rsidRDefault="005138FB">
      <w:pPr>
        <w:spacing w:after="0" w:line="240" w:lineRule="auto"/>
        <w:jc w:val="left"/>
        <w:rPr>
          <w:lang w:val="en-US"/>
        </w:rPr>
      </w:pPr>
      <w:bookmarkStart w:id="14" w:name="_Toc195238887"/>
    </w:p>
    <w:p w14:paraId="5F9B6BAA" w14:textId="77777777" w:rsidR="00906560" w:rsidRPr="00227627" w:rsidRDefault="00906560" w:rsidP="00E556A3">
      <w:pPr>
        <w:pStyle w:val="Heading1"/>
        <w:sectPr w:rsidR="00906560" w:rsidRPr="00227627" w:rsidSect="009E2F45">
          <w:footerReference w:type="default" r:id="rId13"/>
          <w:pgSz w:w="11906" w:h="16838"/>
          <w:pgMar w:top="1418" w:right="1418" w:bottom="1418" w:left="1418" w:header="709" w:footer="709" w:gutter="0"/>
          <w:pgNumType w:fmt="lowerRoman" w:start="2"/>
          <w:cols w:space="708"/>
          <w:docGrid w:linePitch="360"/>
        </w:sectPr>
      </w:pPr>
    </w:p>
    <w:p w14:paraId="2B2B77D1" w14:textId="02985CBE" w:rsidR="00906560" w:rsidRPr="0016782F" w:rsidRDefault="00906560" w:rsidP="00A127C9">
      <w:pPr>
        <w:pStyle w:val="Heading1"/>
        <w:numPr>
          <w:ilvl w:val="0"/>
          <w:numId w:val="9"/>
        </w:numPr>
        <w:ind w:left="426" w:hanging="426"/>
      </w:pPr>
      <w:bookmarkStart w:id="15" w:name="_Toc410990268"/>
      <w:bookmarkStart w:id="16" w:name="_Toc410990280"/>
      <w:bookmarkStart w:id="17" w:name="_Toc412186393"/>
      <w:bookmarkStart w:id="18" w:name="_Toc412186498"/>
      <w:bookmarkStart w:id="19" w:name="_Toc412186523"/>
      <w:bookmarkStart w:id="20" w:name="_Toc412186594"/>
      <w:bookmarkStart w:id="21" w:name="_Toc412186624"/>
      <w:bookmarkStart w:id="22" w:name="_Toc115296802"/>
      <w:bookmarkStart w:id="23" w:name="_Toc144288760"/>
      <w:bookmarkStart w:id="24" w:name="_Toc144289840"/>
      <w:bookmarkStart w:id="25" w:name="_Toc146516589"/>
      <w:bookmarkStart w:id="26" w:name="_Toc146547683"/>
      <w:bookmarkStart w:id="27" w:name="_Toc209632669"/>
      <w:bookmarkEnd w:id="14"/>
      <w:r w:rsidRPr="0016782F">
        <w:lastRenderedPageBreak/>
        <w:t>Introduction</w:t>
      </w:r>
      <w:bookmarkEnd w:id="15"/>
      <w:bookmarkEnd w:id="16"/>
      <w:bookmarkEnd w:id="17"/>
      <w:bookmarkEnd w:id="18"/>
      <w:bookmarkEnd w:id="19"/>
      <w:bookmarkEnd w:id="20"/>
      <w:bookmarkEnd w:id="21"/>
      <w:bookmarkEnd w:id="22"/>
      <w:bookmarkEnd w:id="23"/>
      <w:bookmarkEnd w:id="24"/>
      <w:bookmarkEnd w:id="25"/>
      <w:bookmarkEnd w:id="26"/>
      <w:bookmarkEnd w:id="27"/>
    </w:p>
    <w:p w14:paraId="58C703E7" w14:textId="77777777" w:rsidR="005F382C" w:rsidRDefault="00E06A7B" w:rsidP="005F382C">
      <w:pPr>
        <w:spacing w:after="0"/>
        <w:rPr>
          <w:lang w:val="en-US"/>
        </w:rPr>
      </w:pPr>
      <w:r w:rsidRPr="00E06A7B">
        <w:rPr>
          <w:lang w:val="en-US"/>
        </w:rPr>
        <w:t>Predicting injury risk in sports is a well-established goal in modern sports medicine, as it is critical for preventing injuries,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w:t>
      </w:r>
      <w:proofErr w:type="spellStart"/>
      <w:r w:rsidRPr="00E06A7B">
        <w:rPr>
          <w:lang w:val="en-US"/>
        </w:rPr>
        <w:t>Fagher</w:t>
      </w:r>
      <w:proofErr w:type="spellEnd"/>
      <w:r w:rsidRPr="00E06A7B">
        <w:rPr>
          <w:lang w:val="en-US"/>
        </w:rPr>
        <w:t xml:space="preserve"> et al., 20</w:t>
      </w:r>
      <w:r w:rsidR="00E47214">
        <w:rPr>
          <w:lang w:val="en-US"/>
        </w:rPr>
        <w:t>19</w:t>
      </w:r>
      <w:r w:rsidRPr="00E06A7B">
        <w:rPr>
          <w:lang w:val="en-US"/>
        </w:rPr>
        <w:t>).</w:t>
      </w:r>
    </w:p>
    <w:p w14:paraId="66C3CC0D" w14:textId="77777777" w:rsidR="005F382C" w:rsidRDefault="005F382C" w:rsidP="005F382C">
      <w:pPr>
        <w:spacing w:after="0"/>
        <w:rPr>
          <w:lang w:val="en-US"/>
        </w:rPr>
      </w:pPr>
    </w:p>
    <w:p w14:paraId="27719C4E" w14:textId="77777777" w:rsidR="005F382C" w:rsidRDefault="009D3CFC" w:rsidP="005F382C">
      <w:pPr>
        <w:spacing w:after="0"/>
        <w:rPr>
          <w:lang w:val="en-US"/>
        </w:rPr>
      </w:pPr>
      <w:r w:rsidRPr="009D3CFC">
        <w:rPr>
          <w:lang w:val="en-US"/>
        </w:rPr>
        <w:t xml:space="preserve">However, traditional prediction methods face persistent challenges, including variability between athletes, biological differences, and the complexity of modeling multiple interacting risk factors </w:t>
      </w:r>
      <w:r w:rsidR="00E47214" w:rsidRPr="00E47214">
        <w:rPr>
          <w:lang w:val="en-US"/>
        </w:rPr>
        <w:t>(</w:t>
      </w:r>
      <w:proofErr w:type="spellStart"/>
      <w:r w:rsidR="00E47214" w:rsidRPr="00E47214">
        <w:rPr>
          <w:lang w:val="en-US"/>
        </w:rPr>
        <w:t>Mausehund</w:t>
      </w:r>
      <w:proofErr w:type="spellEnd"/>
      <w:r w:rsidR="00E47214" w:rsidRPr="00E47214">
        <w:rPr>
          <w:lang w:val="en-US"/>
        </w:rPr>
        <w:t xml:space="preserve"> &amp; </w:t>
      </w:r>
      <w:proofErr w:type="spellStart"/>
      <w:r w:rsidR="00E47214" w:rsidRPr="00E47214">
        <w:rPr>
          <w:lang w:val="en-US"/>
        </w:rPr>
        <w:t>Krosshaug</w:t>
      </w:r>
      <w:proofErr w:type="spellEnd"/>
      <w:r w:rsidR="00E47214" w:rsidRPr="00E47214">
        <w:rPr>
          <w:lang w:val="en-US"/>
        </w:rPr>
        <w:t>, 2024)</w:t>
      </w:r>
      <w:r w:rsidRPr="009D3CFC">
        <w:rPr>
          <w:lang w:val="en-US"/>
        </w:rPr>
        <w:t>. Data-related issues</w:t>
      </w:r>
      <w:r w:rsidR="0067545B">
        <w:rPr>
          <w:lang w:val="en-US"/>
        </w:rPr>
        <w:t xml:space="preserve"> </w:t>
      </w:r>
      <w:r w:rsidR="00963A02">
        <w:rPr>
          <w:lang w:val="en-US"/>
        </w:rPr>
        <w:t xml:space="preserve">– </w:t>
      </w:r>
      <w:r w:rsidRPr="009D3CFC">
        <w:rPr>
          <w:lang w:val="en-US"/>
        </w:rPr>
        <w:t>such as inconsistencies in reporting, limitations in availability, and quality concerns</w:t>
      </w:r>
      <w:r w:rsidR="00963A02">
        <w:rPr>
          <w:lang w:val="en-US"/>
        </w:rPr>
        <w:t xml:space="preserve"> – </w:t>
      </w:r>
      <w:r w:rsidRPr="009D3CFC">
        <w:rPr>
          <w:lang w:val="en-US"/>
        </w:rPr>
        <w:t>further complicate prediction accuracy (</w:t>
      </w:r>
      <w:proofErr w:type="spellStart"/>
      <w:r w:rsidRPr="009D3CFC">
        <w:rPr>
          <w:lang w:val="en-US"/>
        </w:rPr>
        <w:t>Nassis</w:t>
      </w:r>
      <w:proofErr w:type="spellEnd"/>
      <w:r w:rsidRPr="009D3CFC">
        <w:rPr>
          <w:lang w:val="en-US"/>
        </w:rPr>
        <w:t xml:space="preserve"> et al., 202</w:t>
      </w:r>
      <w:r w:rsidR="00E47214">
        <w:rPr>
          <w:lang w:val="en-US"/>
        </w:rPr>
        <w:t>2</w:t>
      </w:r>
      <w:r w:rsidRPr="009D3CFC">
        <w:rPr>
          <w:lang w:val="en-US"/>
        </w:rPr>
        <w:t>). The constantly changing nature of an athlete’s physiological state compounds these difficulties, as conventional models often lack the ability to capture real-time dynamics (Rossi et al., 2018).</w:t>
      </w:r>
      <w:r w:rsidR="00E47214">
        <w:rPr>
          <w:lang w:val="en-US"/>
        </w:rPr>
        <w:t xml:space="preserve"> </w:t>
      </w:r>
    </w:p>
    <w:p w14:paraId="505CA62D" w14:textId="77777777" w:rsidR="005F382C" w:rsidRDefault="005F382C" w:rsidP="005F382C">
      <w:pPr>
        <w:spacing w:after="0"/>
        <w:rPr>
          <w:lang w:val="en-US"/>
        </w:rPr>
      </w:pPr>
    </w:p>
    <w:p w14:paraId="5CA6B11E" w14:textId="4C861EE9" w:rsidR="005F382C" w:rsidRDefault="009D3CFC" w:rsidP="005F382C">
      <w:pPr>
        <w:spacing w:after="0"/>
        <w:rPr>
          <w:lang w:val="en-US"/>
        </w:rPr>
      </w:pPr>
      <w:r w:rsidRPr="009D3CFC">
        <w:rPr>
          <w:lang w:val="en-US"/>
        </w:rPr>
        <w:t xml:space="preserve">This project focuses particularly on defensive backs (cornerbacks </w:t>
      </w:r>
      <w:r w:rsidR="007114BF">
        <w:rPr>
          <w:lang w:val="en-US"/>
        </w:rPr>
        <w:t>&amp;</w:t>
      </w:r>
      <w:r w:rsidRPr="009D3CFC">
        <w:rPr>
          <w:lang w:val="en-US"/>
        </w:rPr>
        <w:t xml:space="preserve"> safeties)</w:t>
      </w:r>
      <w:r w:rsidR="001E157D">
        <w:rPr>
          <w:lang w:val="en-US"/>
        </w:rPr>
        <w:t xml:space="preserve"> for injury probability analysis</w:t>
      </w:r>
      <w:r w:rsidRPr="009D3CFC">
        <w:rPr>
          <w:lang w:val="en-US"/>
        </w:rPr>
        <w:t xml:space="preserve"> and </w:t>
      </w:r>
      <w:r w:rsidR="001E157D">
        <w:rPr>
          <w:lang w:val="en-US"/>
        </w:rPr>
        <w:t xml:space="preserve">later, </w:t>
      </w:r>
      <w:r w:rsidRPr="009D3CFC">
        <w:rPr>
          <w:lang w:val="en-US"/>
        </w:rPr>
        <w:t xml:space="preserve">skill position players (wide receivers </w:t>
      </w:r>
      <w:r w:rsidR="007114BF">
        <w:rPr>
          <w:lang w:val="en-US"/>
        </w:rPr>
        <w:t xml:space="preserve">&amp; </w:t>
      </w:r>
      <w:r w:rsidRPr="009D3CFC">
        <w:rPr>
          <w:lang w:val="en-US"/>
        </w:rPr>
        <w:t>running backs)</w:t>
      </w:r>
      <w:r w:rsidR="001E157D">
        <w:rPr>
          <w:lang w:val="en-US"/>
        </w:rPr>
        <w:t xml:space="preserve"> for performance forecasting</w:t>
      </w:r>
      <w:r w:rsidRPr="009D3CFC">
        <w:rPr>
          <w:lang w:val="en-US"/>
        </w:rPr>
        <w:t xml:space="preserve">. These athletes are regularly exposed to high-speed, non-contact stresses, making them more susceptible to injuries such as ACL tears and hamstring strains. Despite this elevated risk, there are few widely accessible systems capable of translating week-to-week performance data into early-warning injury alerts or objective fatigue scores </w:t>
      </w:r>
      <w:r w:rsidR="00E47214" w:rsidRPr="00E47214">
        <w:rPr>
          <w:lang w:val="en-US"/>
        </w:rPr>
        <w:t>(</w:t>
      </w:r>
      <w:proofErr w:type="spellStart"/>
      <w:r w:rsidR="00E47214" w:rsidRPr="00E47214">
        <w:rPr>
          <w:lang w:val="en-US"/>
        </w:rPr>
        <w:t>Halson</w:t>
      </w:r>
      <w:proofErr w:type="spellEnd"/>
      <w:r w:rsidR="00E47214" w:rsidRPr="00E47214">
        <w:rPr>
          <w:lang w:val="en-US"/>
        </w:rPr>
        <w:t>, 2014; Haller et al., 2022).</w:t>
      </w:r>
    </w:p>
    <w:p w14:paraId="65A06C77" w14:textId="77777777" w:rsidR="005F382C" w:rsidRDefault="005F382C" w:rsidP="005F382C">
      <w:pPr>
        <w:spacing w:after="0"/>
        <w:rPr>
          <w:lang w:val="en-US"/>
        </w:rPr>
      </w:pPr>
    </w:p>
    <w:p w14:paraId="129BF9E7" w14:textId="77777777" w:rsidR="005F382C" w:rsidRDefault="007114BF" w:rsidP="007114BF">
      <w:pPr>
        <w:spacing w:after="0"/>
        <w:rPr>
          <w:lang w:val="en-US"/>
        </w:rPr>
      </w:pPr>
      <w:r w:rsidRPr="007114BF">
        <w:rPr>
          <w:lang w:val="en-US"/>
        </w:rPr>
        <w:t xml:space="preserve">Building on this injury-centered analysis, the study also incorporates performance forecasting and market valuation by leveraging historical player data from previous seasons. This information </w:t>
      </w:r>
      <w:r w:rsidR="005F010F">
        <w:rPr>
          <w:lang w:val="en-US"/>
        </w:rPr>
        <w:t>will be</w:t>
      </w:r>
      <w:r w:rsidRPr="007114BF">
        <w:rPr>
          <w:lang w:val="en-US"/>
        </w:rPr>
        <w:t xml:space="preserve"> used to </w:t>
      </w:r>
      <w:r w:rsidR="00853D1E">
        <w:rPr>
          <w:lang w:val="en-US"/>
        </w:rPr>
        <w:t>define</w:t>
      </w:r>
      <w:r w:rsidRPr="007114BF">
        <w:rPr>
          <w:lang w:val="en-US"/>
        </w:rPr>
        <w:t xml:space="preserve"> an overall performance index (</w:t>
      </w:r>
      <w:r w:rsidR="00853D1E">
        <w:rPr>
          <w:lang w:val="en-US"/>
        </w:rPr>
        <w:t>explained</w:t>
      </w:r>
      <w:r w:rsidRPr="007114BF">
        <w:rPr>
          <w:lang w:val="en-US"/>
        </w:rPr>
        <w:t xml:space="preserve"> in a subsequent chapter), which enables more precise comparisons across prior player seasons and supports the identification of historical trends through performance data.</w:t>
      </w:r>
    </w:p>
    <w:p w14:paraId="0B3C26C4" w14:textId="77777777" w:rsidR="005F382C" w:rsidRDefault="005F382C" w:rsidP="007114BF">
      <w:pPr>
        <w:spacing w:after="0"/>
        <w:rPr>
          <w:lang w:val="en-US"/>
        </w:rPr>
      </w:pPr>
    </w:p>
    <w:p w14:paraId="54BA4F9C" w14:textId="77777777" w:rsidR="005F382C" w:rsidRDefault="005F010F" w:rsidP="007114BF">
      <w:pPr>
        <w:spacing w:after="0"/>
        <w:rPr>
          <w:lang w:val="en-US"/>
        </w:rPr>
      </w:pPr>
      <w:r>
        <w:rPr>
          <w:lang w:val="en-US"/>
        </w:rPr>
        <w:t>T</w:t>
      </w:r>
      <w:r w:rsidRPr="005F010F">
        <w:rPr>
          <w:lang w:val="en-US"/>
        </w:rPr>
        <w:t>his dual focus gains further relevance when considering that in elite-level sports such as the NFL</w:t>
      </w:r>
      <w:r w:rsidR="007114BF" w:rsidRPr="009D3CFC">
        <w:rPr>
          <w:lang w:val="en-US"/>
        </w:rPr>
        <w:t xml:space="preserve">, vast amounts of performance, workload, and injury history data are collected. </w:t>
      </w:r>
      <w:r w:rsidR="007114BF">
        <w:rPr>
          <w:lang w:val="en-US"/>
        </w:rPr>
        <w:t>However</w:t>
      </w:r>
      <w:r w:rsidR="007114BF" w:rsidRPr="009D3CFC">
        <w:rPr>
          <w:lang w:val="en-US"/>
        </w:rPr>
        <w:t>, much of this information remains underutilized in predictive decision-making processes (</w:t>
      </w:r>
      <w:r w:rsidR="00E47214">
        <w:rPr>
          <w:lang w:val="en-US"/>
        </w:rPr>
        <w:t>Lindsey</w:t>
      </w:r>
      <w:r w:rsidR="007114BF" w:rsidRPr="009D3CFC">
        <w:rPr>
          <w:lang w:val="en-US"/>
        </w:rPr>
        <w:t>, 2016)</w:t>
      </w:r>
      <w:r w:rsidR="007114BF">
        <w:rPr>
          <w:lang w:val="en-US"/>
        </w:rPr>
        <w:t xml:space="preserve">, </w:t>
      </w:r>
      <w:r w:rsidR="007114BF" w:rsidRPr="009F270D">
        <w:rPr>
          <w:lang w:val="en-US"/>
        </w:rPr>
        <w:t xml:space="preserve">a gap that can be addressed </w:t>
      </w:r>
      <w:r w:rsidR="007114BF">
        <w:rPr>
          <w:lang w:val="en-US"/>
        </w:rPr>
        <w:t>using</w:t>
      </w:r>
      <w:r w:rsidR="007114BF" w:rsidRPr="009F270D">
        <w:rPr>
          <w:lang w:val="en-US"/>
        </w:rPr>
        <w:t xml:space="preserve"> low-code and no-code AI automations </w:t>
      </w:r>
      <w:r w:rsidR="007114BF">
        <w:rPr>
          <w:lang w:val="en-US"/>
        </w:rPr>
        <w:t>coupled</w:t>
      </w:r>
      <w:r w:rsidR="007114BF" w:rsidRPr="009F270D">
        <w:rPr>
          <w:lang w:val="en-US"/>
        </w:rPr>
        <w:t xml:space="preserve"> with accessible user interfaces.</w:t>
      </w:r>
      <w:r w:rsidR="007114BF">
        <w:rPr>
          <w:lang w:val="en-US"/>
        </w:rPr>
        <w:t xml:space="preserve"> </w:t>
      </w:r>
    </w:p>
    <w:p w14:paraId="5AEDF2DB" w14:textId="77777777" w:rsidR="005F382C" w:rsidRDefault="005F382C" w:rsidP="007114BF">
      <w:pPr>
        <w:spacing w:after="0"/>
        <w:rPr>
          <w:lang w:val="en-US"/>
        </w:rPr>
      </w:pPr>
    </w:p>
    <w:p w14:paraId="252D93E6" w14:textId="77777777" w:rsidR="005F382C" w:rsidRDefault="007114BF" w:rsidP="00A2534E">
      <w:pPr>
        <w:spacing w:after="0"/>
        <w:rPr>
          <w:lang w:val="en-US"/>
        </w:rPr>
      </w:pPr>
      <w:r w:rsidRPr="007114BF">
        <w:rPr>
          <w:lang w:val="en-US"/>
        </w:rPr>
        <w:t>AI-driven approaches address these shortcomings by integrating diverse data sources, including wearable sensor outputs, biomechanical assessments, performance metrics, and psychological indicators, to construct individualized athlete profiles (Topol, 201</w:t>
      </w:r>
      <w:r w:rsidR="00E47214">
        <w:rPr>
          <w:lang w:val="en-US"/>
        </w:rPr>
        <w:t>8</w:t>
      </w:r>
      <w:r w:rsidRPr="007114BF">
        <w:rPr>
          <w:lang w:val="en-US"/>
        </w:rPr>
        <w:t xml:space="preserve">). Beyond </w:t>
      </w:r>
      <w:r w:rsidRPr="007114BF">
        <w:rPr>
          <w:lang w:val="en-US"/>
        </w:rPr>
        <w:lastRenderedPageBreak/>
        <w:t xml:space="preserve">enhancing prediction accuracy, AI systems can deliver real-time monitoring and feedback, continuously tracking athlete condition during training or competition, and alerting coaches or medical staff to potential risks before they escalate (Rossi et al., 2018). </w:t>
      </w:r>
      <w:r w:rsidR="005F010F" w:rsidRPr="005F010F">
        <w:rPr>
          <w:lang w:val="en-US"/>
        </w:rPr>
        <w:t>Moreover, AI enables longitudinal tracking of players’ progress and performance across seasons</w:t>
      </w:r>
      <w:r w:rsidRPr="007114BF">
        <w:rPr>
          <w:lang w:val="en-US"/>
        </w:rPr>
        <w:t>.</w:t>
      </w:r>
    </w:p>
    <w:p w14:paraId="7F4989EB" w14:textId="77777777" w:rsidR="005F382C" w:rsidRDefault="005F382C" w:rsidP="00A2534E">
      <w:pPr>
        <w:spacing w:after="0"/>
        <w:rPr>
          <w:lang w:val="en-US"/>
        </w:rPr>
      </w:pPr>
    </w:p>
    <w:p w14:paraId="2CECE863" w14:textId="77777777" w:rsidR="005F382C" w:rsidRDefault="009F270D" w:rsidP="00E06A7B">
      <w:pPr>
        <w:spacing w:after="0"/>
        <w:rPr>
          <w:lang w:val="en-US"/>
        </w:rPr>
      </w:pPr>
      <w:r w:rsidRPr="009F270D">
        <w:rPr>
          <w:lang w:val="en-US"/>
        </w:rPr>
        <w:t>This framework has potential applicability across both elite and lower levels of competition, as well as in a variety of sports contexts</w:t>
      </w:r>
      <w:r w:rsidR="00AC44A2">
        <w:rPr>
          <w:lang w:val="en-US"/>
        </w:rPr>
        <w:t xml:space="preserve">. </w:t>
      </w:r>
      <w:r w:rsidR="009D3CFC" w:rsidRPr="009D3CFC">
        <w:rPr>
          <w:lang w:val="en-US"/>
        </w:rPr>
        <w:t xml:space="preserve">At lower competition levels, analytics resources are even scarcer. Many teams operate without a dedicated analytics department or routine player monitoring processes. Yet, evidence shows that data analytics can enhance performance and support more informed decision-making </w:t>
      </w:r>
      <w:r w:rsidR="00E47214" w:rsidRPr="00E47214">
        <w:rPr>
          <w:lang w:val="en-US"/>
        </w:rPr>
        <w:t xml:space="preserve">(Davis et al., 2024; Andersen, 2024). </w:t>
      </w:r>
      <w:r w:rsidR="005F010F" w:rsidRPr="005F010F">
        <w:rPr>
          <w:lang w:val="en-US"/>
        </w:rPr>
        <w:t>This underlines the importance of developing AI-driven frameworks that remain scalable, practical, and accessible across all tiers of sport</w:t>
      </w:r>
      <w:r w:rsidR="005F010F">
        <w:rPr>
          <w:lang w:val="en-US"/>
        </w:rPr>
        <w:t>.</w:t>
      </w:r>
    </w:p>
    <w:p w14:paraId="50DE20CA" w14:textId="77777777" w:rsidR="005F382C" w:rsidRDefault="005F382C" w:rsidP="00E06A7B">
      <w:pPr>
        <w:spacing w:after="0"/>
        <w:rPr>
          <w:lang w:val="en-US"/>
        </w:rPr>
      </w:pPr>
    </w:p>
    <w:p w14:paraId="2D42E3DA" w14:textId="77777777" w:rsidR="005F382C" w:rsidRDefault="00E06A7B" w:rsidP="00E06A7B">
      <w:pPr>
        <w:spacing w:after="0"/>
        <w:rPr>
          <w:lang w:val="en-US"/>
        </w:rPr>
      </w:pPr>
      <w:r w:rsidRPr="009D3CFC">
        <w:rPr>
          <w:lang w:val="en-US"/>
        </w:rPr>
        <w:t xml:space="preserve">This project presents a comprehensive analysis of the transformative role of artificial intelligence (AI) in </w:t>
      </w:r>
      <w:r w:rsidR="00031841">
        <w:rPr>
          <w:lang w:val="en-US"/>
        </w:rPr>
        <w:t>assessing</w:t>
      </w:r>
      <w:r w:rsidRPr="009D3CFC">
        <w:rPr>
          <w:lang w:val="en-US"/>
        </w:rPr>
        <w:t xml:space="preserve"> </w:t>
      </w:r>
      <w:r>
        <w:rPr>
          <w:lang w:val="en-US"/>
        </w:rPr>
        <w:t xml:space="preserve">injury probabilities </w:t>
      </w:r>
      <w:r w:rsidRPr="009D3CFC">
        <w:rPr>
          <w:lang w:val="en-US"/>
        </w:rPr>
        <w:t xml:space="preserve">and preventing sports injuries, projecting player performance, </w:t>
      </w:r>
      <w:r w:rsidR="00F86061">
        <w:rPr>
          <w:lang w:val="en-US"/>
        </w:rPr>
        <w:t>a</w:t>
      </w:r>
      <w:r w:rsidR="00F86061" w:rsidRPr="00F86061">
        <w:rPr>
          <w:lang w:val="en-US"/>
        </w:rPr>
        <w:t>nd facilitating objective athlete evaluation by leveraging historical performance data as a comparative baseline</w:t>
      </w:r>
      <w:r w:rsidRPr="009D3CFC">
        <w:rPr>
          <w:lang w:val="en-US"/>
        </w:rPr>
        <w:t xml:space="preserve">. </w:t>
      </w:r>
      <w:r w:rsidR="00F86061">
        <w:rPr>
          <w:lang w:val="en-US"/>
        </w:rPr>
        <w:t>The project further</w:t>
      </w:r>
      <w:r w:rsidRPr="009D3CFC">
        <w:rPr>
          <w:lang w:val="en-US"/>
        </w:rPr>
        <w:t xml:space="preserve"> explores the integration of Agentic AI for intelligent automation</w:t>
      </w:r>
      <w:r w:rsidR="00031841">
        <w:rPr>
          <w:lang w:val="en-US"/>
        </w:rPr>
        <w:t xml:space="preserve"> and tooling integration</w:t>
      </w:r>
      <w:r w:rsidRPr="009D3CFC">
        <w:rPr>
          <w:lang w:val="en-US"/>
        </w:rPr>
        <w:t>, Generative AI for narrative</w:t>
      </w:r>
      <w:r>
        <w:rPr>
          <w:lang w:val="en-US"/>
        </w:rPr>
        <w:t>, tailored and insightful</w:t>
      </w:r>
      <w:r w:rsidRPr="009D3CFC">
        <w:rPr>
          <w:lang w:val="en-US"/>
        </w:rPr>
        <w:t xml:space="preserve"> reporting, and blockchain for secure athlete record-keeping. The central aim is to</w:t>
      </w:r>
      <w:r w:rsidR="0084665E">
        <w:rPr>
          <w:lang w:val="en-US"/>
        </w:rPr>
        <w:t xml:space="preserve"> </w:t>
      </w:r>
      <w:r w:rsidR="00524670">
        <w:rPr>
          <w:lang w:val="en-US"/>
        </w:rPr>
        <w:t>understand how to</w:t>
      </w:r>
      <w:r w:rsidRPr="009D3CFC">
        <w:rPr>
          <w:lang w:val="en-US"/>
        </w:rPr>
        <w:t xml:space="preserve"> harness these technologies to produce data-driven insights in controlled, practical conditions, leveraging historical datasets as the foundation for predictions</w:t>
      </w:r>
      <w:r w:rsidR="005F010F">
        <w:rPr>
          <w:lang w:val="en-US"/>
        </w:rPr>
        <w:t>.</w:t>
      </w:r>
      <w:r w:rsidR="0084665E">
        <w:rPr>
          <w:lang w:val="en-US"/>
        </w:rPr>
        <w:t xml:space="preserve"> </w:t>
      </w:r>
    </w:p>
    <w:p w14:paraId="04065BBB" w14:textId="77777777" w:rsidR="005F382C" w:rsidRDefault="005F382C" w:rsidP="00E06A7B">
      <w:pPr>
        <w:spacing w:after="0"/>
        <w:rPr>
          <w:lang w:val="en-US"/>
        </w:rPr>
      </w:pPr>
    </w:p>
    <w:p w14:paraId="674BFA49" w14:textId="77777777" w:rsidR="005F382C" w:rsidRDefault="00E06A7B" w:rsidP="00A2534E">
      <w:pPr>
        <w:spacing w:after="0"/>
        <w:rPr>
          <w:lang w:val="en-US"/>
        </w:rPr>
      </w:pPr>
      <w:r>
        <w:rPr>
          <w:lang w:val="en-US"/>
        </w:rPr>
        <w:t xml:space="preserve">Thus, </w:t>
      </w:r>
      <w:r w:rsidR="007C0BDE">
        <w:rPr>
          <w:lang w:val="en-US"/>
        </w:rPr>
        <w:t>the presented approach aims</w:t>
      </w:r>
      <w:r>
        <w:rPr>
          <w:lang w:val="en-US"/>
        </w:rPr>
        <w:t xml:space="preserve"> </w:t>
      </w:r>
      <w:r w:rsidR="009D3CFC" w:rsidRPr="009D3CFC">
        <w:rPr>
          <w:lang w:val="en-US"/>
        </w:rPr>
        <w:t>t</w:t>
      </w:r>
      <w:r>
        <w:rPr>
          <w:lang w:val="en-US"/>
        </w:rPr>
        <w:t>o</w:t>
      </w:r>
      <w:r w:rsidR="009D3CFC" w:rsidRPr="009D3CFC">
        <w:rPr>
          <w:lang w:val="en-US"/>
        </w:rPr>
        <w:t xml:space="preserve"> </w:t>
      </w:r>
      <w:r w:rsidRPr="009D3CFC">
        <w:rPr>
          <w:lang w:val="en-US"/>
        </w:rPr>
        <w:t>address</w:t>
      </w:r>
      <w:r w:rsidR="009D3CFC" w:rsidRPr="009D3CFC">
        <w:rPr>
          <w:lang w:val="en-US"/>
        </w:rPr>
        <w:t xml:space="preserve"> this gap by proposing a system that can be seamlessly integrated into a team’s existing workflow, even in resource-constrained environments, without disrupting daily schedules. The </w:t>
      </w:r>
      <w:r w:rsidR="004C60C1" w:rsidRPr="004C60C1">
        <w:rPr>
          <w:lang w:val="en-US"/>
        </w:rPr>
        <w:t>intended contribution</w:t>
      </w:r>
      <w:r w:rsidR="004C60C1">
        <w:rPr>
          <w:lang w:val="en-US"/>
        </w:rPr>
        <w:t xml:space="preserve"> </w:t>
      </w:r>
      <w:r w:rsidR="009D3CFC" w:rsidRPr="009D3CFC">
        <w:rPr>
          <w:lang w:val="en-US"/>
        </w:rPr>
        <w:t xml:space="preserve">is not to replace human expertise but to complement it, embedding analysis </w:t>
      </w:r>
      <w:r w:rsidR="007C0BDE">
        <w:rPr>
          <w:lang w:val="en-US"/>
        </w:rPr>
        <w:t xml:space="preserve">and data-driven decisions </w:t>
      </w:r>
      <w:r w:rsidR="009D3CFC" w:rsidRPr="009D3CFC">
        <w:rPr>
          <w:lang w:val="en-US"/>
        </w:rPr>
        <w:t>into everyday operations to support training, player health, and game preparation.</w:t>
      </w:r>
      <w:r>
        <w:rPr>
          <w:lang w:val="en-US"/>
        </w:rPr>
        <w:t xml:space="preserve">  </w:t>
      </w:r>
    </w:p>
    <w:p w14:paraId="33A67F14" w14:textId="77777777" w:rsidR="005F382C" w:rsidRDefault="005F382C" w:rsidP="00A2534E">
      <w:pPr>
        <w:spacing w:after="0"/>
        <w:rPr>
          <w:lang w:val="en-US"/>
        </w:rPr>
      </w:pPr>
    </w:p>
    <w:p w14:paraId="2A4C8E45" w14:textId="68CDA100" w:rsidR="00AC44A2" w:rsidRDefault="004C60C1" w:rsidP="00A2534E">
      <w:pPr>
        <w:spacing w:after="0"/>
        <w:rPr>
          <w:lang w:val="en-US"/>
        </w:rPr>
      </w:pPr>
      <w:r>
        <w:rPr>
          <w:lang w:val="en-US"/>
        </w:rPr>
        <w:t>T</w:t>
      </w:r>
      <w:r w:rsidR="00353ADA" w:rsidRPr="00353ADA">
        <w:rPr>
          <w:lang w:val="en-US"/>
        </w:rPr>
        <w:t>he primary goal</w:t>
      </w:r>
      <w:r>
        <w:rPr>
          <w:lang w:val="en-US"/>
        </w:rPr>
        <w:t>,</w:t>
      </w:r>
      <w:r w:rsidRPr="004C60C1">
        <w:rPr>
          <w:lang w:val="en-US"/>
        </w:rPr>
        <w:t xml:space="preserve"> </w:t>
      </w:r>
      <w:r>
        <w:rPr>
          <w:lang w:val="en-US"/>
        </w:rPr>
        <w:t>more precisely,</w:t>
      </w:r>
      <w:r w:rsidR="00353ADA" w:rsidRPr="00353ADA">
        <w:rPr>
          <w:lang w:val="en-US"/>
        </w:rPr>
        <w:t xml:space="preserve"> is to design and validate a methodology that </w:t>
      </w:r>
      <w:r w:rsidR="00353ADA">
        <w:rPr>
          <w:lang w:val="en-US"/>
        </w:rPr>
        <w:t>leverages</w:t>
      </w:r>
      <w:r w:rsidR="00353ADA" w:rsidRPr="00353ADA">
        <w:rPr>
          <w:lang w:val="en-US"/>
        </w:rPr>
        <w:t xml:space="preserve"> Agentic AI and Generative AI to automate weekly performance analyses, enable continuous injury monitoring through real-time alerts, and generate actionable insights into NFL players’ health status, performance potential, and</w:t>
      </w:r>
      <w:r w:rsidR="007C0BDE">
        <w:rPr>
          <w:lang w:val="en-US"/>
        </w:rPr>
        <w:t xml:space="preserve"> future</w:t>
      </w:r>
      <w:r w:rsidR="00353ADA" w:rsidRPr="00353ADA">
        <w:rPr>
          <w:lang w:val="en-US"/>
        </w:rPr>
        <w:t xml:space="preserve"> market valuation.</w:t>
      </w:r>
    </w:p>
    <w:p w14:paraId="5B0E0AC8" w14:textId="77777777" w:rsidR="00353ADA" w:rsidRPr="00AC44A2" w:rsidRDefault="00353ADA" w:rsidP="00A2534E">
      <w:pPr>
        <w:spacing w:after="0"/>
        <w:rPr>
          <w:lang w:val="en-US"/>
        </w:rPr>
      </w:pPr>
    </w:p>
    <w:p w14:paraId="6DD6DBDF" w14:textId="77777777" w:rsidR="00AC44A2" w:rsidRPr="00AC44A2" w:rsidRDefault="00AC44A2" w:rsidP="00A2534E">
      <w:pPr>
        <w:spacing w:after="0"/>
        <w:rPr>
          <w:lang w:val="en-US"/>
        </w:rPr>
      </w:pPr>
      <w:r w:rsidRPr="00AC44A2">
        <w:rPr>
          <w:lang w:val="en-US"/>
        </w:rPr>
        <w:t>To achieve this overarching objective, the following intermediate objectives were established:</w:t>
      </w:r>
    </w:p>
    <w:p w14:paraId="66BDF125" w14:textId="44C08A73" w:rsidR="00AC44A2" w:rsidRPr="00AC44A2" w:rsidRDefault="00AC44A2" w:rsidP="00A2534E">
      <w:pPr>
        <w:numPr>
          <w:ilvl w:val="0"/>
          <w:numId w:val="12"/>
        </w:numPr>
        <w:spacing w:after="0"/>
        <w:rPr>
          <w:lang w:val="en-US"/>
        </w:rPr>
      </w:pPr>
      <w:r w:rsidRPr="00AC44A2">
        <w:rPr>
          <w:lang w:val="en-US"/>
        </w:rPr>
        <w:t>Conduct a comprehensive literature review on Agentic AI and its applications within sports management</w:t>
      </w:r>
    </w:p>
    <w:p w14:paraId="1FD91174" w14:textId="298C37EB" w:rsidR="00AC44A2" w:rsidRPr="00AC44A2" w:rsidRDefault="00AC44A2" w:rsidP="00A2534E">
      <w:pPr>
        <w:numPr>
          <w:ilvl w:val="0"/>
          <w:numId w:val="12"/>
        </w:numPr>
        <w:spacing w:after="0"/>
        <w:rPr>
          <w:lang w:val="en-US"/>
        </w:rPr>
      </w:pPr>
      <w:r w:rsidRPr="00AC44A2">
        <w:rPr>
          <w:lang w:val="en-US"/>
        </w:rPr>
        <w:t>Examine the conceptual foundations of blockchain technology to evaluate its applicability for maintaining secure and transparent player data logs within an Athlete Management Platform</w:t>
      </w:r>
    </w:p>
    <w:p w14:paraId="657F5007" w14:textId="38BA9F83" w:rsidR="00AC44A2" w:rsidRPr="00AC44A2" w:rsidRDefault="00AC44A2" w:rsidP="00A2534E">
      <w:pPr>
        <w:numPr>
          <w:ilvl w:val="0"/>
          <w:numId w:val="12"/>
        </w:numPr>
        <w:spacing w:after="0"/>
        <w:rPr>
          <w:lang w:val="en-US"/>
        </w:rPr>
      </w:pPr>
      <w:r w:rsidRPr="00AC44A2">
        <w:rPr>
          <w:lang w:val="en-US"/>
        </w:rPr>
        <w:lastRenderedPageBreak/>
        <w:t xml:space="preserve">Collect relevant information and historical datasets to support predictive modeling and insight </w:t>
      </w:r>
      <w:proofErr w:type="gramStart"/>
      <w:r w:rsidRPr="00AC44A2">
        <w:rPr>
          <w:lang w:val="en-US"/>
        </w:rPr>
        <w:t>generation</w:t>
      </w:r>
      <w:r w:rsidR="006D4EF0">
        <w:rPr>
          <w:lang w:val="en-US"/>
        </w:rPr>
        <w:t>;</w:t>
      </w:r>
      <w:proofErr w:type="gramEnd"/>
    </w:p>
    <w:p w14:paraId="602E01EB" w14:textId="3C0D0883" w:rsidR="00AC44A2" w:rsidRPr="00AC44A2" w:rsidRDefault="00AC44A2" w:rsidP="00A2534E">
      <w:pPr>
        <w:numPr>
          <w:ilvl w:val="0"/>
          <w:numId w:val="12"/>
        </w:numPr>
        <w:spacing w:after="0"/>
        <w:rPr>
          <w:lang w:val="en-US"/>
        </w:rPr>
      </w:pPr>
      <w:r w:rsidRPr="00AC44A2">
        <w:rPr>
          <w:lang w:val="en-US"/>
        </w:rPr>
        <w:t xml:space="preserve">Develop a centralized platform to integrate AI tools and present AI-generated </w:t>
      </w:r>
      <w:proofErr w:type="gramStart"/>
      <w:r w:rsidRPr="00AC44A2">
        <w:rPr>
          <w:lang w:val="en-US"/>
        </w:rPr>
        <w:t>reports</w:t>
      </w:r>
      <w:r w:rsidR="006D4EF0">
        <w:rPr>
          <w:lang w:val="en-US"/>
        </w:rPr>
        <w:t>;</w:t>
      </w:r>
      <w:proofErr w:type="gramEnd"/>
    </w:p>
    <w:p w14:paraId="600C8B5B" w14:textId="34122FA5" w:rsidR="00AC44A2" w:rsidRPr="00AC44A2" w:rsidRDefault="00AC44A2" w:rsidP="00A2534E">
      <w:pPr>
        <w:numPr>
          <w:ilvl w:val="0"/>
          <w:numId w:val="12"/>
        </w:numPr>
        <w:spacing w:after="0"/>
        <w:rPr>
          <w:lang w:val="en-US"/>
        </w:rPr>
      </w:pPr>
      <w:r w:rsidRPr="00AC44A2">
        <w:rPr>
          <w:lang w:val="en-US"/>
        </w:rPr>
        <w:t xml:space="preserve">Design a structured methodology for combining Agentic and Generative AI through automated workflows and tooling </w:t>
      </w:r>
      <w:proofErr w:type="gramStart"/>
      <w:r w:rsidRPr="00AC44A2">
        <w:rPr>
          <w:lang w:val="en-US"/>
        </w:rPr>
        <w:t>integration</w:t>
      </w:r>
      <w:r w:rsidR="006D4EF0">
        <w:rPr>
          <w:lang w:val="en-US"/>
        </w:rPr>
        <w:t>;</w:t>
      </w:r>
      <w:proofErr w:type="gramEnd"/>
    </w:p>
    <w:p w14:paraId="5C4B0CFB" w14:textId="67333F59" w:rsidR="00AC44A2" w:rsidRPr="00AC44A2" w:rsidRDefault="00AC44A2" w:rsidP="00A2534E">
      <w:pPr>
        <w:numPr>
          <w:ilvl w:val="0"/>
          <w:numId w:val="12"/>
        </w:numPr>
        <w:spacing w:after="0"/>
        <w:rPr>
          <w:lang w:val="en-US"/>
        </w:rPr>
      </w:pPr>
      <w:r w:rsidRPr="00AC44A2">
        <w:rPr>
          <w:lang w:val="en-US"/>
        </w:rPr>
        <w:t xml:space="preserve">Create templates and tailored prompts for generating detailed, domain-specific reports and </w:t>
      </w:r>
      <w:proofErr w:type="gramStart"/>
      <w:r w:rsidRPr="00AC44A2">
        <w:rPr>
          <w:lang w:val="en-US"/>
        </w:rPr>
        <w:t>insights</w:t>
      </w:r>
      <w:r w:rsidR="006D4EF0">
        <w:rPr>
          <w:lang w:val="en-US"/>
        </w:rPr>
        <w:t>;</w:t>
      </w:r>
      <w:proofErr w:type="gramEnd"/>
    </w:p>
    <w:p w14:paraId="463DDABD" w14:textId="6B95A6F7" w:rsidR="00AC44A2" w:rsidRPr="00AC44A2" w:rsidRDefault="00AC44A2" w:rsidP="00A2534E">
      <w:pPr>
        <w:numPr>
          <w:ilvl w:val="0"/>
          <w:numId w:val="12"/>
        </w:numPr>
        <w:spacing w:after="0"/>
        <w:rPr>
          <w:lang w:val="en-US"/>
        </w:rPr>
      </w:pPr>
      <w:r w:rsidRPr="00AC44A2">
        <w:rPr>
          <w:lang w:val="en-US"/>
        </w:rPr>
        <w:t xml:space="preserve">Implement a prototype demonstrating the functional workflow and report generation within the centralized </w:t>
      </w:r>
      <w:proofErr w:type="gramStart"/>
      <w:r w:rsidRPr="00AC44A2">
        <w:rPr>
          <w:lang w:val="en-US"/>
        </w:rPr>
        <w:t>platform</w:t>
      </w:r>
      <w:r w:rsidR="006D4EF0">
        <w:rPr>
          <w:lang w:val="en-US"/>
        </w:rPr>
        <w:t>;</w:t>
      </w:r>
      <w:proofErr w:type="gramEnd"/>
    </w:p>
    <w:p w14:paraId="4DFD7188" w14:textId="6E130AE3" w:rsidR="00AC44A2" w:rsidRPr="00AC44A2" w:rsidRDefault="00AC44A2" w:rsidP="00A2534E">
      <w:pPr>
        <w:numPr>
          <w:ilvl w:val="0"/>
          <w:numId w:val="12"/>
        </w:numPr>
        <w:spacing w:after="0"/>
        <w:rPr>
          <w:lang w:val="en-US"/>
        </w:rPr>
      </w:pPr>
      <w:r w:rsidRPr="00AC44A2">
        <w:rPr>
          <w:lang w:val="en-US"/>
        </w:rPr>
        <w:t>Validate the prototype against defined benchmarks and use cases</w:t>
      </w:r>
      <w:r w:rsidR="006D4EF0">
        <w:rPr>
          <w:lang w:val="en-US"/>
        </w:rPr>
        <w:t>.</w:t>
      </w:r>
    </w:p>
    <w:p w14:paraId="131A5C03" w14:textId="77777777" w:rsidR="00AC44A2" w:rsidRDefault="00AC44A2" w:rsidP="00A2534E">
      <w:pPr>
        <w:spacing w:after="0"/>
        <w:rPr>
          <w:lang w:val="en-US"/>
        </w:rPr>
      </w:pPr>
    </w:p>
    <w:p w14:paraId="5E8E22AF" w14:textId="77777777" w:rsidR="005F382C" w:rsidRDefault="00E06A7B" w:rsidP="00A2534E">
      <w:pPr>
        <w:spacing w:after="0"/>
        <w:rPr>
          <w:lang w:val="en-US"/>
        </w:rPr>
      </w:pPr>
      <w:r w:rsidRPr="009D3CFC">
        <w:rPr>
          <w:lang w:val="en-US"/>
        </w:rPr>
        <w:t>The proposed framework uses Agentic AI to automate the detection of patterns</w:t>
      </w:r>
      <w:r w:rsidR="007C0BDE">
        <w:rPr>
          <w:lang w:val="en-US"/>
        </w:rPr>
        <w:t xml:space="preserve"> and variations</w:t>
      </w:r>
      <w:r w:rsidRPr="009D3CFC">
        <w:rPr>
          <w:lang w:val="en-US"/>
        </w:rPr>
        <w:t xml:space="preserve"> in health and performance data, retrieving relevant historical information </w:t>
      </w:r>
      <w:r>
        <w:rPr>
          <w:lang w:val="en-US"/>
        </w:rPr>
        <w:t xml:space="preserve">(using player records </w:t>
      </w:r>
      <w:r w:rsidR="007C0BDE">
        <w:rPr>
          <w:lang w:val="en-US"/>
        </w:rPr>
        <w:t xml:space="preserve">– almost as a </w:t>
      </w:r>
      <w:r>
        <w:rPr>
          <w:lang w:val="en-US"/>
        </w:rPr>
        <w:t xml:space="preserve">“Knowledge Base”) </w:t>
      </w:r>
      <w:r w:rsidRPr="009D3CFC">
        <w:rPr>
          <w:lang w:val="en-US"/>
        </w:rPr>
        <w:t xml:space="preserve">for analysis. Generative AI then translates these findings into accessible, natural-language reports for coaches, analysts, and medical staff. </w:t>
      </w:r>
      <w:r w:rsidR="007C0BDE">
        <w:rPr>
          <w:lang w:val="en-US"/>
        </w:rPr>
        <w:t xml:space="preserve">Complementarily, </w:t>
      </w:r>
      <w:r w:rsidRPr="009D3CFC">
        <w:rPr>
          <w:lang w:val="en-US"/>
        </w:rPr>
        <w:t xml:space="preserve">Blockchain technology </w:t>
      </w:r>
      <w:r w:rsidR="007C0BDE">
        <w:rPr>
          <w:lang w:val="en-US"/>
        </w:rPr>
        <w:t xml:space="preserve">is expected to </w:t>
      </w:r>
      <w:r w:rsidRPr="009D3CFC">
        <w:rPr>
          <w:lang w:val="en-US"/>
        </w:rPr>
        <w:t xml:space="preserve">ensure data transparency, integrity, and traceability </w:t>
      </w:r>
      <w:r w:rsidR="005F382C" w:rsidRPr="005F382C">
        <w:rPr>
          <w:lang w:val="en-US"/>
        </w:rPr>
        <w:t>(Kashyap &amp; Chowdhury, 2024)</w:t>
      </w:r>
      <w:r w:rsidRPr="009D3CFC">
        <w:rPr>
          <w:lang w:val="en-US"/>
        </w:rPr>
        <w:t>, enabling the creation of a universal digital Athlete Passport that securely stores player attributes, historical performance, and medical records.</w:t>
      </w:r>
    </w:p>
    <w:p w14:paraId="51C4A245" w14:textId="77777777" w:rsidR="005F382C" w:rsidRDefault="005F382C" w:rsidP="00A2534E">
      <w:pPr>
        <w:spacing w:after="0"/>
        <w:rPr>
          <w:lang w:val="en-US"/>
        </w:rPr>
      </w:pPr>
    </w:p>
    <w:p w14:paraId="1025C240" w14:textId="77777777" w:rsidR="005F382C" w:rsidRDefault="004C60C1" w:rsidP="00A2534E">
      <w:pPr>
        <w:spacing w:after="0"/>
        <w:rPr>
          <w:lang w:val="en-US"/>
        </w:rPr>
      </w:pPr>
      <w:r w:rsidRPr="004C60C1">
        <w:rPr>
          <w:lang w:val="en-US"/>
        </w:rPr>
        <w:t>As a result, this project seeks to demonstrate, academically, how Agentic AI (workflow logic combined with tool integration), Generative AI (summarization and synthesis), and Blockchain (secure logging and historical data ownership) can be integrated into a practical, modular, and transparent system for sports applications, thereby bridging the gap by offering a scalable and applicable solution for organizations lacking extensive AI and analytics expertise or infrastructure.</w:t>
      </w:r>
      <w:r>
        <w:rPr>
          <w:lang w:val="en-US"/>
        </w:rPr>
        <w:t xml:space="preserve"> </w:t>
      </w:r>
    </w:p>
    <w:p w14:paraId="0D5382CA" w14:textId="77777777" w:rsidR="005F382C" w:rsidRDefault="005F382C" w:rsidP="00A2534E">
      <w:pPr>
        <w:spacing w:after="0"/>
        <w:rPr>
          <w:lang w:val="en-US"/>
        </w:rPr>
      </w:pPr>
    </w:p>
    <w:p w14:paraId="08240985" w14:textId="1399C627" w:rsidR="007227C6" w:rsidRPr="009D3CFC" w:rsidRDefault="007227C6" w:rsidP="00A2534E">
      <w:pPr>
        <w:spacing w:after="0"/>
        <w:rPr>
          <w:lang w:val="en-US"/>
        </w:rPr>
      </w:pPr>
      <w:r w:rsidRPr="002C4F24">
        <w:rPr>
          <w:lang w:val="en-US"/>
        </w:rPr>
        <w:t xml:space="preserve">Furthermore, the incorporation of </w:t>
      </w:r>
      <w:r w:rsidR="00BB36E2">
        <w:rPr>
          <w:lang w:val="en-US"/>
        </w:rPr>
        <w:t xml:space="preserve">real and already in place metrics such as </w:t>
      </w:r>
      <w:r w:rsidRPr="002C4F24">
        <w:rPr>
          <w:lang w:val="en-US"/>
        </w:rPr>
        <w:t>NFL PPR Fantasy Points ratings</w:t>
      </w:r>
      <w:r w:rsidR="00BB36E2">
        <w:rPr>
          <w:lang w:val="en-US"/>
        </w:rPr>
        <w:t>,</w:t>
      </w:r>
      <w:r w:rsidRPr="002C4F24">
        <w:rPr>
          <w:lang w:val="en-US"/>
        </w:rPr>
        <w:t xml:space="preserve"> as an external validation </w:t>
      </w:r>
      <w:r w:rsidR="00090811" w:rsidRPr="002C4F24">
        <w:rPr>
          <w:lang w:val="en-US"/>
        </w:rPr>
        <w:t>layer,</w:t>
      </w:r>
      <w:r w:rsidRPr="002C4F24">
        <w:rPr>
          <w:lang w:val="en-US"/>
        </w:rPr>
        <w:t xml:space="preserve"> offers a novel methodological contribution, providing an objective benchmark grounded in real-time scouting intelligence</w:t>
      </w:r>
      <w:r>
        <w:rPr>
          <w:lang w:val="en-US"/>
        </w:rPr>
        <w:t xml:space="preserve"> and </w:t>
      </w:r>
      <w:r w:rsidRPr="009D3CFC">
        <w:rPr>
          <w:lang w:val="en-US"/>
        </w:rPr>
        <w:t>a quantitative baseline for both player-to-player comparisons and overall team performance evaluation</w:t>
      </w:r>
      <w:r w:rsidR="004C60C1">
        <w:rPr>
          <w:lang w:val="en-US"/>
        </w:rPr>
        <w:t xml:space="preserve">, </w:t>
      </w:r>
      <w:r w:rsidR="004C60C1" w:rsidRPr="004C60C1">
        <w:rPr>
          <w:lang w:val="en-US"/>
        </w:rPr>
        <w:t>is expected to enhance the final output</w:t>
      </w:r>
      <w:r w:rsidR="004C60C1">
        <w:rPr>
          <w:lang w:val="en-US"/>
        </w:rPr>
        <w:t>.</w:t>
      </w:r>
    </w:p>
    <w:p w14:paraId="79C41F97" w14:textId="77777777" w:rsidR="009D3CFC" w:rsidRPr="009D3CFC" w:rsidRDefault="009D3CFC" w:rsidP="00A2534E">
      <w:pPr>
        <w:spacing w:after="0"/>
        <w:rPr>
          <w:lang w:val="en-US"/>
        </w:rPr>
      </w:pPr>
    </w:p>
    <w:p w14:paraId="3C101E66" w14:textId="77777777" w:rsidR="00BB36E2" w:rsidRDefault="009D3CFC" w:rsidP="00BB36E2">
      <w:pPr>
        <w:spacing w:after="0"/>
        <w:rPr>
          <w:lang w:val="en-US"/>
        </w:rPr>
      </w:pPr>
      <w:r>
        <w:rPr>
          <w:lang w:val="en-US"/>
        </w:rPr>
        <w:t xml:space="preserve">This project, hopefully, will prove how </w:t>
      </w:r>
      <w:r w:rsidRPr="009D3CFC">
        <w:rPr>
          <w:lang w:val="en-US"/>
        </w:rPr>
        <w:t xml:space="preserve">integration of Agentic AI, Generative AI, and blockchain-based athlete records </w:t>
      </w:r>
      <w:r>
        <w:rPr>
          <w:lang w:val="en-US"/>
        </w:rPr>
        <w:t xml:space="preserve">can </w:t>
      </w:r>
      <w:r w:rsidRPr="009D3CFC">
        <w:rPr>
          <w:lang w:val="en-US"/>
        </w:rPr>
        <w:t xml:space="preserve">improve </w:t>
      </w:r>
      <w:r w:rsidR="00CC1E49" w:rsidRPr="009D3CFC">
        <w:rPr>
          <w:lang w:val="en-US"/>
        </w:rPr>
        <w:t>efficiency</w:t>
      </w:r>
      <w:r w:rsidRPr="009D3CFC">
        <w:rPr>
          <w:lang w:val="en-US"/>
        </w:rPr>
        <w:t xml:space="preserve">, </w:t>
      </w:r>
      <w:r w:rsidR="00031841">
        <w:rPr>
          <w:lang w:val="en-US"/>
        </w:rPr>
        <w:t>autonomy</w:t>
      </w:r>
      <w:r w:rsidRPr="009D3CFC">
        <w:rPr>
          <w:lang w:val="en-US"/>
        </w:rPr>
        <w:t>, and accessibility of</w:t>
      </w:r>
      <w:r w:rsidR="001E157D">
        <w:rPr>
          <w:lang w:val="en-US"/>
        </w:rPr>
        <w:t xml:space="preserve"> </w:t>
      </w:r>
      <w:r w:rsidR="00CC1E49">
        <w:rPr>
          <w:lang w:val="en-US"/>
        </w:rPr>
        <w:t>custom-made</w:t>
      </w:r>
      <w:r w:rsidR="001E157D">
        <w:rPr>
          <w:lang w:val="en-US"/>
        </w:rPr>
        <w:t xml:space="preserve"> reports for</w:t>
      </w:r>
      <w:r w:rsidRPr="009D3CFC">
        <w:rPr>
          <w:lang w:val="en-US"/>
        </w:rPr>
        <w:t xml:space="preserve"> injury</w:t>
      </w:r>
      <w:r w:rsidR="001E157D">
        <w:rPr>
          <w:lang w:val="en-US"/>
        </w:rPr>
        <w:t xml:space="preserve"> analysis and likeliness</w:t>
      </w:r>
      <w:r w:rsidRPr="009D3CFC">
        <w:rPr>
          <w:lang w:val="en-US"/>
        </w:rPr>
        <w:t>, performance projection, and player evaluation in professional and semi-professional sports</w:t>
      </w:r>
      <w:r w:rsidR="00BB36E2">
        <w:rPr>
          <w:lang w:val="en-US"/>
        </w:rPr>
        <w:t xml:space="preserve"> contributing to </w:t>
      </w:r>
      <w:r w:rsidR="00BB36E2" w:rsidRPr="007C0BDE">
        <w:rPr>
          <w:lang w:val="en-US"/>
        </w:rPr>
        <w:t>the state of the art,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Default="00906560" w:rsidP="00A127C9">
      <w:pPr>
        <w:pStyle w:val="Heading1"/>
        <w:numPr>
          <w:ilvl w:val="0"/>
          <w:numId w:val="9"/>
        </w:numPr>
        <w:ind w:left="426" w:hanging="426"/>
      </w:pPr>
      <w:bookmarkStart w:id="28" w:name="_Toc410990269"/>
      <w:bookmarkStart w:id="29" w:name="_Toc410990281"/>
      <w:bookmarkStart w:id="30" w:name="_Toc412186394"/>
      <w:bookmarkStart w:id="31" w:name="_Toc412186499"/>
      <w:bookmarkStart w:id="32" w:name="_Toc412186524"/>
      <w:bookmarkStart w:id="33" w:name="_Toc412186595"/>
      <w:bookmarkStart w:id="34" w:name="_Toc412186625"/>
      <w:bookmarkStart w:id="35" w:name="_Toc115296803"/>
      <w:bookmarkStart w:id="36" w:name="_Toc144288761"/>
      <w:bookmarkStart w:id="37" w:name="_Toc144289841"/>
      <w:bookmarkStart w:id="38" w:name="_Toc146516590"/>
      <w:bookmarkStart w:id="39" w:name="_Toc146547684"/>
      <w:bookmarkStart w:id="40" w:name="_Toc209632670"/>
      <w:r>
        <w:lastRenderedPageBreak/>
        <w:t>Literature review</w:t>
      </w:r>
      <w:bookmarkEnd w:id="28"/>
      <w:bookmarkEnd w:id="29"/>
      <w:bookmarkEnd w:id="30"/>
      <w:bookmarkEnd w:id="31"/>
      <w:bookmarkEnd w:id="32"/>
      <w:bookmarkEnd w:id="33"/>
      <w:bookmarkEnd w:id="34"/>
      <w:bookmarkEnd w:id="35"/>
      <w:bookmarkEnd w:id="36"/>
      <w:bookmarkEnd w:id="37"/>
      <w:bookmarkEnd w:id="38"/>
      <w:bookmarkEnd w:id="39"/>
      <w:bookmarkEnd w:id="40"/>
    </w:p>
    <w:p w14:paraId="7E4C23A3" w14:textId="6F1163DF" w:rsidR="00410DB2" w:rsidRDefault="00410DB2" w:rsidP="00410DB2">
      <w:pPr>
        <w:spacing w:after="0"/>
        <w:rPr>
          <w:lang w:val="en-US"/>
        </w:rPr>
      </w:pPr>
      <w:r w:rsidRPr="00410DB2">
        <w:rPr>
          <w:lang w:val="en-US"/>
        </w:rPr>
        <w:t>This literature review serves as a foundation for the thesis by synthesizing research at the intersection of technology, sports management, and artificial intelligence. It first considers key aspects of sports management, emphasizing injury prevention and how emerging technologies would affect decision-making. It then addresses data-driven methodologies and artificial intelligence, highlighting Agentic AI in tooling and automation and Generative AI in tailored and analytical reporting, highlighting their potential applications in sport.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bookmarkStart w:id="41" w:name="_Toc209632671"/>
      <w:r w:rsidR="00002EA6" w:rsidRPr="00002EA6">
        <w:t>Sports Management and Technology in Sports</w:t>
      </w:r>
      <w:bookmarkEnd w:id="41"/>
    </w:p>
    <w:p w14:paraId="2B717DFE" w14:textId="7C7BD459" w:rsidR="00BE79D9" w:rsidRDefault="00002EA6" w:rsidP="00BE79D9">
      <w:pPr>
        <w:rPr>
          <w:lang w:val="en-US"/>
        </w:rPr>
      </w:pPr>
      <w:r w:rsidRPr="00002EA6">
        <w:rPr>
          <w:lang w:val="en-US"/>
        </w:rPr>
        <w:t>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professional infrastructure may not exist, highlighting its applicability and potential impact for lower-level teams.</w:t>
      </w:r>
    </w:p>
    <w:p w14:paraId="3BFB3E82" w14:textId="733839E2" w:rsidR="00BE79D9" w:rsidRPr="00227627" w:rsidRDefault="00002EA6" w:rsidP="00A127C9">
      <w:pPr>
        <w:pStyle w:val="Heading3"/>
      </w:pPr>
      <w:bookmarkStart w:id="42" w:name="_Toc209632672"/>
      <w:r w:rsidRPr="00002EA6">
        <w:t>Technology as an Enabler</w:t>
      </w:r>
      <w:bookmarkEnd w:id="42"/>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bookmarkStart w:id="43" w:name="_Toc209632673"/>
      <w:r w:rsidRPr="00002EA6">
        <w:t>From Big Data to Analytics Integration</w:t>
      </w:r>
      <w:bookmarkEnd w:id="43"/>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06BCF824" w:rsidR="0016782F" w:rsidRPr="00177CA9" w:rsidRDefault="00002EA6" w:rsidP="0016782F">
      <w:pPr>
        <w:pStyle w:val="Lista1"/>
        <w:numPr>
          <w:ilvl w:val="0"/>
          <w:numId w:val="0"/>
        </w:numPr>
        <w:rPr>
          <w:rFonts w:eastAsia="Calibri"/>
          <w:lang w:eastAsia="en-US"/>
        </w:rPr>
      </w:pPr>
      <w:r w:rsidRPr="00002EA6">
        <w:rPr>
          <w:rFonts w:eastAsia="Calibri"/>
          <w:lang w:eastAsia="en-US"/>
        </w:rPr>
        <w:t xml:space="preserve">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w:t>
      </w:r>
      <w:proofErr w:type="spellStart"/>
      <w:r w:rsidRPr="00002EA6">
        <w:rPr>
          <w:rFonts w:eastAsia="Calibri"/>
          <w:lang w:eastAsia="en-US"/>
        </w:rPr>
        <w:t>Eetvelde</w:t>
      </w:r>
      <w:proofErr w:type="spellEnd"/>
      <w:r w:rsidRPr="00002EA6">
        <w:rPr>
          <w:rFonts w:eastAsia="Calibri"/>
          <w:lang w:eastAsia="en-US"/>
        </w:rPr>
        <w:t xml:space="preserv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p>
    <w:p w14:paraId="6EC62C2F" w14:textId="4F781A7F" w:rsidR="0016782F" w:rsidRDefault="00177CA9" w:rsidP="0016782F">
      <w:pPr>
        <w:pStyle w:val="Heading3"/>
      </w:pPr>
      <w:bookmarkStart w:id="44" w:name="_Toc209632674"/>
      <w:r w:rsidRPr="00177CA9">
        <w:t>Emerging Limitations and Structural Gaps</w:t>
      </w:r>
      <w:bookmarkEnd w:id="44"/>
    </w:p>
    <w:p w14:paraId="2792C6D5" w14:textId="5312191D" w:rsidR="00177CA9" w:rsidRPr="00177CA9" w:rsidRDefault="00177CA9" w:rsidP="00177CA9">
      <w:pPr>
        <w:rPr>
          <w:lang w:val="en-US"/>
        </w:rPr>
      </w:pPr>
      <w:r w:rsidRPr="00177CA9">
        <w:rPr>
          <w:lang w:val="en-US"/>
        </w:rPr>
        <w:t>While new technologies bring clear opportunities, they must also be evaluated for feasibility, equity, and integration. Blockchain, for instance, is increasingly positioned as a back-end assurance layer for data management, with research suggesting it is “reshaping the sports industry by enhancing transparency [and] data security,” including decentralized systems for athlete data ownership (</w:t>
      </w:r>
      <w:proofErr w:type="spellStart"/>
      <w:r w:rsidRPr="00177CA9">
        <w:rPr>
          <w:lang w:val="en-US"/>
        </w:rPr>
        <w:t>Bucea</w:t>
      </w:r>
      <w:proofErr w:type="spellEnd"/>
      <w:r w:rsidRPr="00177CA9">
        <w:rPr>
          <w:lang w:val="en-US"/>
        </w:rPr>
        <w:t>-Manea-</w:t>
      </w:r>
      <w:proofErr w:type="spellStart"/>
      <w:r w:rsidRPr="00177CA9">
        <w:rPr>
          <w:lang w:val="en-US"/>
        </w:rPr>
        <w:t>Țoniș</w:t>
      </w:r>
      <w:proofErr w:type="spellEnd"/>
      <w:r w:rsidRPr="00177CA9">
        <w:rPr>
          <w:lang w:val="en-US"/>
        </w:rPr>
        <w:t xml:space="preserve"> et al., 2025). Such tamper-evident infrastructures have the potential to resolve long-standing issues with auditability and trust in multi-stakeholder settings, proving useful for multiple environments. Even though advantages </w:t>
      </w:r>
      <w:r w:rsidRPr="00177CA9">
        <w:rPr>
          <w:lang w:val="en-US"/>
        </w:rPr>
        <w:lastRenderedPageBreak/>
        <w:t>are evident, integration and resource availability may pose barriers in certain contexts, as has been the case with other technologies.</w:t>
      </w:r>
      <w:r>
        <w:rPr>
          <w:lang w:val="en-US"/>
        </w:rPr>
        <w:t xml:space="preserve"> </w:t>
      </w:r>
      <w:r w:rsidRPr="00177CA9">
        <w:rPr>
          <w:lang w:val="en-US"/>
        </w:rPr>
        <w:t>Besides, fragmentation still exists even as these innovations are developed: data is still separated across vendors, practices vary depending on the level of competition, and adoption outside of elite organizations is constrained by staffing and cost issues.</w:t>
      </w:r>
    </w:p>
    <w:p w14:paraId="27D0CDD0" w14:textId="44E2A0DC" w:rsidR="00177CA9" w:rsidRPr="00177CA9" w:rsidRDefault="00177CA9" w:rsidP="00177CA9">
      <w:pPr>
        <w:rPr>
          <w:lang w:val="en-US"/>
        </w:rPr>
      </w:pPr>
      <w:r w:rsidRPr="00177CA9">
        <w:rPr>
          <w:lang w:val="en-US"/>
        </w:rPr>
        <w:t>In addition, drawing from my own experience of having played throughout much of my life – and continuing to do so today – 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bookmarkStart w:id="45" w:name="_Toc209632675"/>
      <w:r w:rsidRPr="00177CA9">
        <w:t>Injury, Data, and Forecasting in Sports</w:t>
      </w:r>
      <w:bookmarkEnd w:id="45"/>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32CFDD1D" w:rsidR="0016782F" w:rsidRPr="00177CA9" w:rsidRDefault="00177CA9" w:rsidP="00177CA9">
      <w:pPr>
        <w:rPr>
          <w:lang w:val="en-US"/>
        </w:rPr>
      </w:pPr>
      <w:r w:rsidRPr="00177CA9">
        <w:rPr>
          <w:lang w:val="en-US"/>
        </w:rPr>
        <w:t>One must comprehend the nature of injuries to better understand their underlying causes. The level of physical contact in sports affects injury patterns. Acute traumatic injuries are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46" w:name="_Hlk209522324"/>
      <w:r w:rsidRPr="00C33433">
        <w:rPr>
          <w:rFonts w:cs="Calibri"/>
          <w:b/>
          <w:bCs/>
          <w:szCs w:val="24"/>
          <w:lang w:val="en-US"/>
        </w:rPr>
        <w:t>Multifactorial Causes of Injury</w:t>
      </w:r>
      <w:bookmarkEnd w:id="46"/>
    </w:p>
    <w:p w14:paraId="67E44A87" w14:textId="58903815" w:rsidR="0016782F" w:rsidRPr="00177CA9" w:rsidRDefault="00177CA9" w:rsidP="00177CA9">
      <w:pPr>
        <w:rPr>
          <w:lang w:val="en-US"/>
        </w:rPr>
      </w:pPr>
      <w:r w:rsidRPr="00177CA9">
        <w:rPr>
          <w:lang w:val="en-US"/>
        </w:rPr>
        <w:t xml:space="preserve">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w:t>
      </w:r>
      <w:r w:rsidRPr="00177CA9">
        <w:rPr>
          <w:lang w:val="en-US"/>
        </w:rPr>
        <w:lastRenderedPageBreak/>
        <w:t>important psychological factors as well; it has been demonstrated that depressed mental states increase the risk of injury and postpone recovery (Clemente et al., 2021). The interaction among these domains explains why seemingly identical external conditions may produce divergent injury outcomes across individuals.</w:t>
      </w:r>
    </w:p>
    <w:p w14:paraId="4F0EC37B" w14:textId="28588F19" w:rsidR="0016782F" w:rsidRDefault="00177CA9" w:rsidP="0016782F">
      <w:pPr>
        <w:pStyle w:val="Heading3"/>
      </w:pPr>
      <w:bookmarkStart w:id="47" w:name="_Toc209632676"/>
      <w:r w:rsidRPr="00177CA9">
        <w:t>Injury Monitoring and Data Gaps</w:t>
      </w:r>
      <w:bookmarkEnd w:id="47"/>
    </w:p>
    <w:p w14:paraId="4886B6BB" w14:textId="77777777" w:rsidR="00177CA9" w:rsidRPr="00177CA9" w:rsidRDefault="00177CA9" w:rsidP="00177CA9">
      <w:pPr>
        <w:rPr>
          <w:lang w:val="en-US"/>
        </w:rPr>
      </w:pPr>
      <w:r w:rsidRPr="00177CA9">
        <w:rPr>
          <w:lang w:val="en-US"/>
        </w:rPr>
        <w:t>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This situation is further compounded by structural barriers: coaches commonly cite time demands, financial constraints, and program complexity as barriers to adoption (Minnig et al., 2022), and community and amateur organizations encounter "substantial contextual difficulties… including limited staff and resources" (Ekegren et al., 2014). Even at the highest levels, uncertainties persist, with limited information available and little consistent focus on data quality (Ekegren et al., 2016).</w:t>
      </w:r>
    </w:p>
    <w:p w14:paraId="69B1C22C" w14:textId="12BE117F" w:rsidR="00177CA9" w:rsidRDefault="00177CA9" w:rsidP="00177CA9">
      <w:pPr>
        <w:pStyle w:val="Heading3"/>
      </w:pPr>
      <w:bookmarkStart w:id="48" w:name="_Toc209632677"/>
      <w:r w:rsidRPr="00177CA9">
        <w:t>Challenges in Modeling and Injury Forecasting</w:t>
      </w:r>
      <w:bookmarkEnd w:id="48"/>
    </w:p>
    <w:p w14:paraId="00D79DAD" w14:textId="65D0503C" w:rsidR="00177CA9" w:rsidRPr="00177CA9" w:rsidRDefault="00177CA9" w:rsidP="00177CA9">
      <w:pPr>
        <w:rPr>
          <w:lang w:val="en-US"/>
        </w:rPr>
      </w:pPr>
      <w:r w:rsidRPr="00177CA9">
        <w:rPr>
          <w:lang w:val="en-US"/>
        </w:rPr>
        <w:t xml:space="preserve">As documented across multiple studies, a consistent pattern emerges: the absence of standardized surveillance 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w:t>
      </w:r>
      <w:proofErr w:type="spellStart"/>
      <w:r w:rsidRPr="00177CA9">
        <w:rPr>
          <w:lang w:val="en-US"/>
        </w:rPr>
        <w:t>Bitchell</w:t>
      </w:r>
      <w:proofErr w:type="spellEnd"/>
      <w:r w:rsidRPr="00177CA9">
        <w:rPr>
          <w:lang w:val="en-US"/>
        </w:rPr>
        <w:t xml:space="preserve"> et al., 2020). Beyond this, the fragmented nature of available data –  often concentrated in elite settings while underreported in amateur and community sport – 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Although machine learning can address complexity, its performance is constrained by limited datasets and the lack of interpretability, making it challenging to translate predictive insights into actionable strategies (Van </w:t>
      </w:r>
      <w:proofErr w:type="spellStart"/>
      <w:r w:rsidRPr="00177CA9">
        <w:rPr>
          <w:lang w:val="en-US"/>
        </w:rPr>
        <w:t>Eetvelde</w:t>
      </w:r>
      <w:proofErr w:type="spellEnd"/>
      <w:r w:rsidRPr="00177CA9">
        <w:rPr>
          <w:lang w:val="en-US"/>
        </w:rPr>
        <w:t xml:space="preserve"> et al., 2021).</w:t>
      </w:r>
    </w:p>
    <w:p w14:paraId="6AC8A32D" w14:textId="3537807F" w:rsidR="00177CA9" w:rsidRPr="00177CA9" w:rsidRDefault="00177CA9" w:rsidP="00177CA9">
      <w:pPr>
        <w:rPr>
          <w:lang w:val="en-US"/>
        </w:rPr>
      </w:pPr>
      <w:r w:rsidRPr="00177CA9">
        <w:rPr>
          <w:lang w:val="en-US"/>
        </w:rPr>
        <w:t xml:space="preserve">Despite these challenges, notable advances have been made toward injury forecasting through technology, where research demonstrates that machine learning offers new opportunities for injury prediction and prevention. “Machine learning (ML) methods could be used to improve injury prediction and allow proper approaches to injury prevention” (Van </w:t>
      </w:r>
      <w:proofErr w:type="spellStart"/>
      <w:r w:rsidRPr="00177CA9">
        <w:rPr>
          <w:lang w:val="en-US"/>
        </w:rPr>
        <w:t>Eetvelde</w:t>
      </w:r>
      <w:proofErr w:type="spellEnd"/>
      <w:r w:rsidRPr="00177CA9">
        <w:rPr>
          <w:lang w:val="en-US"/>
        </w:rPr>
        <w:t xml:space="preserve"> et al., 2021). 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 xml:space="preserve">insights. The same rationale can be extended to other domains, such as </w:t>
      </w:r>
      <w:r w:rsidRPr="00177CA9">
        <w:rPr>
          <w:lang w:val="en-US"/>
        </w:rPr>
        <w:lastRenderedPageBreak/>
        <w:t>forecasting future performance, thereby encompassing the entire ecosystem of a team or sport to generate forward-looking insights.</w:t>
      </w:r>
    </w:p>
    <w:p w14:paraId="5C7EF167" w14:textId="5AA1B453" w:rsidR="0016782F" w:rsidRDefault="00177CA9" w:rsidP="00E63D3B">
      <w:pPr>
        <w:rPr>
          <w:lang w:val="en-US"/>
        </w:rPr>
      </w:pPr>
      <w:r w:rsidRPr="00177CA9">
        <w:rPr>
          <w:lang w:val="en-US"/>
        </w:rPr>
        <w:t xml:space="preserve">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 – particularly in areas such as monitoring injury probabilities – 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bookmarkStart w:id="49" w:name="_Toc209632678"/>
      <w:r w:rsidRPr="00E63D3B">
        <w:t>AI, ML &amp; Blockchain Applications in Sports</w:t>
      </w:r>
      <w:bookmarkEnd w:id="49"/>
    </w:p>
    <w:p w14:paraId="50CDEE18" w14:textId="161F6E50"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 – powering scouting, outcome prediction, and video analysis – while newer paradigms such as agentic (tool-using, workflow-automating) AI, generative AI, blockchain-backed data infrastructures, amongst other tools,  are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bookmarkStart w:id="50" w:name="_Toc209632679"/>
      <w:r>
        <w:t xml:space="preserve">Machine </w:t>
      </w:r>
      <w:r w:rsidRPr="00E63D3B">
        <w:t>L</w:t>
      </w:r>
      <w:r>
        <w:t>earning</w:t>
      </w:r>
      <w:r w:rsidRPr="00E63D3B">
        <w:t>: scouting, predictions, and analysis</w:t>
      </w:r>
      <w:bookmarkEnd w:id="50"/>
    </w:p>
    <w:p w14:paraId="56502241" w14:textId="77777777" w:rsidR="00E63D3B" w:rsidRPr="00E63D3B" w:rsidRDefault="00E63D3B" w:rsidP="00E63D3B">
      <w:pPr>
        <w:rPr>
          <w:lang w:val="en-US"/>
        </w:rPr>
      </w:pPr>
      <w:r w:rsidRPr="00E63D3B">
        <w:rPr>
          <w:lang w:val="en-US"/>
        </w:rPr>
        <w:t>Machine learning refers to computational methods that learn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77777777"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Susnjak, 2022). In parallel, team-sport injury studies increasingly apply ML to integrate workload and monitoring signals, with a systematic review concluding that ML “could be used to improve injury prediction and allow proper approaches to injury </w:t>
      </w:r>
      <w:r w:rsidRPr="00E63D3B">
        <w:rPr>
          <w:lang w:val="en-US"/>
        </w:rPr>
        <w:lastRenderedPageBreak/>
        <w:t xml:space="preserve">prevention,” while also noting limitations in data quality and consistency (Van </w:t>
      </w:r>
      <w:proofErr w:type="spellStart"/>
      <w:r w:rsidRPr="00E63D3B">
        <w:rPr>
          <w:lang w:val="en-US"/>
        </w:rPr>
        <w:t>Eetvelde</w:t>
      </w:r>
      <w:proofErr w:type="spellEnd"/>
      <w:r w:rsidRPr="00E63D3B">
        <w:rPr>
          <w:lang w:val="en-US"/>
        </w:rPr>
        <w:t xml:space="preserve"> et al., 2021). </w:t>
      </w:r>
    </w:p>
    <w:p w14:paraId="185A4579" w14:textId="77777777" w:rsidR="00E63D3B" w:rsidRPr="00E63D3B" w:rsidRDefault="00E63D3B" w:rsidP="00E63D3B">
      <w:pPr>
        <w:rPr>
          <w:lang w:val="en-US"/>
        </w:rPr>
      </w:pPr>
      <w:r w:rsidRPr="00E63D3B">
        <w:rPr>
          <w:lang w:val="en-US"/>
        </w:rPr>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77777777"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 – meaning it correctly flagged most true injury weeks (high recall) but also produced some false positives (modest precision) – and it outperformed monotone workload heuristics such as ACWR and measures of training monotony/strain.</w:t>
      </w:r>
    </w:p>
    <w:p w14:paraId="4BBED11E" w14:textId="77777777" w:rsidR="00E63D3B" w:rsidRPr="00E63D3B" w:rsidRDefault="00E63D3B" w:rsidP="00E63D3B">
      <w:pPr>
        <w:rPr>
          <w:lang w:val="en-US"/>
        </w:rPr>
      </w:pPr>
      <w:r w:rsidRPr="00E63D3B">
        <w:rPr>
          <w:lang w:val="en-US"/>
        </w:rPr>
        <w:t>This study (Rossi et al., 2018) also faced certain limitations that must be considered to achieve a more holistic view. The dataset used was drawn from a single club and a single season, which restricts generalizability; it was highly imbalanced, requiring synthetic oversampling; the original data are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77777777" w:rsidR="00E63D3B" w:rsidRPr="00E63D3B" w:rsidRDefault="00E63D3B" w:rsidP="00E63D3B">
      <w:pPr>
        <w:rPr>
          <w:lang w:val="en-US"/>
        </w:rPr>
      </w:pPr>
      <w:r w:rsidRPr="00E63D3B">
        <w:rPr>
          <w:lang w:val="en-US"/>
        </w:rPr>
        <w:t xml:space="preserve">More recent work, such as </w:t>
      </w:r>
      <w:proofErr w:type="spellStart"/>
      <w:r w:rsidRPr="00E63D3B">
        <w:rPr>
          <w:lang w:val="en-US"/>
        </w:rPr>
        <w:t>SoccerGuard</w:t>
      </w:r>
      <w:proofErr w:type="spellEnd"/>
      <w:r w:rsidRPr="00E63D3B">
        <w:rPr>
          <w:lang w:val="en-US"/>
        </w:rPr>
        <w:t>,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 – provided that the data is coherent and outputs are embedded within staff workflows.</w:t>
      </w:r>
    </w:p>
    <w:p w14:paraId="4B7FD703" w14:textId="77777777" w:rsidR="00E63D3B" w:rsidRPr="00E63D3B" w:rsidRDefault="00E63D3B" w:rsidP="00E63D3B">
      <w:pPr>
        <w:rPr>
          <w:lang w:val="en-US"/>
        </w:rPr>
      </w:pPr>
      <w:r w:rsidRPr="00E63D3B">
        <w:rPr>
          <w:lang w:val="en-US"/>
        </w:rPr>
        <w:lastRenderedPageBreak/>
        <w:t>Overall, such innovations underscore AI’s potential to translate multifactorial datasets into decision-support tools for coaches and medical staff. However, the literature also emphasizes important limitations: 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bookmarkStart w:id="51" w:name="_Toc209632680"/>
      <w:r w:rsidRPr="00E63D3B">
        <w:t>Agentic AI: automation and tool integration</w:t>
      </w:r>
      <w:bookmarkEnd w:id="51"/>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77777777" w:rsidR="00E63D3B" w:rsidRPr="00E63D3B" w:rsidRDefault="00E63D3B" w:rsidP="00E63D3B">
      <w:pPr>
        <w:rPr>
          <w:lang w:val="en-US"/>
        </w:rPr>
      </w:pPr>
      <w:r w:rsidRPr="00E63D3B">
        <w:rPr>
          <w:lang w:val="en-US"/>
        </w:rPr>
        <w:t>While the sports literature richly documents ML/AI use for prediction and classification, there is limited sport-specific scholarship on agentic AI – systems that orchestrate tools, retrieve context, and take multi-step actions with minimal supervision.</w:t>
      </w:r>
    </w:p>
    <w:p w14:paraId="6B95ED99" w14:textId="2B098BE6" w:rsidR="00E63D3B" w:rsidRPr="00E63D3B" w:rsidRDefault="00E63D3B" w:rsidP="00E63D3B">
      <w:pPr>
        <w:rPr>
          <w:lang w:val="en-US"/>
        </w:rPr>
      </w:pPr>
      <w:r w:rsidRPr="00E63D3B">
        <w:rPr>
          <w:lang w:val="en-US"/>
        </w:rPr>
        <w:t>This gap highlights a promising avenue for research – the development of agentic, tool-integrated systems that can automate data hygiene, conduct routine surveillance, surface exceptions, and hand off interpretable recommendations to coaches and medical staff. Such systems are particularly valuable in resource-constrained environments, because they add decision-making capacity where staffing and analytics expertise may be limited, or even null, contrasting with major organizations in the sports ecosystem, such as the NFL, which already have access to extensive data and resources for generating insights.</w:t>
      </w:r>
    </w:p>
    <w:p w14:paraId="71C90967" w14:textId="77777777" w:rsidR="00E63D3B" w:rsidRPr="00E63D3B" w:rsidRDefault="00E63D3B" w:rsidP="00E63D3B">
      <w:pPr>
        <w:rPr>
          <w:lang w:val="en-US"/>
        </w:rPr>
      </w:pPr>
      <w:r w:rsidRPr="00E63D3B">
        <w:rPr>
          <w:lang w:val="en-US"/>
        </w:rPr>
        <w:t>Contemporary reviews highlight the growing role of AI in sport and consistently stress the importance of integration. However, they largely focus on analytic capabilities, with limited attention to autonomous workflow design, leaving agentic approaches comparatively underexplored (Munoz-Macho et al., 2024).</w:t>
      </w:r>
    </w:p>
    <w:p w14:paraId="487ABA51" w14:textId="77777777" w:rsidR="00E63D3B" w:rsidRPr="00E63D3B" w:rsidRDefault="00E63D3B" w:rsidP="00E63D3B">
      <w:pPr>
        <w:rPr>
          <w:lang w:val="en-US"/>
        </w:rPr>
      </w:pPr>
      <w:r w:rsidRPr="00E63D3B">
        <w:rPr>
          <w:lang w:val="en-US"/>
        </w:rPr>
        <w:t>In practice, however, 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 To conclude, a key insight from the literature is that analytics only create value when embedded in everyday practice through collaboration, shared understanding, and technology that lowers barriers to adoption (Shields, 2017).</w:t>
      </w:r>
    </w:p>
    <w:p w14:paraId="2B370B73" w14:textId="7D435593" w:rsidR="00E63D3B" w:rsidRDefault="00E63D3B" w:rsidP="00E63D3B">
      <w:pPr>
        <w:pStyle w:val="Heading3"/>
      </w:pPr>
      <w:bookmarkStart w:id="52" w:name="_Toc209632681"/>
      <w:r w:rsidRPr="00E63D3B">
        <w:t>Generative AI: narrative, reporting, and communication</w:t>
      </w:r>
      <w:bookmarkEnd w:id="52"/>
    </w:p>
    <w:p w14:paraId="32F95945" w14:textId="77777777" w:rsidR="00E63D3B" w:rsidRPr="00E63D3B" w:rsidRDefault="00E63D3B" w:rsidP="00E63D3B">
      <w:pPr>
        <w:rPr>
          <w:lang w:val="en-US"/>
        </w:rPr>
      </w:pPr>
      <w:r w:rsidRPr="00E63D3B">
        <w:rPr>
          <w:lang w:val="en-US"/>
        </w:rPr>
        <w:t xml:space="preserve">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 – ranging from tracking feeds and event statistics to fact sheets, live scores, and even video or audio – can be rapidly converted into coherent </w:t>
      </w:r>
      <w:r w:rsidRPr="00E63D3B">
        <w:rPr>
          <w:lang w:val="en-US"/>
        </w:rPr>
        <w:lastRenderedPageBreak/>
        <w:t>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20883F70"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 – writing reports, converting analytics into cognizable stories, and calibrating content for varied stakeholders.</w:t>
      </w:r>
    </w:p>
    <w:p w14:paraId="0DC97776" w14:textId="7EDB6D9A" w:rsidR="00E63D3B" w:rsidRDefault="00E63D3B" w:rsidP="00E63D3B">
      <w:pPr>
        <w:pStyle w:val="Heading3"/>
      </w:pPr>
      <w:bookmarkStart w:id="53" w:name="_Toc209632682"/>
      <w:r w:rsidRPr="00E63D3B">
        <w:t>Blockchain: securing athlete data, transparency, and ownership</w:t>
      </w:r>
      <w:bookmarkEnd w:id="53"/>
    </w:p>
    <w:p w14:paraId="30071D88" w14:textId="77777777" w:rsidR="004828A5" w:rsidRPr="004828A5" w:rsidRDefault="004828A5" w:rsidP="004828A5">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et al., 2025). </w:t>
      </w:r>
    </w:p>
    <w:p w14:paraId="1C04B0B1" w14:textId="77777777" w:rsidR="004828A5" w:rsidRPr="004828A5" w:rsidRDefault="004828A5" w:rsidP="004828A5">
      <w:pPr>
        <w:rPr>
          <w:lang w:val="en-US"/>
        </w:rPr>
      </w:pPr>
      <w:r w:rsidRPr="004828A5">
        <w:rPr>
          <w:lang w:val="en-US"/>
        </w:rPr>
        <w:t xml:space="preserve">As identified in previous section (Sports Management and Technology in Sports) studies show that blockchain can further enhance transparency and data integrity, supporting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77777777" w:rsidR="004828A5" w:rsidRPr="004828A5" w:rsidRDefault="004828A5" w:rsidP="004828A5">
      <w:pPr>
        <w:rPr>
          <w:lang w:val="en-US"/>
        </w:rPr>
      </w:pPr>
      <w:r w:rsidRPr="004828A5">
        <w:rPr>
          <w:lang w:val="en-US"/>
        </w:rPr>
        <w:t>Several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bookmarkStart w:id="54" w:name="_Toc209632683"/>
      <w:r w:rsidRPr="004828A5">
        <w:t>Synthesis and implications</w:t>
      </w:r>
      <w:bookmarkEnd w:id="54"/>
    </w:p>
    <w:p w14:paraId="7AD5A4C8" w14:textId="77777777" w:rsidR="004828A5" w:rsidRPr="004828A5" w:rsidRDefault="004828A5" w:rsidP="004828A5">
      <w:pPr>
        <w:rPr>
          <w:lang w:val="en-US"/>
        </w:rPr>
      </w:pPr>
      <w:r w:rsidRPr="004828A5">
        <w:rPr>
          <w:lang w:val="en-US"/>
        </w:rPr>
        <w:t>Across these strands, a through-line emerges. Evidence across multiple studies confirm that ML is effective for prediction (scouting, outcomes, and video analysis) and for combining monitoring signals into practical rules, and its impact depends on data coherence and organizational embedding. Generative AI expands the delivery layer – scaling narratives and reports that carry analytic insights to coaches, athletes, and executives,</w:t>
      </w:r>
      <w:r w:rsidRPr="00CA2C1A">
        <w:rPr>
          <w:lang w:val="en-US"/>
        </w:rPr>
        <w:t xml:space="preserve"> </w:t>
      </w:r>
      <w:r w:rsidRPr="004828A5">
        <w:rPr>
          <w:lang w:val="en-US"/>
        </w:rPr>
        <w:t xml:space="preserve">as demonstrated in applications from other domains that can be readily transposed into sport. Blockchain </w:t>
      </w:r>
      <w:r w:rsidRPr="004828A5">
        <w:rPr>
          <w:lang w:val="en-US"/>
        </w:rPr>
        <w:lastRenderedPageBreak/>
        <w:t>addresses the governance layer – hardening provenance and clarifying access in multi-stakeholder settings. What remains comparatively under-explored in the academic sports literature is the agentic layer that connects these pieces, systems that own the loop from ingestion to action, particularly in non-elite contexts where staff and budgets are limited.</w:t>
      </w:r>
    </w:p>
    <w:p w14:paraId="3D2130FC" w14:textId="466127DA" w:rsidR="00E63D3B" w:rsidRPr="004828A5" w:rsidRDefault="004828A5" w:rsidP="00E63D3B">
      <w:pPr>
        <w:rPr>
          <w:rFonts w:cs="Calibri"/>
          <w:szCs w:val="24"/>
          <w:lang w:val="en-US"/>
        </w:rPr>
      </w:pPr>
      <w:r w:rsidRPr="004828A5">
        <w:rPr>
          <w:lang w:val="en-US"/>
        </w:rPr>
        <w:t xml:space="preserve">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 draws on proven approaches identified in the literature (including Rossi et al.’s ML-based approach to injury prediction, while addressing its limitations; the best practices for GenAI highlighted in Fernandes’ study; and the conceptual contributions identified by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on blockchain), integrating advances from these areas to strengthen communication,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bookmarkStart w:id="55" w:name="_Toc209632684"/>
      <w:r>
        <w:t>Challenges &amp; Opportunities</w:t>
      </w:r>
      <w:bookmarkEnd w:id="55"/>
    </w:p>
    <w:p w14:paraId="52FA51B1" w14:textId="77777777" w:rsidR="004828A5" w:rsidRDefault="004828A5" w:rsidP="004828A5">
      <w:pPr>
        <w:rPr>
          <w:rFonts w:cs="Calibri"/>
          <w:szCs w:val="24"/>
          <w:lang w:val="en-US"/>
        </w:rPr>
      </w:pPr>
      <w:r w:rsidRPr="002715BB">
        <w:rPr>
          <w:rFonts w:cs="Calibri"/>
          <w:szCs w:val="24"/>
          <w:lang w:val="en-US"/>
        </w:rPr>
        <w:t>Overall, even though injuries arise from complex, multifactorial determinants and may manifest in diverse ways, a consistent pattern is beginning to emerge – 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though less studied in sports, has shown clear potential in other domains to accelerate reporting, automate routine tasks, and translate complex outputs into tailored insights</w:t>
      </w:r>
      <w:r>
        <w:rPr>
          <w:rFonts w:cs="Calibri"/>
          <w:szCs w:val="24"/>
          <w:lang w:val="en-US"/>
        </w:rPr>
        <w:t>, all</w:t>
      </w:r>
      <w:r w:rsidRPr="002715BB">
        <w:rPr>
          <w:rFonts w:cs="Calibri"/>
          <w:szCs w:val="24"/>
          <w:lang w:val="en-US"/>
        </w:rPr>
        <w:t xml:space="preserve"> capabilities that could complement ML-driven forecasting.</w:t>
      </w:r>
    </w:p>
    <w:p w14:paraId="681CDF0C" w14:textId="77777777"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Pr>
          <w:rFonts w:cs="Calibri"/>
          <w:szCs w:val="24"/>
          <w:lang w:val="en-US"/>
        </w:rPr>
        <w:t xml:space="preserve"> –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This thesis builds on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 xml:space="preserve">while also advancing the underexplored potential of Agentic AI. The </w:t>
      </w:r>
      <w:r w:rsidRPr="009B1EF4">
        <w:rPr>
          <w:rFonts w:cs="Calibri"/>
          <w:szCs w:val="24"/>
          <w:lang w:val="en-US"/>
        </w:rPr>
        <w:lastRenderedPageBreak/>
        <w:t>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83F56AC" w14:textId="044BF167" w:rsidR="004828A5" w:rsidRPr="004828A5" w:rsidRDefault="004828A5" w:rsidP="004828A5">
      <w:pPr>
        <w:rPr>
          <w:rFonts w:cs="Calibri"/>
          <w:szCs w:val="24"/>
          <w:lang w:val="en-US"/>
        </w:rPr>
      </w:pPr>
      <w:r w:rsidRPr="00885AF1">
        <w:rPr>
          <w:rFonts w:cs="Calibri"/>
          <w:szCs w:val="24"/>
          <w:lang w:val="en-US"/>
        </w:rPr>
        <w:t xml:space="preserve">When considered collectively, the literature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w:t>
      </w:r>
      <w:proofErr w:type="spellStart"/>
      <w:r w:rsidRPr="00885AF1">
        <w:rPr>
          <w:rFonts w:cs="Calibri"/>
          <w:szCs w:val="24"/>
          <w:lang w:val="en-US"/>
        </w:rPr>
        <w:t>i</w:t>
      </w:r>
      <w:proofErr w:type="spellEnd"/>
      <w:r w:rsidRPr="00885AF1">
        <w:rPr>
          <w:rFonts w:cs="Calibri"/>
          <w:szCs w:val="24"/>
          <w:lang w:val="en-US"/>
        </w:rPr>
        <w:t>) interface with imperfect, real-world datasets; (ii) surface interpretable, week-to-week risk and performance signals; and (iii) strengthen data provenance through secure logging.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2F3AAE12" w14:textId="77777777" w:rsidR="004828A5" w:rsidRPr="004828A5" w:rsidRDefault="004828A5" w:rsidP="004828A5">
      <w:pPr>
        <w:pStyle w:val="Listanumerada1"/>
        <w:numPr>
          <w:ilvl w:val="0"/>
          <w:numId w:val="0"/>
        </w:numPr>
      </w:pPr>
    </w:p>
    <w:p w14:paraId="66980A37" w14:textId="3A871233" w:rsidR="006D4EF0" w:rsidRDefault="002D4138" w:rsidP="006D4EF0">
      <w:pPr>
        <w:pStyle w:val="Heading2"/>
      </w:pPr>
      <w:r>
        <w:t>Agentic AI &amp; Sports Management</w:t>
      </w:r>
      <w:r w:rsidR="00AF6FF3">
        <w:t xml:space="preserve"> – A system</w:t>
      </w:r>
      <w:r w:rsidR="00F25492">
        <w:t>atic Literature Review</w:t>
      </w:r>
    </w:p>
    <w:p w14:paraId="1EA2842A" w14:textId="140CC8ED" w:rsidR="007B2839" w:rsidRPr="00356646" w:rsidRDefault="00356646" w:rsidP="006D4EF0">
      <w:pPr>
        <w:tabs>
          <w:tab w:val="left" w:pos="1080"/>
        </w:tabs>
        <w:rPr>
          <w:lang w:val="en-US"/>
        </w:rPr>
      </w:pPr>
      <w:r w:rsidRPr="00356646">
        <w:rPr>
          <w:lang w:val="en-US"/>
        </w:rPr>
        <w:t>To conduct a systematic literature review examining the current state of research on Artificial Intelligence</w:t>
      </w:r>
      <w:r w:rsidR="0062782F">
        <w:rPr>
          <w:lang w:val="en-US"/>
        </w:rPr>
        <w:t xml:space="preserve"> – </w:t>
      </w:r>
      <w:r w:rsidRPr="00356646">
        <w:rPr>
          <w:lang w:val="en-US"/>
        </w:rPr>
        <w:t>particularly Agentic AI</w:t>
      </w:r>
      <w:r w:rsidR="0062782F">
        <w:rPr>
          <w:lang w:val="en-US"/>
        </w:rPr>
        <w:t xml:space="preserve"> – </w:t>
      </w:r>
      <w:r w:rsidRPr="00356646">
        <w:rPr>
          <w:lang w:val="en-US"/>
        </w:rPr>
        <w:t>within the sports management context, we will employ the PRISMA framework (Preferred Reporting Items for Systematic Reviews and Meta-Analyses</w:t>
      </w:r>
      <w:r w:rsidR="0062782F">
        <w:rPr>
          <w:lang w:val="en-US"/>
        </w:rPr>
        <w:t>)</w:t>
      </w:r>
      <w:r w:rsidRPr="00356646">
        <w:rPr>
          <w:lang w:val="en-US"/>
        </w:rPr>
        <w:t>. This methodology is used to ensure a transparent</w:t>
      </w:r>
      <w:r w:rsidR="0062782F">
        <w:rPr>
          <w:lang w:val="en-US"/>
        </w:rPr>
        <w:t xml:space="preserve"> and </w:t>
      </w:r>
      <w:r w:rsidRPr="00356646">
        <w:rPr>
          <w:lang w:val="en-US"/>
        </w:rPr>
        <w:t>rigorous process for identifying, screening, and synthesizing relevant studies</w:t>
      </w:r>
      <w:r w:rsidR="0062782F">
        <w:rPr>
          <w:lang w:val="en-US"/>
        </w:rPr>
        <w:t xml:space="preserve"> </w:t>
      </w:r>
      <w:r w:rsidR="0062782F" w:rsidRPr="0062782F">
        <w:rPr>
          <w:highlight w:val="yellow"/>
          <w:lang w:val="en-US"/>
        </w:rPr>
        <w:t>(</w:t>
      </w:r>
      <w:r w:rsidR="0062782F" w:rsidRPr="0062782F">
        <w:rPr>
          <w:highlight w:val="yellow"/>
          <w:lang w:val="en-US"/>
        </w:rPr>
        <w:t>Moher, 2009)</w:t>
      </w:r>
      <w:r w:rsidRPr="0062782F">
        <w:rPr>
          <w:highlight w:val="yellow"/>
          <w:lang w:val="en-US"/>
        </w:rPr>
        <w:t>.</w:t>
      </w:r>
    </w:p>
    <w:p w14:paraId="506EAFD2" w14:textId="09DB40C4" w:rsidR="006D4EF0" w:rsidRDefault="006D4EF0" w:rsidP="00E87724">
      <w:pPr>
        <w:pStyle w:val="Heading3"/>
      </w:pPr>
      <w:bookmarkStart w:id="56" w:name="_Toc209632686"/>
      <w:r>
        <w:t>PRISMA Protocol</w:t>
      </w:r>
      <w:bookmarkEnd w:id="56"/>
    </w:p>
    <w:p w14:paraId="5B5B1452" w14:textId="6D63890A" w:rsidR="00B366A2" w:rsidRPr="00B366A2" w:rsidRDefault="00187964" w:rsidP="00B366A2">
      <w:pPr>
        <w:rPr>
          <w:lang w:val="en-US" w:eastAsia="pt-PT"/>
        </w:rPr>
      </w:pPr>
      <w:bookmarkStart w:id="57" w:name="_Toc209632687"/>
      <w:r w:rsidRPr="00187964">
        <w:rPr>
          <w:lang w:val="en-US" w:eastAsia="pt-PT"/>
        </w:rPr>
        <w:t xml:space="preserve">The PRISMA methodology provides a structured approach for systematically identifying, selecting, and reviewing scientific literature, ensuring that review-based studies are comprehensive and methodologically rigorous. Central to this approach is the application of predefined inclusion and exclusion criteria, which determine whether a study is suitable for analysis based on its relevance and quality </w:t>
      </w:r>
      <w:r w:rsidRPr="00187964">
        <w:rPr>
          <w:highlight w:val="yellow"/>
          <w:lang w:val="en-US" w:eastAsia="pt-PT"/>
        </w:rPr>
        <w:t>(</w:t>
      </w:r>
      <w:proofErr w:type="spellStart"/>
      <w:r w:rsidRPr="00187964">
        <w:rPr>
          <w:highlight w:val="yellow"/>
          <w:lang w:val="en-US" w:eastAsia="pt-PT"/>
        </w:rPr>
        <w:t>Liberati</w:t>
      </w:r>
      <w:proofErr w:type="spellEnd"/>
      <w:r w:rsidRPr="00187964">
        <w:rPr>
          <w:highlight w:val="yellow"/>
          <w:lang w:val="en-US" w:eastAsia="pt-PT"/>
        </w:rPr>
        <w:t xml:space="preserve"> et al., 2009).</w:t>
      </w:r>
      <w:r w:rsidRPr="00187964">
        <w:rPr>
          <w:lang w:val="en-US" w:eastAsia="pt-PT"/>
        </w:rPr>
        <w:t xml:space="preserve"> The process typically begins with a comprehensive search across multiple databases to capture all potentially relevant studies</w:t>
      </w:r>
      <w:r w:rsidR="00A427A3">
        <w:rPr>
          <w:lang w:val="en-US" w:eastAsia="pt-PT"/>
        </w:rPr>
        <w:t xml:space="preserve"> (identification phase)</w:t>
      </w:r>
      <w:r w:rsidRPr="00187964">
        <w:rPr>
          <w:lang w:val="en-US" w:eastAsia="pt-PT"/>
        </w:rPr>
        <w:t>. These records are then screened</w:t>
      </w:r>
      <w:r>
        <w:rPr>
          <w:lang w:val="en-US" w:eastAsia="pt-PT"/>
        </w:rPr>
        <w:t xml:space="preserve"> </w:t>
      </w:r>
      <w:r w:rsidRPr="00187964">
        <w:rPr>
          <w:lang w:val="en-US" w:eastAsia="pt-PT"/>
        </w:rPr>
        <w:t>first by titles and abstracts</w:t>
      </w:r>
      <w:r w:rsidR="00A427A3">
        <w:rPr>
          <w:lang w:val="en-US" w:eastAsia="pt-PT"/>
        </w:rPr>
        <w:t xml:space="preserve"> (screening phase)</w:t>
      </w:r>
      <w:r w:rsidRPr="00187964">
        <w:rPr>
          <w:lang w:val="en-US" w:eastAsia="pt-PT"/>
        </w:rPr>
        <w:t xml:space="preserve">, followed by </w:t>
      </w:r>
      <w:r w:rsidR="00336BE0">
        <w:rPr>
          <w:lang w:val="en-US" w:eastAsia="pt-PT"/>
        </w:rPr>
        <w:t>article</w:t>
      </w:r>
      <w:r w:rsidRPr="00187964">
        <w:rPr>
          <w:lang w:val="en-US" w:eastAsia="pt-PT"/>
        </w:rPr>
        <w:t xml:space="preserve"> evaluation</w:t>
      </w:r>
      <w:r>
        <w:rPr>
          <w:lang w:val="en-US" w:eastAsia="pt-PT"/>
        </w:rPr>
        <w:t xml:space="preserve"> </w:t>
      </w:r>
      <w:r w:rsidRPr="00187964">
        <w:rPr>
          <w:lang w:val="en-US" w:eastAsia="pt-PT"/>
        </w:rPr>
        <w:t>to exclude studies that do not meet the established criteria</w:t>
      </w:r>
      <w:r w:rsidR="00336BE0">
        <w:rPr>
          <w:lang w:val="en-US" w:eastAsia="pt-PT"/>
        </w:rPr>
        <w:t xml:space="preserve"> (eligibility phase)</w:t>
      </w:r>
      <w:r w:rsidR="00760CF3">
        <w:rPr>
          <w:lang w:val="en-US" w:eastAsia="pt-PT"/>
        </w:rPr>
        <w:t>, resulting in a collection of papers that will be used as a foundation to the research (inclusion phase)</w:t>
      </w:r>
      <w:r w:rsidRPr="00187964">
        <w:rPr>
          <w:lang w:val="en-US" w:eastAsia="pt-PT"/>
        </w:rPr>
        <w:t>. By applying these systematic steps, PRISMA minimizes bias</w:t>
      </w:r>
      <w:r w:rsidR="00DA5250">
        <w:rPr>
          <w:lang w:val="en-US" w:eastAsia="pt-PT"/>
        </w:rPr>
        <w:t xml:space="preserve"> </w:t>
      </w:r>
      <w:r w:rsidRPr="00187964">
        <w:rPr>
          <w:lang w:val="en-US" w:eastAsia="pt-PT"/>
        </w:rPr>
        <w:t>and ensures that only high-quality evidence is synthesized. The expected outcome of this methodology is a robust and reliable review that accurately reflects the current state of knowledge, identifies research gaps, and provides a solid foundation for future investigations.</w:t>
      </w:r>
    </w:p>
    <w:p w14:paraId="64497F7E" w14:textId="26DFBDDE" w:rsidR="00A81B0B" w:rsidRDefault="006D4EF0" w:rsidP="00A81B0B">
      <w:pPr>
        <w:pStyle w:val="Heading3"/>
      </w:pPr>
      <w:r>
        <w:lastRenderedPageBreak/>
        <w:t>PRISMA Execution</w:t>
      </w:r>
      <w:bookmarkEnd w:id="57"/>
    </w:p>
    <w:p w14:paraId="22BA851A" w14:textId="2B401F21" w:rsidR="008A6F38" w:rsidRDefault="008A6F38" w:rsidP="008A6F38">
      <w:pPr>
        <w:rPr>
          <w:lang w:val="en-US" w:eastAsia="pt-PT"/>
        </w:rPr>
      </w:pPr>
      <w:r w:rsidRPr="008A6F38">
        <w:rPr>
          <w:lang w:val="en-US" w:eastAsia="pt-PT"/>
        </w:rPr>
        <w:t xml:space="preserve">The above explanation serves as an introduction to the methodology that will be applied in this section of the study. The primary objective is to gain a comprehensive understanding of the key developments in Artificial Intelligence, particularly Agentic AI, within the sports management domain. To achieve this, it is necessary to formulate a structured set of research questions that will guide the systematic review and ensure that the evidence gathered addresses the specific aims of the study. These questions will help focus the search, selection, and analysis of relevant </w:t>
      </w:r>
      <w:r w:rsidR="007B2839" w:rsidRPr="008A6F38">
        <w:rPr>
          <w:lang w:val="en-US" w:eastAsia="pt-PT"/>
        </w:rPr>
        <w:t>literature, providing</w:t>
      </w:r>
      <w:r w:rsidRPr="008A6F38">
        <w:rPr>
          <w:lang w:val="en-US" w:eastAsia="pt-PT"/>
        </w:rPr>
        <w:t xml:space="preserve"> a</w:t>
      </w:r>
      <w:r w:rsidR="00C32F58">
        <w:rPr>
          <w:lang w:val="en-US" w:eastAsia="pt-PT"/>
        </w:rPr>
        <w:t xml:space="preserve">n </w:t>
      </w:r>
      <w:r w:rsidRPr="008A6F38">
        <w:rPr>
          <w:lang w:val="en-US" w:eastAsia="pt-PT"/>
        </w:rPr>
        <w:t>organized framework for synthesizing existing knowledge.</w:t>
      </w:r>
    </w:p>
    <w:p w14:paraId="25F928E8" w14:textId="77777777" w:rsidR="00DA5F44" w:rsidRPr="0078010F" w:rsidRDefault="00DA5F44" w:rsidP="008A6F38">
      <w:pPr>
        <w:rPr>
          <w:lang w:val="en-US" w:eastAsia="pt-P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796"/>
      </w:tblGrid>
      <w:tr w:rsidR="00A81B0B" w:rsidRPr="00AB0996" w14:paraId="4C0490F3" w14:textId="77777777" w:rsidTr="000B03DF">
        <w:trPr>
          <w:trHeight w:val="413"/>
          <w:jc w:val="center"/>
        </w:trPr>
        <w:tc>
          <w:tcPr>
            <w:tcW w:w="959" w:type="dxa"/>
            <w:shd w:val="clear" w:color="auto" w:fill="D9D9D9"/>
          </w:tcPr>
          <w:p w14:paraId="6FA92123"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RQ1</w:t>
            </w:r>
          </w:p>
        </w:tc>
        <w:tc>
          <w:tcPr>
            <w:tcW w:w="7796" w:type="dxa"/>
          </w:tcPr>
          <w:p w14:paraId="46692D88" w14:textId="168F0655" w:rsidR="00A81B0B" w:rsidRPr="00A81B0B" w:rsidRDefault="006D1572" w:rsidP="006D1572">
            <w:pPr>
              <w:jc w:val="left"/>
              <w:rPr>
                <w:rFonts w:eastAsia="Times New Roman"/>
                <w:lang w:val="en-US" w:eastAsia="pt-PT"/>
              </w:rPr>
            </w:pPr>
            <w:bookmarkStart w:id="58" w:name="_Hlk210308840"/>
            <w:r w:rsidRPr="006D1572">
              <w:rPr>
                <w:rFonts w:eastAsia="Times New Roman" w:cs="Calibri"/>
                <w:lang w:val="en-US" w:eastAsia="en-GB"/>
              </w:rPr>
              <w:t xml:space="preserve">What is the current state of research on the application of Artificial Intelligence, </w:t>
            </w:r>
            <w:r>
              <w:rPr>
                <w:rFonts w:eastAsia="Times New Roman" w:cs="Calibri"/>
                <w:lang w:val="en-US" w:eastAsia="en-GB"/>
              </w:rPr>
              <w:t>(particularly</w:t>
            </w:r>
            <w:r w:rsidRPr="006D1572">
              <w:rPr>
                <w:rFonts w:eastAsia="Times New Roman" w:cs="Calibri"/>
                <w:lang w:val="en-US" w:eastAsia="en-GB"/>
              </w:rPr>
              <w:t xml:space="preserve"> Agentic AI</w:t>
            </w:r>
            <w:r>
              <w:rPr>
                <w:rFonts w:eastAsia="Times New Roman" w:cs="Calibri"/>
                <w:lang w:val="en-US" w:eastAsia="en-GB"/>
              </w:rPr>
              <w:t>)</w:t>
            </w:r>
            <w:r w:rsidRPr="006D1572">
              <w:rPr>
                <w:rFonts w:eastAsia="Times New Roman" w:cs="Calibri"/>
                <w:lang w:val="en-US" w:eastAsia="en-GB"/>
              </w:rPr>
              <w:t>, in the field of sports management?</w:t>
            </w:r>
            <w:bookmarkEnd w:id="58"/>
          </w:p>
        </w:tc>
      </w:tr>
      <w:tr w:rsidR="00A81B0B" w:rsidRPr="00AB0996" w14:paraId="78E48FE8" w14:textId="77777777" w:rsidTr="000B03DF">
        <w:trPr>
          <w:jc w:val="center"/>
        </w:trPr>
        <w:tc>
          <w:tcPr>
            <w:tcW w:w="959" w:type="dxa"/>
            <w:shd w:val="clear" w:color="auto" w:fill="D9D9D9"/>
          </w:tcPr>
          <w:p w14:paraId="66398C3F"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RQ2</w:t>
            </w:r>
          </w:p>
        </w:tc>
        <w:tc>
          <w:tcPr>
            <w:tcW w:w="7796" w:type="dxa"/>
          </w:tcPr>
          <w:p w14:paraId="48C64226" w14:textId="0EE448EE" w:rsidR="00A81B0B" w:rsidRPr="00A81B0B" w:rsidRDefault="006D1572" w:rsidP="006D1572">
            <w:pPr>
              <w:jc w:val="left"/>
              <w:rPr>
                <w:rFonts w:eastAsia="Times New Roman"/>
                <w:lang w:val="en-US" w:eastAsia="pt-PT"/>
              </w:rPr>
            </w:pPr>
            <w:r w:rsidRPr="006D1572">
              <w:rPr>
                <w:rFonts w:eastAsia="Times New Roman" w:cs="Calibri"/>
                <w:lang w:val="en-US" w:eastAsia="en-GB"/>
              </w:rPr>
              <w:t>What are the key challenges</w:t>
            </w:r>
            <w:r>
              <w:rPr>
                <w:rFonts w:eastAsia="Times New Roman" w:cs="Calibri"/>
                <w:lang w:val="en-US" w:eastAsia="en-GB"/>
              </w:rPr>
              <w:t xml:space="preserve"> and </w:t>
            </w:r>
            <w:r w:rsidRPr="006D1572">
              <w:rPr>
                <w:rFonts w:eastAsia="Times New Roman" w:cs="Calibri"/>
                <w:lang w:val="en-US" w:eastAsia="en-GB"/>
              </w:rPr>
              <w:t>limitations</w:t>
            </w:r>
            <w:r>
              <w:rPr>
                <w:rFonts w:eastAsia="Times New Roman" w:cs="Calibri"/>
                <w:lang w:val="en-US" w:eastAsia="en-GB"/>
              </w:rPr>
              <w:t xml:space="preserve"> </w:t>
            </w:r>
            <w:r w:rsidRPr="006D1572">
              <w:rPr>
                <w:rFonts w:eastAsia="Times New Roman" w:cs="Calibri"/>
                <w:lang w:val="en-US" w:eastAsia="en-GB"/>
              </w:rPr>
              <w:t>associated with the implementation of Agentic AI in sports management</w:t>
            </w:r>
            <w:r>
              <w:rPr>
                <w:rFonts w:eastAsia="Times New Roman" w:cs="Calibri"/>
                <w:lang w:val="en-US" w:eastAsia="en-GB"/>
              </w:rPr>
              <w:t>?</w:t>
            </w:r>
          </w:p>
        </w:tc>
      </w:tr>
      <w:tr w:rsidR="00A81B0B" w:rsidRPr="00AB0996" w14:paraId="61E58B8C" w14:textId="77777777" w:rsidTr="000B03DF">
        <w:trPr>
          <w:jc w:val="center"/>
        </w:trPr>
        <w:tc>
          <w:tcPr>
            <w:tcW w:w="959" w:type="dxa"/>
            <w:shd w:val="clear" w:color="auto" w:fill="D9D9D9"/>
          </w:tcPr>
          <w:p w14:paraId="7371AAE5"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RQ3</w:t>
            </w:r>
          </w:p>
        </w:tc>
        <w:tc>
          <w:tcPr>
            <w:tcW w:w="7796" w:type="dxa"/>
          </w:tcPr>
          <w:p w14:paraId="6AB5F785" w14:textId="5A86BD98" w:rsidR="00A81B0B" w:rsidRPr="006D1572" w:rsidRDefault="006D1572" w:rsidP="006D1572">
            <w:pPr>
              <w:jc w:val="left"/>
              <w:rPr>
                <w:rFonts w:eastAsia="Times New Roman"/>
                <w:lang w:val="en-US" w:eastAsia="pt-PT"/>
              </w:rPr>
            </w:pPr>
            <w:r w:rsidRPr="006D1572">
              <w:rPr>
                <w:rFonts w:eastAsia="Times New Roman" w:cs="Calibri"/>
                <w:lang w:val="en-US" w:eastAsia="en-GB"/>
              </w:rPr>
              <w:t>Which Artificial Intelligence and Agentic AI techniques are currently being applied in sports management</w:t>
            </w:r>
            <w:r>
              <w:rPr>
                <w:rFonts w:eastAsia="Times New Roman" w:cs="Calibri"/>
                <w:lang w:val="en-US" w:eastAsia="en-GB"/>
              </w:rPr>
              <w:t xml:space="preserve"> </w:t>
            </w:r>
            <w:r w:rsidRPr="006D1572">
              <w:rPr>
                <w:rFonts w:eastAsia="Times New Roman" w:cs="Calibri"/>
                <w:lang w:val="en-US" w:eastAsia="en-GB"/>
              </w:rPr>
              <w:t>and how effective are they in addressing domain-specific needs (e.g., analytics, injury prediction, performance management)?</w:t>
            </w:r>
          </w:p>
        </w:tc>
      </w:tr>
    </w:tbl>
    <w:p w14:paraId="351C424E" w14:textId="419C32DA" w:rsidR="001051C4" w:rsidRDefault="003C684F" w:rsidP="00DA5F44">
      <w:pPr>
        <w:tabs>
          <w:tab w:val="left" w:pos="1080"/>
        </w:tabs>
        <w:spacing w:before="120" w:after="0"/>
        <w:jc w:val="center"/>
        <w:rPr>
          <w:lang w:val="en-US"/>
        </w:rPr>
      </w:pPr>
      <w:bookmarkStart w:id="59" w:name="_Toc102423824"/>
      <w:r w:rsidRPr="0078010F">
        <w:rPr>
          <w:lang w:val="en-US"/>
        </w:rPr>
        <w:t xml:space="preserve">Table </w:t>
      </w:r>
      <w:r w:rsidR="00B5764E" w:rsidRPr="00B5764E">
        <w:rPr>
          <w:highlight w:val="yellow"/>
          <w:lang w:val="en-US"/>
        </w:rPr>
        <w:t>x</w:t>
      </w:r>
      <w:r w:rsidRPr="0078010F">
        <w:rPr>
          <w:lang w:val="en-US"/>
        </w:rPr>
        <w:t xml:space="preserve"> – Systematic Review’s Research Questions</w:t>
      </w:r>
      <w:bookmarkEnd w:id="59"/>
    </w:p>
    <w:p w14:paraId="2B032BC6" w14:textId="77777777" w:rsidR="001051C4" w:rsidRDefault="001051C4" w:rsidP="001051C4">
      <w:pPr>
        <w:tabs>
          <w:tab w:val="left" w:pos="1080"/>
        </w:tabs>
        <w:spacing w:before="120" w:after="0"/>
        <w:jc w:val="center"/>
        <w:rPr>
          <w:lang w:val="en-US"/>
        </w:rPr>
      </w:pPr>
    </w:p>
    <w:p w14:paraId="1B4AB7FD" w14:textId="77777777" w:rsidR="001051C4" w:rsidRDefault="009F32B7" w:rsidP="001051C4">
      <w:pPr>
        <w:tabs>
          <w:tab w:val="left" w:pos="1080"/>
        </w:tabs>
        <w:spacing w:after="0"/>
        <w:rPr>
          <w:lang w:val="en-US"/>
        </w:rPr>
      </w:pPr>
      <w:r w:rsidRPr="009F32B7">
        <w:rPr>
          <w:lang w:val="en-US"/>
        </w:rPr>
        <w:t xml:space="preserve">After defining the key research questions to better understand the current state and significant contributions in this field, the next step is to identify and select the most relevant studies. To guide this process, a set of carefully chosen keywords will be employed to ensure a comprehensive and targeted search. These keywords were selected based on their relevance, impact, and ability to capture the core concepts of the study. Given that this review is conducted in English, it is expected that </w:t>
      </w:r>
      <w:r w:rsidRPr="009F32B7">
        <w:rPr>
          <w:lang w:val="en-US"/>
        </w:rPr>
        <w:t>most of</w:t>
      </w:r>
      <w:r w:rsidRPr="009F32B7">
        <w:rPr>
          <w:lang w:val="en-US"/>
        </w:rPr>
        <w:t xml:space="preserve"> the retrieved studies and resulting outputs will also be in English. </w:t>
      </w:r>
    </w:p>
    <w:p w14:paraId="075F7AC3" w14:textId="74C09616" w:rsidR="00A81B0B" w:rsidRDefault="009F32B7" w:rsidP="006D66FC">
      <w:pPr>
        <w:tabs>
          <w:tab w:val="left" w:pos="1080"/>
        </w:tabs>
        <w:rPr>
          <w:lang w:val="en-US"/>
        </w:rPr>
      </w:pPr>
      <w:r w:rsidRPr="009F32B7">
        <w:rPr>
          <w:lang w:val="en-US"/>
        </w:rPr>
        <w:t>The keywords selected for the systematic search are as follows:</w:t>
      </w:r>
    </w:p>
    <w:p w14:paraId="012E04DC" w14:textId="77777777" w:rsidR="00DA5F44" w:rsidRPr="00E62670" w:rsidRDefault="00DA5F44" w:rsidP="006D66FC">
      <w:pPr>
        <w:tabs>
          <w:tab w:val="left" w:pos="1080"/>
        </w:tabs>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35"/>
        <w:gridCol w:w="2977"/>
      </w:tblGrid>
      <w:tr w:rsidR="00A81B0B" w:rsidRPr="00953818" w14:paraId="3A166891" w14:textId="77777777" w:rsidTr="000B03DF">
        <w:trPr>
          <w:trHeight w:val="393"/>
          <w:jc w:val="center"/>
        </w:trPr>
        <w:tc>
          <w:tcPr>
            <w:tcW w:w="817" w:type="dxa"/>
            <w:vMerge w:val="restart"/>
            <w:shd w:val="clear" w:color="auto" w:fill="D9D9D9"/>
            <w:textDirection w:val="btLr"/>
            <w:vAlign w:val="center"/>
          </w:tcPr>
          <w:p w14:paraId="74F54342" w14:textId="77777777" w:rsidR="00A81B0B" w:rsidRPr="00D13A1C" w:rsidRDefault="00A81B0B" w:rsidP="00543C1A">
            <w:pPr>
              <w:spacing w:after="0"/>
              <w:ind w:left="113" w:right="113"/>
              <w:jc w:val="center"/>
              <w:rPr>
                <w:rFonts w:eastAsia="Times New Roman"/>
                <w:b/>
                <w:bCs/>
                <w:lang w:eastAsia="pt-PT"/>
              </w:rPr>
            </w:pPr>
            <w:r w:rsidRPr="00D13A1C">
              <w:rPr>
                <w:rFonts w:eastAsia="Times New Roman"/>
                <w:b/>
                <w:bCs/>
                <w:lang w:eastAsia="pt-PT"/>
              </w:rPr>
              <w:t>Keywords</w:t>
            </w:r>
          </w:p>
        </w:tc>
        <w:tc>
          <w:tcPr>
            <w:tcW w:w="2835" w:type="dxa"/>
            <w:shd w:val="clear" w:color="auto" w:fill="C5E0B3"/>
          </w:tcPr>
          <w:p w14:paraId="00223291" w14:textId="77777777" w:rsidR="00A81B0B" w:rsidRPr="00D13A1C" w:rsidRDefault="00A81B0B" w:rsidP="000B03DF">
            <w:pPr>
              <w:jc w:val="center"/>
              <w:rPr>
                <w:rFonts w:eastAsia="Times New Roman"/>
                <w:b/>
                <w:bCs/>
                <w:lang w:eastAsia="pt-PT"/>
              </w:rPr>
            </w:pPr>
            <w:r>
              <w:rPr>
                <w:rFonts w:eastAsia="Times New Roman"/>
                <w:b/>
                <w:bCs/>
                <w:lang w:eastAsia="pt-PT"/>
              </w:rPr>
              <w:t>S</w:t>
            </w:r>
            <w:r w:rsidRPr="00B7488A">
              <w:rPr>
                <w:rFonts w:eastAsia="Times New Roman"/>
                <w:b/>
                <w:bCs/>
                <w:lang w:eastAsia="pt-PT"/>
              </w:rPr>
              <w:t>ports management</w:t>
            </w:r>
          </w:p>
        </w:tc>
        <w:tc>
          <w:tcPr>
            <w:tcW w:w="2977" w:type="dxa"/>
            <w:shd w:val="clear" w:color="auto" w:fill="C5E0B3"/>
          </w:tcPr>
          <w:p w14:paraId="3AFA9442" w14:textId="77777777" w:rsidR="00A81B0B" w:rsidRPr="00D13A1C" w:rsidRDefault="00A81B0B" w:rsidP="000B03DF">
            <w:pPr>
              <w:jc w:val="center"/>
              <w:rPr>
                <w:rFonts w:eastAsia="Times New Roman"/>
                <w:b/>
                <w:bCs/>
                <w:lang w:eastAsia="pt-PT"/>
              </w:rPr>
            </w:pPr>
            <w:r w:rsidRPr="00D13A1C">
              <w:rPr>
                <w:rFonts w:eastAsia="Times New Roman"/>
                <w:b/>
                <w:bCs/>
                <w:lang w:eastAsia="pt-PT"/>
              </w:rPr>
              <w:t>Artificial Intelligence</w:t>
            </w:r>
            <w:r>
              <w:rPr>
                <w:rFonts w:eastAsia="Times New Roman"/>
                <w:b/>
                <w:bCs/>
                <w:lang w:eastAsia="pt-PT"/>
              </w:rPr>
              <w:t xml:space="preserve"> / Agentic AI</w:t>
            </w:r>
          </w:p>
        </w:tc>
      </w:tr>
      <w:tr w:rsidR="00A81B0B" w:rsidRPr="00953818" w14:paraId="151004E9" w14:textId="77777777" w:rsidTr="000B03DF">
        <w:trPr>
          <w:jc w:val="center"/>
        </w:trPr>
        <w:tc>
          <w:tcPr>
            <w:tcW w:w="817" w:type="dxa"/>
            <w:vMerge/>
            <w:shd w:val="clear" w:color="auto" w:fill="D9D9D9"/>
            <w:textDirection w:val="btLr"/>
            <w:vAlign w:val="center"/>
          </w:tcPr>
          <w:p w14:paraId="08B65A92" w14:textId="77777777" w:rsidR="00A81B0B" w:rsidRPr="00D13A1C" w:rsidRDefault="00A81B0B" w:rsidP="000B03DF">
            <w:pPr>
              <w:ind w:left="113" w:right="113"/>
              <w:rPr>
                <w:rFonts w:eastAsia="Times New Roman"/>
                <w:lang w:eastAsia="pt-PT"/>
              </w:rPr>
            </w:pPr>
          </w:p>
        </w:tc>
        <w:tc>
          <w:tcPr>
            <w:tcW w:w="2835" w:type="dxa"/>
          </w:tcPr>
          <w:p w14:paraId="56BD48FD" w14:textId="11420B3E" w:rsidR="00A81B0B" w:rsidRPr="00D13A1C" w:rsidRDefault="00271D38" w:rsidP="000B03DF">
            <w:pPr>
              <w:rPr>
                <w:rFonts w:eastAsia="Times New Roman"/>
                <w:lang w:eastAsia="pt-PT"/>
              </w:rPr>
            </w:pPr>
            <w:r>
              <w:rPr>
                <w:rFonts w:eastAsia="Times New Roman"/>
                <w:lang w:eastAsia="pt-PT"/>
              </w:rPr>
              <w:t>Sports Governance</w:t>
            </w:r>
          </w:p>
        </w:tc>
        <w:tc>
          <w:tcPr>
            <w:tcW w:w="2977" w:type="dxa"/>
          </w:tcPr>
          <w:p w14:paraId="36A5E35C" w14:textId="77777777" w:rsidR="00A81B0B" w:rsidRPr="00D13A1C" w:rsidRDefault="00A81B0B" w:rsidP="000B03DF">
            <w:pPr>
              <w:rPr>
                <w:rFonts w:eastAsia="Times New Roman"/>
                <w:lang w:eastAsia="pt-PT"/>
              </w:rPr>
            </w:pPr>
            <w:r w:rsidRPr="00D13A1C">
              <w:rPr>
                <w:rFonts w:eastAsia="Times New Roman"/>
                <w:lang w:eastAsia="pt-PT"/>
              </w:rPr>
              <w:t>Artificial Intelligence</w:t>
            </w:r>
          </w:p>
        </w:tc>
      </w:tr>
      <w:tr w:rsidR="00A81B0B" w:rsidRPr="00953818" w14:paraId="1DDAF03C" w14:textId="77777777" w:rsidTr="000B03DF">
        <w:trPr>
          <w:jc w:val="center"/>
        </w:trPr>
        <w:tc>
          <w:tcPr>
            <w:tcW w:w="817" w:type="dxa"/>
            <w:vMerge/>
            <w:shd w:val="clear" w:color="auto" w:fill="D9D9D9"/>
            <w:textDirection w:val="btLr"/>
            <w:vAlign w:val="center"/>
          </w:tcPr>
          <w:p w14:paraId="229912DF" w14:textId="77777777" w:rsidR="00A81B0B" w:rsidRPr="00D13A1C" w:rsidRDefault="00A81B0B" w:rsidP="000B03DF">
            <w:pPr>
              <w:ind w:left="113" w:right="113"/>
              <w:rPr>
                <w:rFonts w:eastAsia="Times New Roman"/>
                <w:lang w:eastAsia="pt-PT"/>
              </w:rPr>
            </w:pPr>
          </w:p>
        </w:tc>
        <w:tc>
          <w:tcPr>
            <w:tcW w:w="2835" w:type="dxa"/>
          </w:tcPr>
          <w:p w14:paraId="6575BFA3" w14:textId="64B9EEAA" w:rsidR="00A81B0B" w:rsidRPr="00D13A1C" w:rsidRDefault="00271D38" w:rsidP="000B03DF">
            <w:pPr>
              <w:rPr>
                <w:rFonts w:eastAsia="Times New Roman"/>
                <w:lang w:eastAsia="pt-PT"/>
              </w:rPr>
            </w:pPr>
            <w:r>
              <w:rPr>
                <w:rFonts w:eastAsia="Times New Roman"/>
                <w:lang w:eastAsia="pt-PT"/>
              </w:rPr>
              <w:t>Athlete Management</w:t>
            </w:r>
          </w:p>
        </w:tc>
        <w:tc>
          <w:tcPr>
            <w:tcW w:w="2977" w:type="dxa"/>
          </w:tcPr>
          <w:p w14:paraId="7145CD1E" w14:textId="6DA68FDB" w:rsidR="00A81B0B" w:rsidRPr="00D13A1C" w:rsidRDefault="00271D38" w:rsidP="000B03DF">
            <w:pPr>
              <w:rPr>
                <w:rFonts w:eastAsia="Times New Roman"/>
                <w:lang w:eastAsia="pt-PT"/>
              </w:rPr>
            </w:pPr>
            <w:r>
              <w:rPr>
                <w:rFonts w:eastAsia="Times New Roman"/>
                <w:lang w:eastAsia="pt-PT"/>
              </w:rPr>
              <w:t>Agentic AI</w:t>
            </w:r>
          </w:p>
        </w:tc>
      </w:tr>
      <w:tr w:rsidR="00A81B0B" w:rsidRPr="00953818" w14:paraId="68D15C53" w14:textId="77777777" w:rsidTr="000B03DF">
        <w:trPr>
          <w:jc w:val="center"/>
        </w:trPr>
        <w:tc>
          <w:tcPr>
            <w:tcW w:w="817" w:type="dxa"/>
            <w:vMerge/>
            <w:shd w:val="clear" w:color="auto" w:fill="D9D9D9"/>
            <w:textDirection w:val="btLr"/>
            <w:vAlign w:val="center"/>
          </w:tcPr>
          <w:p w14:paraId="733EFCD8" w14:textId="77777777" w:rsidR="00A81B0B" w:rsidRPr="00D13A1C" w:rsidRDefault="00A81B0B" w:rsidP="000B03DF">
            <w:pPr>
              <w:ind w:left="113" w:right="113"/>
              <w:rPr>
                <w:rFonts w:eastAsia="Times New Roman"/>
                <w:lang w:eastAsia="pt-PT"/>
              </w:rPr>
            </w:pPr>
          </w:p>
        </w:tc>
        <w:tc>
          <w:tcPr>
            <w:tcW w:w="2835" w:type="dxa"/>
          </w:tcPr>
          <w:p w14:paraId="5276DC82" w14:textId="63A83989" w:rsidR="00A81B0B" w:rsidRPr="00D13A1C" w:rsidRDefault="00271D38" w:rsidP="000B03DF">
            <w:pPr>
              <w:rPr>
                <w:rFonts w:eastAsia="Times New Roman"/>
                <w:lang w:eastAsia="pt-PT"/>
              </w:rPr>
            </w:pPr>
            <w:r>
              <w:rPr>
                <w:rFonts w:eastAsia="Times New Roman"/>
                <w:lang w:eastAsia="pt-PT"/>
              </w:rPr>
              <w:t>Sports Analytics</w:t>
            </w:r>
          </w:p>
        </w:tc>
        <w:tc>
          <w:tcPr>
            <w:tcW w:w="2977" w:type="dxa"/>
          </w:tcPr>
          <w:p w14:paraId="34F652C0" w14:textId="77777777" w:rsidR="00A81B0B" w:rsidRPr="00D13A1C" w:rsidRDefault="00A81B0B" w:rsidP="000B03DF">
            <w:pPr>
              <w:rPr>
                <w:rFonts w:eastAsia="Times New Roman"/>
                <w:lang w:eastAsia="pt-PT"/>
              </w:rPr>
            </w:pPr>
            <w:r w:rsidRPr="00D13A1C">
              <w:rPr>
                <w:rFonts w:eastAsia="Times New Roman"/>
                <w:lang w:eastAsia="pt-PT"/>
              </w:rPr>
              <w:t>Machine learning</w:t>
            </w:r>
          </w:p>
        </w:tc>
      </w:tr>
      <w:tr w:rsidR="00A81B0B" w:rsidRPr="00953818" w14:paraId="05F25BAB" w14:textId="77777777" w:rsidTr="000B03DF">
        <w:trPr>
          <w:jc w:val="center"/>
        </w:trPr>
        <w:tc>
          <w:tcPr>
            <w:tcW w:w="817" w:type="dxa"/>
            <w:vMerge/>
            <w:shd w:val="clear" w:color="auto" w:fill="D9D9D9"/>
            <w:textDirection w:val="btLr"/>
            <w:vAlign w:val="center"/>
          </w:tcPr>
          <w:p w14:paraId="42CFCE6B" w14:textId="77777777" w:rsidR="00A81B0B" w:rsidRPr="00D13A1C" w:rsidRDefault="00A81B0B" w:rsidP="000B03DF">
            <w:pPr>
              <w:ind w:left="113" w:right="113"/>
              <w:rPr>
                <w:rFonts w:eastAsia="Times New Roman"/>
                <w:lang w:eastAsia="pt-PT"/>
              </w:rPr>
            </w:pPr>
          </w:p>
        </w:tc>
        <w:tc>
          <w:tcPr>
            <w:tcW w:w="2835" w:type="dxa"/>
          </w:tcPr>
          <w:p w14:paraId="392EB8C9" w14:textId="72114FEA" w:rsidR="00A81B0B" w:rsidRPr="00D13A1C" w:rsidRDefault="00271D38" w:rsidP="000B03DF">
            <w:pPr>
              <w:rPr>
                <w:rFonts w:eastAsia="Times New Roman"/>
                <w:lang w:eastAsia="pt-PT"/>
              </w:rPr>
            </w:pPr>
            <w:r>
              <w:rPr>
                <w:rFonts w:eastAsia="Times New Roman"/>
                <w:lang w:eastAsia="pt-PT"/>
              </w:rPr>
              <w:t>Injury Prediction</w:t>
            </w:r>
          </w:p>
        </w:tc>
        <w:tc>
          <w:tcPr>
            <w:tcW w:w="2977" w:type="dxa"/>
          </w:tcPr>
          <w:p w14:paraId="5073CFA9" w14:textId="31FDFC28" w:rsidR="00A81B0B" w:rsidRPr="00D13A1C" w:rsidRDefault="00271D38" w:rsidP="000B03DF">
            <w:pPr>
              <w:rPr>
                <w:rFonts w:eastAsia="Times New Roman"/>
                <w:lang w:eastAsia="pt-PT"/>
              </w:rPr>
            </w:pPr>
            <w:r>
              <w:rPr>
                <w:rFonts w:eastAsia="Times New Roman"/>
                <w:lang w:eastAsia="pt-PT"/>
              </w:rPr>
              <w:t>Generative AI</w:t>
            </w:r>
          </w:p>
        </w:tc>
      </w:tr>
      <w:tr w:rsidR="00A81B0B" w:rsidRPr="00953818" w14:paraId="3119B22D" w14:textId="77777777" w:rsidTr="000B03DF">
        <w:trPr>
          <w:jc w:val="center"/>
        </w:trPr>
        <w:tc>
          <w:tcPr>
            <w:tcW w:w="817" w:type="dxa"/>
            <w:vMerge/>
            <w:shd w:val="clear" w:color="auto" w:fill="D9D9D9"/>
            <w:textDirection w:val="btLr"/>
            <w:vAlign w:val="center"/>
          </w:tcPr>
          <w:p w14:paraId="3DB3575C" w14:textId="77777777" w:rsidR="00A81B0B" w:rsidRPr="00D13A1C" w:rsidRDefault="00A81B0B" w:rsidP="000B03DF">
            <w:pPr>
              <w:ind w:left="113" w:right="113"/>
              <w:rPr>
                <w:rFonts w:eastAsia="Times New Roman"/>
                <w:lang w:eastAsia="pt-PT"/>
              </w:rPr>
            </w:pPr>
          </w:p>
        </w:tc>
        <w:tc>
          <w:tcPr>
            <w:tcW w:w="2835" w:type="dxa"/>
          </w:tcPr>
          <w:p w14:paraId="242B2CA8" w14:textId="0DE6D53F" w:rsidR="00A81B0B" w:rsidRPr="00D13A1C" w:rsidRDefault="00271D38" w:rsidP="00271D38">
            <w:pPr>
              <w:jc w:val="left"/>
              <w:rPr>
                <w:rFonts w:eastAsia="Times New Roman"/>
                <w:lang w:eastAsia="pt-PT"/>
              </w:rPr>
            </w:pPr>
            <w:r>
              <w:rPr>
                <w:rFonts w:eastAsia="Times New Roman"/>
                <w:lang w:eastAsia="pt-PT"/>
              </w:rPr>
              <w:t>Sports Performance Management</w:t>
            </w:r>
          </w:p>
        </w:tc>
        <w:tc>
          <w:tcPr>
            <w:tcW w:w="2977" w:type="dxa"/>
          </w:tcPr>
          <w:p w14:paraId="275CE068" w14:textId="2EE5C191" w:rsidR="00A81B0B" w:rsidRPr="00D13A1C" w:rsidRDefault="00271D38" w:rsidP="000B03DF">
            <w:pPr>
              <w:rPr>
                <w:rFonts w:eastAsia="Times New Roman"/>
                <w:lang w:eastAsia="pt-PT"/>
              </w:rPr>
            </w:pPr>
            <w:r>
              <w:rPr>
                <w:rFonts w:eastAsia="Times New Roman"/>
                <w:lang w:eastAsia="pt-PT"/>
              </w:rPr>
              <w:t>D</w:t>
            </w:r>
            <w:r w:rsidRPr="00271D38">
              <w:rPr>
                <w:rFonts w:eastAsia="Times New Roman"/>
                <w:lang w:eastAsia="pt-PT"/>
              </w:rPr>
              <w:t>ecision-making AI</w:t>
            </w:r>
          </w:p>
        </w:tc>
      </w:tr>
    </w:tbl>
    <w:p w14:paraId="29359345" w14:textId="62B4E12C" w:rsidR="00A81B0B" w:rsidRDefault="00711CBD" w:rsidP="00DA5F44">
      <w:pPr>
        <w:tabs>
          <w:tab w:val="left" w:pos="1080"/>
        </w:tabs>
        <w:spacing w:before="120" w:after="0"/>
        <w:jc w:val="center"/>
        <w:rPr>
          <w:lang w:val="en-US"/>
        </w:rPr>
      </w:pPr>
      <w:r w:rsidRPr="00261483">
        <w:rPr>
          <w:lang w:val="en-US"/>
        </w:rPr>
        <w:t xml:space="preserve">Table </w:t>
      </w:r>
      <w:r w:rsidR="00B5764E" w:rsidRPr="00B5764E">
        <w:rPr>
          <w:highlight w:val="yellow"/>
        </w:rPr>
        <w:t>x</w:t>
      </w:r>
      <w:r w:rsidRPr="00261483">
        <w:rPr>
          <w:lang w:val="en-US"/>
        </w:rPr>
        <w:t xml:space="preserve"> – Systematic Review’s Keywords</w:t>
      </w:r>
    </w:p>
    <w:p w14:paraId="105EEDF2" w14:textId="77777777" w:rsidR="001051C4" w:rsidRDefault="001051C4" w:rsidP="001051C4">
      <w:pPr>
        <w:tabs>
          <w:tab w:val="left" w:pos="1080"/>
        </w:tabs>
        <w:spacing w:before="240" w:after="0"/>
        <w:jc w:val="center"/>
        <w:rPr>
          <w:lang w:val="en-US"/>
        </w:rPr>
      </w:pPr>
    </w:p>
    <w:p w14:paraId="40A5C98B" w14:textId="3A0D61B0" w:rsidR="00A83232" w:rsidRDefault="00A83232" w:rsidP="00C27E66">
      <w:pPr>
        <w:rPr>
          <w:lang w:val="en-US"/>
        </w:rPr>
      </w:pPr>
      <w:r w:rsidRPr="00A83232">
        <w:rPr>
          <w:lang w:val="en-US"/>
        </w:rPr>
        <w:t>Once the keywords for the literature search were defined, a specific search string was constructed to incorporate these terms, with the objective of identifying them in the titles, abstracts, or keywords of articles and other scientific publications. The careful selection of these terms ensured that the search results would primarily capture studies relevant to the research topic. Subsequently, additional filters will be applied to refine the search, allowing only recent</w:t>
      </w:r>
      <w:r w:rsidR="00BD78F2">
        <w:rPr>
          <w:lang w:val="en-US"/>
        </w:rPr>
        <w:t xml:space="preserve"> </w:t>
      </w:r>
      <w:r w:rsidRPr="00A83232">
        <w:rPr>
          <w:lang w:val="en-US"/>
        </w:rPr>
        <w:t>and contextually pertinent articles to be considered for evaluation.</w:t>
      </w:r>
    </w:p>
    <w:p w14:paraId="7885F0A9" w14:textId="77777777" w:rsidR="00261483" w:rsidRDefault="00C01EC5" w:rsidP="00261483">
      <w:pPr>
        <w:rPr>
          <w:rFonts w:eastAsia="Times New Roman" w:cs="Calibri"/>
          <w:b/>
          <w:bCs/>
          <w:lang w:val="en-US" w:eastAsia="en-GB"/>
        </w:rPr>
      </w:pPr>
      <w:r w:rsidRPr="00C01EC5">
        <w:rPr>
          <w:lang w:val="en-US" w:eastAsia="pt-PT"/>
        </w:rPr>
        <w:t xml:space="preserve">The search string used was: </w:t>
      </w:r>
      <w:r w:rsidR="00CA5EE1" w:rsidRPr="00CA5EE1">
        <w:rPr>
          <w:rFonts w:eastAsia="Times New Roman" w:cs="Calibri"/>
          <w:b/>
          <w:bCs/>
          <w:lang w:val="en-US" w:eastAsia="en-GB"/>
        </w:rPr>
        <w:t>("Artificial Intelligence" OR "Agentic AI" OR "Machine Learning" OR "Generative AI" OR "Decision-making AI") AND ("Sports Governance" OR "Athlete Management" OR "Sports Analytics" OR "Injury Prediction" OR "Sports Performance Management")</w:t>
      </w:r>
    </w:p>
    <w:p w14:paraId="4FFEB7B0" w14:textId="029A679F" w:rsidR="00C01EC5" w:rsidRDefault="00261483" w:rsidP="00261483">
      <w:pPr>
        <w:rPr>
          <w:rFonts w:eastAsia="Times New Roman" w:cs="Calibri"/>
          <w:lang w:val="en-US" w:eastAsia="en-GB"/>
        </w:rPr>
      </w:pPr>
      <w:r w:rsidRPr="00261483">
        <w:rPr>
          <w:rFonts w:eastAsia="Times New Roman" w:cs="Calibri"/>
          <w:lang w:val="en-US" w:eastAsia="en-GB"/>
        </w:rPr>
        <w:t>This Boolean search string was developed through an iterative process of trial and refinement to identify the query that yielded the most relevant results. The literature search was conducted in October 2025 across the following scientific information databases:</w:t>
      </w:r>
    </w:p>
    <w:p w14:paraId="0AFC4E05" w14:textId="77777777" w:rsidR="00E4065E" w:rsidRPr="00261483" w:rsidRDefault="00E4065E" w:rsidP="00261483">
      <w:pPr>
        <w:rPr>
          <w:rFonts w:eastAsia="Times New Roman" w:cs="Calibri"/>
          <w:lang w:val="en-US"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5817"/>
      </w:tblGrid>
      <w:tr w:rsidR="00C01EC5" w14:paraId="23269457" w14:textId="77777777" w:rsidTr="00AB0996">
        <w:tc>
          <w:tcPr>
            <w:tcW w:w="1790" w:type="pct"/>
            <w:shd w:val="clear" w:color="auto" w:fill="C5E0B3"/>
          </w:tcPr>
          <w:p w14:paraId="79D9B4A0"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Database</w:t>
            </w:r>
          </w:p>
        </w:tc>
        <w:tc>
          <w:tcPr>
            <w:tcW w:w="3210" w:type="pct"/>
            <w:shd w:val="clear" w:color="auto" w:fill="C5E0B3"/>
          </w:tcPr>
          <w:p w14:paraId="2FF3483A"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URL</w:t>
            </w:r>
          </w:p>
        </w:tc>
      </w:tr>
      <w:tr w:rsidR="00C01EC5" w:rsidRPr="00AB0996" w14:paraId="621FEF6C" w14:textId="77777777" w:rsidTr="00AB0996">
        <w:tc>
          <w:tcPr>
            <w:tcW w:w="1790" w:type="pct"/>
            <w:shd w:val="clear" w:color="auto" w:fill="F2F2F2"/>
          </w:tcPr>
          <w:p w14:paraId="1A159B15"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Scopus</w:t>
            </w:r>
          </w:p>
        </w:tc>
        <w:tc>
          <w:tcPr>
            <w:tcW w:w="3210" w:type="pct"/>
          </w:tcPr>
          <w:p w14:paraId="49EB476D"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https://www.scopus.com/home.uri</w:t>
            </w:r>
          </w:p>
        </w:tc>
      </w:tr>
      <w:tr w:rsidR="00C01EC5" w14:paraId="01F29223" w14:textId="77777777" w:rsidTr="00AB0996">
        <w:tc>
          <w:tcPr>
            <w:tcW w:w="1790" w:type="pct"/>
            <w:shd w:val="clear" w:color="auto" w:fill="F2F2F2"/>
          </w:tcPr>
          <w:p w14:paraId="7E30DF5E" w14:textId="77777777" w:rsidR="00C01EC5" w:rsidRPr="00D13A1C" w:rsidRDefault="00C01EC5" w:rsidP="000B03DF">
            <w:pPr>
              <w:jc w:val="center"/>
              <w:rPr>
                <w:rFonts w:eastAsia="Times New Roman"/>
                <w:lang w:val="en-US" w:eastAsia="pt-PT"/>
              </w:rPr>
            </w:pPr>
            <w:r w:rsidRPr="00D13A1C">
              <w:rPr>
                <w:rFonts w:eastAsia="Times New Roman"/>
                <w:lang w:val="en-US" w:eastAsia="pt-PT"/>
              </w:rPr>
              <w:t>Web of Science</w:t>
            </w:r>
          </w:p>
        </w:tc>
        <w:tc>
          <w:tcPr>
            <w:tcW w:w="3210" w:type="pct"/>
          </w:tcPr>
          <w:p w14:paraId="33F610E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https://www.webofknowledge.com/</w:t>
            </w:r>
          </w:p>
        </w:tc>
      </w:tr>
      <w:tr w:rsidR="00C01EC5" w14:paraId="724BDDE2" w14:textId="77777777" w:rsidTr="00AB0996">
        <w:tc>
          <w:tcPr>
            <w:tcW w:w="1790" w:type="pct"/>
            <w:shd w:val="clear" w:color="auto" w:fill="F2F2F2"/>
          </w:tcPr>
          <w:p w14:paraId="51DCE8A2"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Science Direct</w:t>
            </w:r>
          </w:p>
        </w:tc>
        <w:tc>
          <w:tcPr>
            <w:tcW w:w="3210" w:type="pct"/>
          </w:tcPr>
          <w:p w14:paraId="22D5773B"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https://www.sciencedirect.com/</w:t>
            </w:r>
          </w:p>
        </w:tc>
      </w:tr>
    </w:tbl>
    <w:p w14:paraId="638C23EE" w14:textId="36827C55" w:rsidR="00C01EC5" w:rsidRDefault="00696658" w:rsidP="00E4065E">
      <w:pPr>
        <w:spacing w:before="120" w:after="0"/>
        <w:jc w:val="center"/>
        <w:rPr>
          <w:lang w:val="en-US" w:eastAsia="pt-PT"/>
        </w:rPr>
      </w:pPr>
      <w:bookmarkStart w:id="60" w:name="_Toc102423826"/>
      <w:r w:rsidRPr="00CC3BD0">
        <w:rPr>
          <w:lang w:val="en-US"/>
        </w:rPr>
        <w:t xml:space="preserve">Table </w:t>
      </w:r>
      <w:r w:rsidR="00B5764E" w:rsidRPr="00B5764E">
        <w:rPr>
          <w:highlight w:val="yellow"/>
          <w:lang w:val="en-US"/>
        </w:rPr>
        <w:t>x</w:t>
      </w:r>
      <w:r w:rsidRPr="00CC3BD0">
        <w:rPr>
          <w:lang w:val="en-US"/>
        </w:rPr>
        <w:t xml:space="preserve"> – Systematic Review’s Resource Databases</w:t>
      </w:r>
      <w:bookmarkEnd w:id="60"/>
    </w:p>
    <w:p w14:paraId="457E0BAA" w14:textId="77777777" w:rsidR="000D00D8" w:rsidRDefault="000D00D8" w:rsidP="00C01EC5">
      <w:pPr>
        <w:rPr>
          <w:lang w:val="en-US" w:eastAsia="pt-PT"/>
        </w:rPr>
      </w:pPr>
    </w:p>
    <w:p w14:paraId="213E5A34" w14:textId="0B3D3099" w:rsidR="00D44978" w:rsidRDefault="00643E7E" w:rsidP="00C01EC5">
      <w:pPr>
        <w:rPr>
          <w:lang w:val="en-US" w:eastAsia="pt-PT"/>
        </w:rPr>
      </w:pPr>
      <w:r w:rsidRPr="00643E7E">
        <w:rPr>
          <w:lang w:val="en-US" w:eastAsia="pt-PT"/>
        </w:rPr>
        <w:t xml:space="preserve">Following the PRISMA methodology, the subsequent step involved establishing the inclusion and exclusion criteria for the articles retrieved through the </w:t>
      </w:r>
      <w:r w:rsidR="001051C4" w:rsidRPr="00643E7E">
        <w:rPr>
          <w:lang w:val="en-US" w:eastAsia="pt-PT"/>
        </w:rPr>
        <w:t>search</w:t>
      </w:r>
      <w:r w:rsidRPr="00643E7E">
        <w:rPr>
          <w:lang w:val="en-US" w:eastAsia="pt-PT"/>
        </w:rPr>
        <w:t>.</w:t>
      </w:r>
    </w:p>
    <w:p w14:paraId="15A2397E" w14:textId="77777777" w:rsidR="00074772" w:rsidRDefault="00074772" w:rsidP="00C01EC5">
      <w:pPr>
        <w:rPr>
          <w:lang w:val="en-US" w:eastAsia="pt-PT"/>
        </w:rPr>
      </w:pPr>
    </w:p>
    <w:p w14:paraId="704626B5" w14:textId="77777777" w:rsidR="00074772" w:rsidRDefault="00074772" w:rsidP="00C01EC5">
      <w:pPr>
        <w:rPr>
          <w:lang w:val="en-US" w:eastAsia="pt-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885"/>
      </w:tblGrid>
      <w:tr w:rsidR="00C01EC5" w14:paraId="224091D3" w14:textId="77777777" w:rsidTr="00AB0996">
        <w:tc>
          <w:tcPr>
            <w:tcW w:w="2304" w:type="pct"/>
            <w:shd w:val="clear" w:color="auto" w:fill="C5E0B3"/>
          </w:tcPr>
          <w:p w14:paraId="75A15981"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lastRenderedPageBreak/>
              <w:t>Inclusion Criteria</w:t>
            </w:r>
          </w:p>
        </w:tc>
        <w:tc>
          <w:tcPr>
            <w:tcW w:w="2696" w:type="pct"/>
            <w:shd w:val="clear" w:color="auto" w:fill="C5E0B3"/>
          </w:tcPr>
          <w:p w14:paraId="49F39FA6"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Exclusion Criteria</w:t>
            </w:r>
          </w:p>
        </w:tc>
      </w:tr>
      <w:tr w:rsidR="00C01EC5" w:rsidRPr="00AB0996" w14:paraId="52FA0D49" w14:textId="77777777" w:rsidTr="00AB0996">
        <w:tc>
          <w:tcPr>
            <w:tcW w:w="2304" w:type="pct"/>
          </w:tcPr>
          <w:p w14:paraId="2227226C" w14:textId="51588449" w:rsidR="00C01EC5" w:rsidRPr="00F17816" w:rsidRDefault="001859EC" w:rsidP="000B03DF">
            <w:pPr>
              <w:jc w:val="center"/>
              <w:rPr>
                <w:rFonts w:eastAsia="Times New Roman"/>
                <w:highlight w:val="cyan"/>
                <w:lang w:val="en-US" w:eastAsia="pt-PT"/>
              </w:rPr>
            </w:pPr>
            <w:r w:rsidRPr="001859EC">
              <w:rPr>
                <w:rFonts w:eastAsia="Times New Roman"/>
                <w:lang w:val="en-US" w:eastAsia="pt-PT"/>
              </w:rPr>
              <w:t>Any scientific article showing evidence of AI or Agentic AI utilization in sports management</w:t>
            </w:r>
          </w:p>
        </w:tc>
        <w:tc>
          <w:tcPr>
            <w:tcW w:w="2696" w:type="pct"/>
          </w:tcPr>
          <w:p w14:paraId="526049BF" w14:textId="788CE401" w:rsidR="00C01EC5" w:rsidRPr="00F17816" w:rsidRDefault="00AB0996" w:rsidP="000B03DF">
            <w:pPr>
              <w:jc w:val="center"/>
              <w:rPr>
                <w:rFonts w:eastAsia="Times New Roman"/>
                <w:highlight w:val="cyan"/>
                <w:lang w:val="en-US" w:eastAsia="pt-PT"/>
              </w:rPr>
            </w:pPr>
            <w:r w:rsidRPr="00AB0996">
              <w:rPr>
                <w:rFonts w:eastAsia="Times New Roman"/>
                <w:lang w:val="en-US" w:eastAsia="pt-PT"/>
              </w:rPr>
              <w:t>Papers that address sports management without incorporating AI/Agentic AI techniques, or that discuss AI/Agentic AI without a connection to sports management</w:t>
            </w:r>
          </w:p>
        </w:tc>
      </w:tr>
      <w:tr w:rsidR="00C01EC5" w:rsidRPr="00AB0996" w14:paraId="1C657B7E" w14:textId="77777777" w:rsidTr="00AB0996">
        <w:tc>
          <w:tcPr>
            <w:tcW w:w="2304" w:type="pct"/>
          </w:tcPr>
          <w:p w14:paraId="5DDC8EB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must be a peered reviewed conference or journal paper written in English</w:t>
            </w:r>
          </w:p>
        </w:tc>
        <w:tc>
          <w:tcPr>
            <w:tcW w:w="2696" w:type="pct"/>
          </w:tcPr>
          <w:p w14:paraId="715D1E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not in English and duplicate papers</w:t>
            </w:r>
          </w:p>
        </w:tc>
      </w:tr>
      <w:tr w:rsidR="00C01EC5" w14:paraId="427F44D9" w14:textId="77777777" w:rsidTr="00AB0996">
        <w:tc>
          <w:tcPr>
            <w:tcW w:w="2304" w:type="pct"/>
            <w:vMerge w:val="restart"/>
            <w:vAlign w:val="center"/>
          </w:tcPr>
          <w:p w14:paraId="7C3F4B4A"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is published between 20</w:t>
            </w:r>
            <w:r>
              <w:rPr>
                <w:rFonts w:eastAsia="Times New Roman"/>
                <w:lang w:val="en-US" w:eastAsia="pt-PT"/>
              </w:rPr>
              <w:t>20</w:t>
            </w:r>
            <w:r w:rsidRPr="00D13A1C">
              <w:rPr>
                <w:rFonts w:eastAsia="Times New Roman"/>
                <w:lang w:val="en-US" w:eastAsia="pt-PT"/>
              </w:rPr>
              <w:t xml:space="preserve"> and 202</w:t>
            </w:r>
            <w:r>
              <w:rPr>
                <w:rFonts w:eastAsia="Times New Roman"/>
                <w:lang w:val="en-US" w:eastAsia="pt-PT"/>
              </w:rPr>
              <w:t>5</w:t>
            </w:r>
          </w:p>
        </w:tc>
        <w:tc>
          <w:tcPr>
            <w:tcW w:w="2696" w:type="pct"/>
            <w:vAlign w:val="center"/>
          </w:tcPr>
          <w:p w14:paraId="233850C4"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published before 20</w:t>
            </w:r>
            <w:r>
              <w:rPr>
                <w:rFonts w:eastAsia="Times New Roman"/>
                <w:lang w:val="en-US" w:eastAsia="pt-PT"/>
              </w:rPr>
              <w:t>20</w:t>
            </w:r>
          </w:p>
        </w:tc>
      </w:tr>
      <w:tr w:rsidR="00C01EC5" w:rsidRPr="00AB0996" w14:paraId="1319B577" w14:textId="77777777" w:rsidTr="00AB0996">
        <w:tc>
          <w:tcPr>
            <w:tcW w:w="2304" w:type="pct"/>
            <w:vMerge/>
            <w:vAlign w:val="center"/>
          </w:tcPr>
          <w:p w14:paraId="278103E9" w14:textId="77777777" w:rsidR="00C01EC5" w:rsidRPr="00D13A1C" w:rsidRDefault="00C01EC5" w:rsidP="000B03DF">
            <w:pPr>
              <w:jc w:val="center"/>
              <w:rPr>
                <w:rFonts w:eastAsia="Times New Roman"/>
                <w:lang w:val="en-US" w:eastAsia="pt-PT"/>
              </w:rPr>
            </w:pPr>
          </w:p>
        </w:tc>
        <w:tc>
          <w:tcPr>
            <w:tcW w:w="2696" w:type="pct"/>
            <w:vAlign w:val="center"/>
          </w:tcPr>
          <w:p w14:paraId="1B7FDBA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Non-academic or non-scientific papers (e.g., websites, magazines reports, newspapers, consulting articles, books, citations)</w:t>
            </w:r>
          </w:p>
        </w:tc>
      </w:tr>
      <w:tr w:rsidR="00C01EC5" w:rsidRPr="00AB0996" w14:paraId="5FC711AB" w14:textId="77777777" w:rsidTr="00AB0996">
        <w:tc>
          <w:tcPr>
            <w:tcW w:w="2304" w:type="pct"/>
            <w:vMerge/>
            <w:vAlign w:val="center"/>
          </w:tcPr>
          <w:p w14:paraId="5C534103" w14:textId="77777777" w:rsidR="00C01EC5" w:rsidRPr="00D13A1C" w:rsidRDefault="00C01EC5" w:rsidP="000B03DF">
            <w:pPr>
              <w:jc w:val="center"/>
              <w:rPr>
                <w:rFonts w:eastAsia="Times New Roman"/>
                <w:lang w:val="en-US" w:eastAsia="pt-PT"/>
              </w:rPr>
            </w:pPr>
          </w:p>
        </w:tc>
        <w:tc>
          <w:tcPr>
            <w:tcW w:w="2696" w:type="pct"/>
            <w:vAlign w:val="center"/>
          </w:tcPr>
          <w:p w14:paraId="00F205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Papers with titles outside the scope of this work</w:t>
            </w:r>
          </w:p>
        </w:tc>
      </w:tr>
    </w:tbl>
    <w:p w14:paraId="033FC6D4" w14:textId="0BE6991D" w:rsidR="002E107D" w:rsidRPr="00460AD9" w:rsidRDefault="002E107D" w:rsidP="00074772">
      <w:pPr>
        <w:pStyle w:val="Caption"/>
        <w:spacing w:before="120" w:after="0"/>
        <w:rPr>
          <w:lang w:val="en-US"/>
        </w:rPr>
      </w:pPr>
      <w:bookmarkStart w:id="61" w:name="_Toc102423827"/>
      <w:r w:rsidRPr="002E107D">
        <w:rPr>
          <w:lang w:val="en-US"/>
        </w:rPr>
        <w:t xml:space="preserve">Table </w:t>
      </w:r>
      <w:r w:rsidR="00B5764E" w:rsidRPr="00B5764E">
        <w:rPr>
          <w:highlight w:val="yellow"/>
          <w:lang w:val="en-US"/>
        </w:rPr>
        <w:t>x</w:t>
      </w:r>
      <w:r w:rsidR="00B5764E" w:rsidRPr="00B5764E">
        <w:rPr>
          <w:lang w:val="en-US"/>
        </w:rPr>
        <w:t xml:space="preserve"> </w:t>
      </w:r>
      <w:r w:rsidRPr="002E107D">
        <w:rPr>
          <w:lang w:val="en-US"/>
        </w:rPr>
        <w:t>– Systematic Review’s inclusion and exclusion criteria</w:t>
      </w:r>
      <w:bookmarkEnd w:id="61"/>
      <w:r w:rsidR="00F52EF0">
        <w:rPr>
          <w:highlight w:val="yellow"/>
          <w:lang w:val="en-US"/>
        </w:rPr>
        <w:br/>
      </w:r>
    </w:p>
    <w:p w14:paraId="646E8A18" w14:textId="0586C604" w:rsidR="00460AD9" w:rsidRPr="00460AD9" w:rsidRDefault="00460AD9" w:rsidP="00460AD9">
      <w:pPr>
        <w:pStyle w:val="Caption"/>
        <w:jc w:val="both"/>
        <w:rPr>
          <w:lang w:val="en-US"/>
        </w:rPr>
      </w:pPr>
      <w:r w:rsidRPr="00460AD9">
        <w:rPr>
          <w:lang w:val="en-US"/>
        </w:rPr>
        <w:t>After applying the search string on the selected databases, no results were obtained from ScienceDirect due to limitations in the query length and platform constraints</w:t>
      </w:r>
      <w:r w:rsidR="00326B8D">
        <w:rPr>
          <w:lang w:val="en-US"/>
        </w:rPr>
        <w:t>.</w:t>
      </w:r>
      <w:r w:rsidRPr="00460AD9">
        <w:rPr>
          <w:lang w:val="en-US"/>
        </w:rPr>
        <w:t xml:space="preserve"> </w:t>
      </w:r>
      <w:r w:rsidR="00326B8D">
        <w:rPr>
          <w:lang w:val="en-US"/>
        </w:rPr>
        <w:t>As a result</w:t>
      </w:r>
      <w:r w:rsidRPr="00460AD9">
        <w:rPr>
          <w:lang w:val="en-US"/>
        </w:rPr>
        <w:t xml:space="preserve">, the analysis continued with the results from the other two </w:t>
      </w:r>
      <w:r w:rsidR="00326B8D">
        <w:rPr>
          <w:lang w:val="en-US"/>
        </w:rPr>
        <w:t xml:space="preserve">resource </w:t>
      </w:r>
      <w:r w:rsidRPr="00460AD9">
        <w:rPr>
          <w:lang w:val="en-US"/>
        </w:rPr>
        <w:t xml:space="preserve">databases. Combining the results from both sources using the same search string yielded a total of </w:t>
      </w:r>
      <w:r w:rsidR="000B1B00">
        <w:rPr>
          <w:lang w:val="en-US"/>
        </w:rPr>
        <w:t>(n=</w:t>
      </w:r>
      <w:r w:rsidRPr="000B1B00">
        <w:rPr>
          <w:b/>
          <w:bCs w:val="0"/>
          <w:lang w:val="en-US"/>
        </w:rPr>
        <w:t>979</w:t>
      </w:r>
      <w:r w:rsidR="000B1B00" w:rsidRPr="000B1B00">
        <w:rPr>
          <w:lang w:val="en-US"/>
        </w:rPr>
        <w:t>)</w:t>
      </w:r>
      <w:r w:rsidRPr="00460AD9">
        <w:rPr>
          <w:lang w:val="en-US"/>
        </w:rPr>
        <w:t xml:space="preserve"> articles during the identification phase of the PRISMA workflow.</w:t>
      </w:r>
    </w:p>
    <w:p w14:paraId="51AD95D7" w14:textId="14BDAEA9" w:rsidR="00460AD9" w:rsidRPr="00460AD9" w:rsidRDefault="00460AD9" w:rsidP="00460AD9">
      <w:pPr>
        <w:pStyle w:val="Caption"/>
        <w:jc w:val="both"/>
        <w:rPr>
          <w:lang w:val="en-US"/>
        </w:rPr>
      </w:pPr>
      <w:r w:rsidRPr="00460AD9">
        <w:rPr>
          <w:lang w:val="en-US"/>
        </w:rPr>
        <w:t>In the screening phase, initial filters were applied to refine the results, including publication date (2020</w:t>
      </w:r>
      <w:r>
        <w:rPr>
          <w:lang w:val="en-US"/>
        </w:rPr>
        <w:t xml:space="preserve"> - </w:t>
      </w:r>
      <w:r w:rsidRPr="00460AD9">
        <w:rPr>
          <w:lang w:val="en-US"/>
        </w:rPr>
        <w:t>2025), language (English), peer-reviewed status, and publication type (articles</w:t>
      </w:r>
      <w:r w:rsidR="000B1B00">
        <w:rPr>
          <w:lang w:val="en-US"/>
        </w:rPr>
        <w:t xml:space="preserve">, journals and </w:t>
      </w:r>
      <w:r w:rsidRPr="00460AD9">
        <w:rPr>
          <w:lang w:val="en-US"/>
        </w:rPr>
        <w:t xml:space="preserve">conference papers). After applying these filters, the number of articles was reduced to </w:t>
      </w:r>
      <w:r w:rsidR="000B1B00">
        <w:rPr>
          <w:lang w:val="en-US"/>
        </w:rPr>
        <w:t>(n=</w:t>
      </w:r>
      <w:r w:rsidRPr="000B1B00">
        <w:rPr>
          <w:b/>
          <w:bCs w:val="0"/>
          <w:lang w:val="en-US"/>
        </w:rPr>
        <w:t>636</w:t>
      </w:r>
      <w:r w:rsidR="000B1B00" w:rsidRPr="00220484">
        <w:rPr>
          <w:lang w:val="en-US"/>
        </w:rPr>
        <w:t>)</w:t>
      </w:r>
      <w:r w:rsidRPr="00460AD9">
        <w:rPr>
          <w:lang w:val="en-US"/>
        </w:rPr>
        <w:t xml:space="preserve">. All remaining articles were then imported into the reference management tool Zotero, where duplicate records were removed, leaving </w:t>
      </w:r>
      <w:r w:rsidR="00220484">
        <w:rPr>
          <w:lang w:val="en-US"/>
        </w:rPr>
        <w:t>(n=</w:t>
      </w:r>
      <w:r w:rsidRPr="000B1B00">
        <w:rPr>
          <w:b/>
          <w:bCs w:val="0"/>
          <w:lang w:val="en-US"/>
        </w:rPr>
        <w:t>445</w:t>
      </w:r>
      <w:r w:rsidR="00220484" w:rsidRPr="00220484">
        <w:rPr>
          <w:lang w:val="en-US"/>
        </w:rPr>
        <w:t>)</w:t>
      </w:r>
      <w:r w:rsidRPr="00460AD9">
        <w:rPr>
          <w:lang w:val="en-US"/>
        </w:rPr>
        <w:t xml:space="preserve"> unique articles.</w:t>
      </w:r>
    </w:p>
    <w:p w14:paraId="1E27C22D" w14:textId="0317B96B" w:rsidR="00460AD9" w:rsidRPr="00460AD9" w:rsidRDefault="00460AD9" w:rsidP="00460AD9">
      <w:pPr>
        <w:pStyle w:val="Caption"/>
        <w:jc w:val="both"/>
        <w:rPr>
          <w:lang w:val="en-US"/>
        </w:rPr>
      </w:pPr>
      <w:r w:rsidRPr="00460AD9">
        <w:rPr>
          <w:lang w:val="en-US"/>
        </w:rPr>
        <w:t xml:space="preserve">The next step involved eligibility assessment, where the titles of the publications were reviewed, and articles that did not meet the study criteria or were not focused on the relevant areas were excluded, resulting in </w:t>
      </w:r>
      <w:r w:rsidR="00220484">
        <w:rPr>
          <w:lang w:val="en-US"/>
        </w:rPr>
        <w:t>(n=</w:t>
      </w:r>
      <w:r w:rsidRPr="00220484">
        <w:rPr>
          <w:b/>
          <w:bCs w:val="0"/>
          <w:lang w:val="en-US"/>
        </w:rPr>
        <w:t>53</w:t>
      </w:r>
      <w:r w:rsidR="00220484">
        <w:rPr>
          <w:lang w:val="en-US"/>
        </w:rPr>
        <w:t>)</w:t>
      </w:r>
      <w:r w:rsidRPr="00460AD9">
        <w:rPr>
          <w:lang w:val="en-US"/>
        </w:rPr>
        <w:t xml:space="preserve"> potentially relevant articles. These were further evaluated by reading abstracts and, when necessary, key sections of the papers to clarify relevance. This process resulted in a final selection of </w:t>
      </w:r>
      <w:r w:rsidR="00220484">
        <w:rPr>
          <w:lang w:val="en-US"/>
        </w:rPr>
        <w:t>(n=</w:t>
      </w:r>
      <w:r w:rsidRPr="00220484">
        <w:rPr>
          <w:b/>
          <w:bCs w:val="0"/>
          <w:lang w:val="en-US"/>
        </w:rPr>
        <w:t>17</w:t>
      </w:r>
      <w:r w:rsidR="00220484">
        <w:rPr>
          <w:lang w:val="en-US"/>
        </w:rPr>
        <w:t>)</w:t>
      </w:r>
      <w:r w:rsidRPr="00460AD9">
        <w:rPr>
          <w:lang w:val="en-US"/>
        </w:rPr>
        <w:t xml:space="preserve"> articles that met all criteria and were included for in-depth analysis.</w:t>
      </w:r>
    </w:p>
    <w:p w14:paraId="49EB17B6" w14:textId="55F0B47C" w:rsidR="001859EC" w:rsidRDefault="00460AD9" w:rsidP="00460AD9">
      <w:pPr>
        <w:pStyle w:val="Caption"/>
        <w:jc w:val="both"/>
        <w:rPr>
          <w:lang w:val="en-US"/>
        </w:rPr>
      </w:pPr>
      <w:r w:rsidRPr="00460AD9">
        <w:rPr>
          <w:lang w:val="en-US"/>
        </w:rPr>
        <w:t>The complete selection and screening process is illustrated in the following PRISMA workflow diagram:</w:t>
      </w:r>
      <w:r w:rsidR="00F52EF0">
        <w:rPr>
          <w:highlight w:val="yellow"/>
          <w:lang w:val="en-US"/>
        </w:rPr>
        <w:br/>
      </w:r>
    </w:p>
    <w:p w14:paraId="2B4DE20C" w14:textId="6FF1EB84" w:rsidR="00C50117" w:rsidRDefault="0061219B" w:rsidP="00C50117">
      <w:pPr>
        <w:tabs>
          <w:tab w:val="left" w:pos="1080"/>
        </w:tabs>
        <w:jc w:val="left"/>
        <w:rPr>
          <w:lang w:val="en-US"/>
        </w:rPr>
      </w:pPr>
      <w:r>
        <w:rPr>
          <w:noProof/>
          <w:lang w:val="en-US"/>
        </w:rPr>
        <w:lastRenderedPageBreak/>
        <w:drawing>
          <wp:anchor distT="0" distB="0" distL="114300" distR="114300" simplePos="0" relativeHeight="251659265" behindDoc="1" locked="0" layoutInCell="1" allowOverlap="1" wp14:anchorId="12A4CC0F" wp14:editId="5B56F280">
            <wp:simplePos x="0" y="0"/>
            <wp:positionH relativeFrom="margin">
              <wp:align>center</wp:align>
            </wp:positionH>
            <wp:positionV relativeFrom="paragraph">
              <wp:posOffset>1864</wp:posOffset>
            </wp:positionV>
            <wp:extent cx="4932045" cy="5309870"/>
            <wp:effectExtent l="0" t="0" r="1905" b="5080"/>
            <wp:wrapTight wrapText="bothSides">
              <wp:wrapPolygon edited="0">
                <wp:start x="83" y="0"/>
                <wp:lineTo x="0" y="232"/>
                <wp:lineTo x="0" y="10539"/>
                <wp:lineTo x="7008" y="11159"/>
                <wp:lineTo x="0" y="11392"/>
                <wp:lineTo x="0" y="21388"/>
                <wp:lineTo x="83" y="21543"/>
                <wp:lineTo x="1085" y="21543"/>
                <wp:lineTo x="2086" y="21543"/>
                <wp:lineTo x="12431" y="21156"/>
                <wp:lineTo x="12431" y="17359"/>
                <wp:lineTo x="21525" y="17281"/>
                <wp:lineTo x="21525" y="14956"/>
                <wp:lineTo x="12431" y="14879"/>
                <wp:lineTo x="21525" y="13949"/>
                <wp:lineTo x="21525" y="11624"/>
                <wp:lineTo x="7425" y="11159"/>
                <wp:lineTo x="21525" y="10384"/>
                <wp:lineTo x="21525" y="8059"/>
                <wp:lineTo x="7425" y="7439"/>
                <wp:lineTo x="21525" y="6974"/>
                <wp:lineTo x="21525" y="4650"/>
                <wp:lineTo x="7425" y="3720"/>
                <wp:lineTo x="9261" y="3720"/>
                <wp:lineTo x="12514" y="2945"/>
                <wp:lineTo x="12598" y="387"/>
                <wp:lineTo x="11930" y="310"/>
                <wp:lineTo x="1001" y="0"/>
                <wp:lineTo x="83" y="0"/>
              </wp:wrapPolygon>
            </wp:wrapTight>
            <wp:docPr id="37602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2045" cy="5309870"/>
                    </a:xfrm>
                    <a:prstGeom prst="rect">
                      <a:avLst/>
                    </a:prstGeom>
                    <a:noFill/>
                  </pic:spPr>
                </pic:pic>
              </a:graphicData>
            </a:graphic>
          </wp:anchor>
        </w:drawing>
      </w:r>
    </w:p>
    <w:p w14:paraId="31F72345" w14:textId="77777777" w:rsidR="001859EC" w:rsidRDefault="001859EC" w:rsidP="006D4EF0">
      <w:pPr>
        <w:tabs>
          <w:tab w:val="left" w:pos="1080"/>
        </w:tabs>
        <w:rPr>
          <w:lang w:val="en-US"/>
        </w:rPr>
      </w:pPr>
    </w:p>
    <w:p w14:paraId="2DFFBF16" w14:textId="77777777" w:rsidR="001859EC" w:rsidRDefault="001859EC" w:rsidP="006D4EF0">
      <w:pPr>
        <w:tabs>
          <w:tab w:val="left" w:pos="1080"/>
        </w:tabs>
        <w:rPr>
          <w:lang w:val="en-US"/>
        </w:rPr>
      </w:pPr>
    </w:p>
    <w:p w14:paraId="4474E3C2" w14:textId="77777777" w:rsidR="001859EC" w:rsidRDefault="001859EC" w:rsidP="006D4EF0">
      <w:pPr>
        <w:tabs>
          <w:tab w:val="left" w:pos="1080"/>
        </w:tabs>
        <w:rPr>
          <w:lang w:val="en-US"/>
        </w:rPr>
      </w:pPr>
    </w:p>
    <w:p w14:paraId="1A3A71CA" w14:textId="77777777" w:rsidR="001859EC" w:rsidRDefault="001859EC" w:rsidP="006D4EF0">
      <w:pPr>
        <w:tabs>
          <w:tab w:val="left" w:pos="1080"/>
        </w:tabs>
        <w:rPr>
          <w:lang w:val="en-US"/>
        </w:rPr>
      </w:pPr>
    </w:p>
    <w:p w14:paraId="6B05AB42" w14:textId="77777777" w:rsidR="001859EC" w:rsidRDefault="001859EC" w:rsidP="006D4EF0">
      <w:pPr>
        <w:tabs>
          <w:tab w:val="left" w:pos="1080"/>
        </w:tabs>
        <w:rPr>
          <w:lang w:val="en-US"/>
        </w:rPr>
      </w:pPr>
    </w:p>
    <w:p w14:paraId="220BE330" w14:textId="77777777" w:rsidR="001859EC" w:rsidRDefault="001859EC" w:rsidP="006D4EF0">
      <w:pPr>
        <w:tabs>
          <w:tab w:val="left" w:pos="1080"/>
        </w:tabs>
        <w:rPr>
          <w:lang w:val="en-US"/>
        </w:rPr>
      </w:pPr>
    </w:p>
    <w:p w14:paraId="456D0353" w14:textId="77777777" w:rsidR="001859EC" w:rsidRDefault="001859EC" w:rsidP="006D4EF0">
      <w:pPr>
        <w:tabs>
          <w:tab w:val="left" w:pos="1080"/>
        </w:tabs>
        <w:rPr>
          <w:lang w:val="en-US"/>
        </w:rPr>
      </w:pPr>
    </w:p>
    <w:p w14:paraId="6F659DAD" w14:textId="77777777" w:rsidR="001859EC" w:rsidRDefault="001859EC" w:rsidP="006D4EF0">
      <w:pPr>
        <w:tabs>
          <w:tab w:val="left" w:pos="1080"/>
        </w:tabs>
        <w:rPr>
          <w:lang w:val="en-US"/>
        </w:rPr>
      </w:pPr>
    </w:p>
    <w:p w14:paraId="5ADEFE54" w14:textId="77777777" w:rsidR="001859EC" w:rsidRDefault="001859EC" w:rsidP="006D4EF0">
      <w:pPr>
        <w:tabs>
          <w:tab w:val="left" w:pos="1080"/>
        </w:tabs>
        <w:rPr>
          <w:lang w:val="en-US"/>
        </w:rPr>
      </w:pPr>
    </w:p>
    <w:p w14:paraId="39BB4E64" w14:textId="77777777" w:rsidR="001859EC" w:rsidRDefault="001859EC" w:rsidP="006D4EF0">
      <w:pPr>
        <w:tabs>
          <w:tab w:val="left" w:pos="1080"/>
        </w:tabs>
        <w:rPr>
          <w:lang w:val="en-US"/>
        </w:rPr>
      </w:pPr>
    </w:p>
    <w:p w14:paraId="5FEB3B32" w14:textId="77777777" w:rsidR="001859EC" w:rsidRDefault="001859EC" w:rsidP="006D4EF0">
      <w:pPr>
        <w:tabs>
          <w:tab w:val="left" w:pos="1080"/>
        </w:tabs>
        <w:rPr>
          <w:lang w:val="en-US"/>
        </w:rPr>
      </w:pPr>
    </w:p>
    <w:p w14:paraId="15F38EB3" w14:textId="77777777" w:rsidR="00C01EC5" w:rsidRDefault="00C01EC5" w:rsidP="006D4EF0">
      <w:pPr>
        <w:tabs>
          <w:tab w:val="left" w:pos="1080"/>
        </w:tabs>
        <w:rPr>
          <w:lang w:val="en-US"/>
        </w:rPr>
      </w:pPr>
    </w:p>
    <w:p w14:paraId="1356280A" w14:textId="77777777" w:rsidR="001859EC" w:rsidRDefault="001859EC" w:rsidP="006D4EF0">
      <w:pPr>
        <w:tabs>
          <w:tab w:val="left" w:pos="1080"/>
        </w:tabs>
        <w:rPr>
          <w:lang w:val="en-US"/>
        </w:rPr>
      </w:pPr>
    </w:p>
    <w:p w14:paraId="2CDF1402" w14:textId="77777777" w:rsidR="001859EC" w:rsidRDefault="001859EC" w:rsidP="006D4EF0">
      <w:pPr>
        <w:tabs>
          <w:tab w:val="left" w:pos="1080"/>
        </w:tabs>
        <w:rPr>
          <w:lang w:val="en-US"/>
        </w:rPr>
      </w:pPr>
    </w:p>
    <w:p w14:paraId="169823F6" w14:textId="77777777" w:rsidR="001859EC" w:rsidRDefault="001859EC" w:rsidP="006D4EF0">
      <w:pPr>
        <w:tabs>
          <w:tab w:val="left" w:pos="1080"/>
        </w:tabs>
        <w:rPr>
          <w:lang w:val="en-US"/>
        </w:rPr>
      </w:pPr>
    </w:p>
    <w:p w14:paraId="3D734542" w14:textId="5FD970D7" w:rsidR="000D00D8" w:rsidRPr="000D00D8" w:rsidRDefault="00B5764E" w:rsidP="000F5628">
      <w:pPr>
        <w:pStyle w:val="Caption"/>
        <w:rPr>
          <w:lang w:val="en-US"/>
        </w:rPr>
      </w:pPr>
      <w:r w:rsidRPr="00B5764E">
        <w:rPr>
          <w:lang w:val="en-US"/>
        </w:rPr>
        <w:t xml:space="preserve">Figure </w:t>
      </w:r>
      <w:r w:rsidRPr="00B5764E">
        <w:rPr>
          <w:highlight w:val="yellow"/>
          <w:lang w:val="en-US"/>
        </w:rPr>
        <w:t>xx</w:t>
      </w:r>
      <w:r w:rsidRPr="00B5764E">
        <w:rPr>
          <w:lang w:val="en-US"/>
        </w:rPr>
        <w:t xml:space="preserve"> – PRISMA Execution</w:t>
      </w:r>
    </w:p>
    <w:p w14:paraId="72D06727" w14:textId="136E0E6B" w:rsidR="002F72BF" w:rsidRDefault="003E0EB0" w:rsidP="002F72BF">
      <w:pPr>
        <w:rPr>
          <w:lang w:val="en-US" w:eastAsia="pt-PT"/>
        </w:rPr>
      </w:pPr>
      <w:r>
        <w:rPr>
          <w:lang w:val="en-US"/>
        </w:rPr>
        <w:t>This</w:t>
      </w:r>
      <w:r w:rsidRPr="003E0EB0">
        <w:rPr>
          <w:lang w:val="en-US"/>
        </w:rPr>
        <w:t xml:space="preserve"> process resulted in </w:t>
      </w:r>
      <w:r w:rsidR="009F2739">
        <w:rPr>
          <w:lang w:val="en-US"/>
        </w:rPr>
        <w:t>12</w:t>
      </w:r>
      <w:r w:rsidRPr="003E0EB0">
        <w:rPr>
          <w:lang w:val="en-US"/>
        </w:rPr>
        <w:t xml:space="preserve"> journal articles and </w:t>
      </w:r>
      <w:r w:rsidR="009F2739">
        <w:rPr>
          <w:lang w:val="en-US"/>
        </w:rPr>
        <w:t xml:space="preserve">5 </w:t>
      </w:r>
      <w:r w:rsidRPr="003E0EB0">
        <w:rPr>
          <w:lang w:val="en-US"/>
        </w:rPr>
        <w:t xml:space="preserve">conference papers. The publications are summarized in the following table, </w:t>
      </w:r>
      <w:r w:rsidR="00DC5AED">
        <w:rPr>
          <w:lang w:val="en-US"/>
        </w:rPr>
        <w:t>providing</w:t>
      </w:r>
      <w:r w:rsidRPr="003E0EB0">
        <w:rPr>
          <w:lang w:val="en-US"/>
        </w:rPr>
        <w:t xml:space="preserve"> a brief description of each study’s </w:t>
      </w:r>
      <w:r w:rsidR="00DC5AED">
        <w:rPr>
          <w:lang w:val="en-US"/>
        </w:rPr>
        <w:t xml:space="preserve">main </w:t>
      </w:r>
      <w:r w:rsidRPr="003E0EB0">
        <w:rPr>
          <w:lang w:val="en-US"/>
        </w:rPr>
        <w:t>contributions</w:t>
      </w:r>
      <w:r w:rsidR="008B7C4F">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462"/>
        <w:gridCol w:w="2922"/>
        <w:gridCol w:w="2922"/>
        <w:gridCol w:w="1245"/>
      </w:tblGrid>
      <w:tr w:rsidR="00C01EC5" w:rsidRPr="00D13A1C" w14:paraId="0D5CC7F9" w14:textId="77777777" w:rsidTr="00063559">
        <w:trPr>
          <w:trHeight w:val="624"/>
          <w:tblHeader/>
        </w:trPr>
        <w:tc>
          <w:tcPr>
            <w:tcW w:w="241" w:type="pct"/>
            <w:shd w:val="clear" w:color="auto" w:fill="C5E0B3"/>
            <w:vAlign w:val="center"/>
          </w:tcPr>
          <w:p w14:paraId="1CF88D70" w14:textId="1735A84E" w:rsidR="00F73F67" w:rsidRPr="00F73F67" w:rsidRDefault="00C01EC5" w:rsidP="00063559">
            <w:pPr>
              <w:jc w:val="center"/>
              <w:rPr>
                <w:rFonts w:eastAsia="Times New Roman"/>
                <w:b/>
                <w:bCs/>
                <w:sz w:val="22"/>
                <w:szCs w:val="20"/>
                <w:lang w:val="en-US" w:eastAsia="pt-PT"/>
              </w:rPr>
            </w:pPr>
            <w:bookmarkStart w:id="62" w:name="_Hlk176259574"/>
            <w:r w:rsidRPr="00F73F67">
              <w:rPr>
                <w:rFonts w:eastAsia="Times New Roman"/>
                <w:b/>
                <w:bCs/>
                <w:sz w:val="22"/>
                <w:szCs w:val="20"/>
                <w:lang w:val="en-US" w:eastAsia="pt-PT"/>
              </w:rPr>
              <w:t>#</w:t>
            </w:r>
          </w:p>
        </w:tc>
        <w:tc>
          <w:tcPr>
            <w:tcW w:w="820" w:type="pct"/>
            <w:shd w:val="clear" w:color="auto" w:fill="C5E0B3"/>
            <w:vAlign w:val="center"/>
          </w:tcPr>
          <w:p w14:paraId="0656CE58"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Authors</w:t>
            </w:r>
          </w:p>
        </w:tc>
        <w:tc>
          <w:tcPr>
            <w:tcW w:w="1626" w:type="pct"/>
            <w:shd w:val="clear" w:color="auto" w:fill="C5E0B3"/>
            <w:vAlign w:val="center"/>
          </w:tcPr>
          <w:p w14:paraId="4B36B27A"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Article</w:t>
            </w:r>
          </w:p>
        </w:tc>
        <w:tc>
          <w:tcPr>
            <w:tcW w:w="1626" w:type="pct"/>
            <w:shd w:val="clear" w:color="auto" w:fill="C5E0B3"/>
            <w:vAlign w:val="center"/>
          </w:tcPr>
          <w:p w14:paraId="0C69C81E"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Contribution</w:t>
            </w:r>
          </w:p>
        </w:tc>
        <w:tc>
          <w:tcPr>
            <w:tcW w:w="687" w:type="pct"/>
            <w:shd w:val="clear" w:color="auto" w:fill="C5E0B3"/>
            <w:vAlign w:val="center"/>
          </w:tcPr>
          <w:p w14:paraId="512ED98D"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Publication Type</w:t>
            </w:r>
          </w:p>
        </w:tc>
      </w:tr>
      <w:tr w:rsidR="004E5A88" w:rsidRPr="00AB0996" w14:paraId="4E8228FF" w14:textId="77777777" w:rsidTr="00063559">
        <w:trPr>
          <w:trHeight w:val="1247"/>
        </w:trPr>
        <w:tc>
          <w:tcPr>
            <w:tcW w:w="241" w:type="pct"/>
            <w:vAlign w:val="center"/>
          </w:tcPr>
          <w:p w14:paraId="3B705574" w14:textId="0D3F4D15" w:rsidR="004E5A88" w:rsidRPr="002B479A" w:rsidRDefault="008A4904"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w:t>
            </w:r>
            <w:r w:rsidRPr="002B479A">
              <w:rPr>
                <w:rFonts w:asciiTheme="minorHAnsi" w:hAnsiTheme="minorHAnsi" w:cstheme="minorHAnsi"/>
                <w:color w:val="000000"/>
                <w:sz w:val="18"/>
                <w:szCs w:val="18"/>
              </w:rPr>
              <w:t>]</w:t>
            </w:r>
          </w:p>
        </w:tc>
        <w:tc>
          <w:tcPr>
            <w:tcW w:w="820" w:type="pct"/>
            <w:vAlign w:val="center"/>
          </w:tcPr>
          <w:p w14:paraId="5F8B0D3E" w14:textId="14DEF9E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(Arrul et al., 2022)</w:t>
            </w:r>
          </w:p>
        </w:tc>
        <w:tc>
          <w:tcPr>
            <w:tcW w:w="1626" w:type="pct"/>
            <w:vAlign w:val="center"/>
          </w:tcPr>
          <w:p w14:paraId="7487F603" w14:textId="49254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Predicting the Football Players' Market Value Using Neural Network Model: A Data-Driven Approach</w:t>
            </w:r>
          </w:p>
        </w:tc>
        <w:tc>
          <w:tcPr>
            <w:tcW w:w="1626" w:type="pct"/>
            <w:vAlign w:val="center"/>
          </w:tcPr>
          <w:p w14:paraId="1EF5BFE9" w14:textId="36F134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neural network model optimized through hyperparameter tuning to predict football players' market values based on FIFA 19 data, achieving 96% accuracy</w:t>
            </w:r>
          </w:p>
        </w:tc>
        <w:tc>
          <w:tcPr>
            <w:tcW w:w="687" w:type="pct"/>
            <w:vAlign w:val="center"/>
          </w:tcPr>
          <w:p w14:paraId="54D019FF" w14:textId="5E877D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41E4E52A" w14:textId="77777777" w:rsidTr="00063559">
        <w:trPr>
          <w:trHeight w:val="1247"/>
        </w:trPr>
        <w:tc>
          <w:tcPr>
            <w:tcW w:w="241" w:type="pct"/>
            <w:vAlign w:val="center"/>
          </w:tcPr>
          <w:p w14:paraId="7195850D" w14:textId="6343C86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2</w:t>
            </w:r>
            <w:r w:rsidRPr="002B479A">
              <w:rPr>
                <w:rFonts w:asciiTheme="minorHAnsi" w:hAnsiTheme="minorHAnsi" w:cstheme="minorHAnsi"/>
                <w:color w:val="000000"/>
                <w:sz w:val="18"/>
                <w:szCs w:val="18"/>
              </w:rPr>
              <w:t>]</w:t>
            </w:r>
          </w:p>
        </w:tc>
        <w:tc>
          <w:tcPr>
            <w:tcW w:w="820" w:type="pct"/>
            <w:vAlign w:val="center"/>
          </w:tcPr>
          <w:p w14:paraId="101E32EB" w14:textId="5B444D6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(Guo et al., 2024)</w:t>
            </w:r>
          </w:p>
        </w:tc>
        <w:tc>
          <w:tcPr>
            <w:tcW w:w="1626" w:type="pct"/>
            <w:vAlign w:val="center"/>
          </w:tcPr>
          <w:p w14:paraId="71942A20" w14:textId="665B50D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Sports Injury Prediction and Prevention: Analysis Methods Based on Big Data and Artificial Intelligence</w:t>
            </w:r>
          </w:p>
        </w:tc>
        <w:tc>
          <w:tcPr>
            <w:tcW w:w="1626" w:type="pct"/>
            <w:vAlign w:val="center"/>
          </w:tcPr>
          <w:p w14:paraId="5C20F5C6" w14:textId="58387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Introduces a sports injury prediction model using big data and AI that integrates deep learning and random forest algorithms to analyze multi-dimensional athlete data, </w:t>
            </w:r>
            <w:r w:rsidRPr="002B479A">
              <w:rPr>
                <w:rFonts w:asciiTheme="minorHAnsi" w:hAnsiTheme="minorHAnsi" w:cstheme="minorHAnsi"/>
                <w:color w:val="000000"/>
                <w:sz w:val="18"/>
                <w:szCs w:val="18"/>
                <w:lang w:val="en-US"/>
              </w:rPr>
              <w:lastRenderedPageBreak/>
              <w:t>achieving higher prediction accuracy and enabling personalized injury prevention strategies</w:t>
            </w:r>
          </w:p>
        </w:tc>
        <w:tc>
          <w:tcPr>
            <w:tcW w:w="687" w:type="pct"/>
            <w:vAlign w:val="center"/>
          </w:tcPr>
          <w:p w14:paraId="77819959" w14:textId="0A12EFE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Conference Paper</w:t>
            </w:r>
          </w:p>
        </w:tc>
      </w:tr>
      <w:tr w:rsidR="004E5A88" w:rsidRPr="00AB0996" w14:paraId="086DCB12" w14:textId="77777777" w:rsidTr="00063559">
        <w:trPr>
          <w:trHeight w:val="1247"/>
        </w:trPr>
        <w:tc>
          <w:tcPr>
            <w:tcW w:w="241" w:type="pct"/>
            <w:vAlign w:val="center"/>
          </w:tcPr>
          <w:p w14:paraId="57A3114F" w14:textId="389A642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3</w:t>
            </w:r>
            <w:r w:rsidRPr="002B479A">
              <w:rPr>
                <w:rFonts w:asciiTheme="minorHAnsi" w:hAnsiTheme="minorHAnsi" w:cstheme="minorHAnsi"/>
                <w:color w:val="000000"/>
                <w:sz w:val="18"/>
                <w:szCs w:val="18"/>
              </w:rPr>
              <w:t>]</w:t>
            </w:r>
          </w:p>
        </w:tc>
        <w:tc>
          <w:tcPr>
            <w:tcW w:w="820" w:type="pct"/>
            <w:vAlign w:val="center"/>
          </w:tcPr>
          <w:p w14:paraId="25DBDC7E" w14:textId="18AAD6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(Kumar et al., 2025)</w:t>
            </w:r>
          </w:p>
        </w:tc>
        <w:tc>
          <w:tcPr>
            <w:tcW w:w="1626" w:type="pct"/>
            <w:vAlign w:val="center"/>
          </w:tcPr>
          <w:p w14:paraId="7EA68A9D" w14:textId="6CE1834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Leveraging artificial intelligence and machine learning in sport sciences: a systematic literature review of applications, outcomes, and future directions</w:t>
            </w:r>
          </w:p>
        </w:tc>
        <w:tc>
          <w:tcPr>
            <w:tcW w:w="1626" w:type="pct"/>
            <w:vAlign w:val="center"/>
          </w:tcPr>
          <w:p w14:paraId="562095C1" w14:textId="22758E7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40 studies on AI/ML applications in sports sciences, highlighting high-performance algorithms like CNNs and LSTMs for motion tracking, and SVMs and RFs for workload analysis, identifying key challenges such as algorithm opacity, small homogeneous samples, and limited real-world deployment</w:t>
            </w:r>
          </w:p>
        </w:tc>
        <w:tc>
          <w:tcPr>
            <w:tcW w:w="687" w:type="pct"/>
            <w:vAlign w:val="center"/>
          </w:tcPr>
          <w:p w14:paraId="3B1DFC88" w14:textId="12E6242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D06928A" w14:textId="77777777" w:rsidTr="00063559">
        <w:trPr>
          <w:trHeight w:val="1247"/>
        </w:trPr>
        <w:tc>
          <w:tcPr>
            <w:tcW w:w="241" w:type="pct"/>
            <w:vAlign w:val="center"/>
          </w:tcPr>
          <w:p w14:paraId="6D4BF559" w14:textId="6689AF0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4</w:t>
            </w:r>
            <w:r w:rsidRPr="002B479A">
              <w:rPr>
                <w:rFonts w:asciiTheme="minorHAnsi" w:hAnsiTheme="minorHAnsi" w:cstheme="minorHAnsi"/>
                <w:color w:val="000000"/>
                <w:sz w:val="18"/>
                <w:szCs w:val="18"/>
              </w:rPr>
              <w:t>]</w:t>
            </w:r>
          </w:p>
        </w:tc>
        <w:tc>
          <w:tcPr>
            <w:tcW w:w="820" w:type="pct"/>
            <w:vAlign w:val="center"/>
          </w:tcPr>
          <w:p w14:paraId="16104987" w14:textId="493B179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(Mateus et al., 2024)</w:t>
            </w:r>
          </w:p>
        </w:tc>
        <w:tc>
          <w:tcPr>
            <w:tcW w:w="1626" w:type="pct"/>
            <w:vAlign w:val="center"/>
          </w:tcPr>
          <w:p w14:paraId="09E16CA1" w14:textId="7B0597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Empowering the Sports Scientist with Artificial Intelligence in Training, Performance, and Health Management</w:t>
            </w:r>
          </w:p>
        </w:tc>
        <w:tc>
          <w:tcPr>
            <w:tcW w:w="1626" w:type="pct"/>
            <w:vAlign w:val="center"/>
          </w:tcPr>
          <w:p w14:paraId="281112E3" w14:textId="2081F18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Presents a framework for applying AI in sports science to enhance training, performance, and health management, while reviewing current techniques, challenges, and future directions</w:t>
            </w:r>
          </w:p>
        </w:tc>
        <w:tc>
          <w:tcPr>
            <w:tcW w:w="687" w:type="pct"/>
            <w:vAlign w:val="center"/>
          </w:tcPr>
          <w:p w14:paraId="320E635C" w14:textId="341C578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08A3CE9" w14:textId="77777777" w:rsidTr="00063559">
        <w:trPr>
          <w:trHeight w:val="1247"/>
        </w:trPr>
        <w:tc>
          <w:tcPr>
            <w:tcW w:w="241" w:type="pct"/>
            <w:vAlign w:val="center"/>
          </w:tcPr>
          <w:p w14:paraId="38E51040" w14:textId="19B5BA0D"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5</w:t>
            </w:r>
            <w:r w:rsidRPr="002B479A">
              <w:rPr>
                <w:rFonts w:asciiTheme="minorHAnsi" w:hAnsiTheme="minorHAnsi" w:cstheme="minorHAnsi"/>
                <w:color w:val="000000"/>
                <w:sz w:val="18"/>
                <w:szCs w:val="18"/>
              </w:rPr>
              <w:t>]</w:t>
            </w:r>
          </w:p>
        </w:tc>
        <w:tc>
          <w:tcPr>
            <w:tcW w:w="820" w:type="pct"/>
            <w:vAlign w:val="center"/>
          </w:tcPr>
          <w:p w14:paraId="46AD31BB" w14:textId="0263284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(McLean et al., 2021)</w:t>
            </w:r>
          </w:p>
        </w:tc>
        <w:tc>
          <w:tcPr>
            <w:tcW w:w="1626" w:type="pct"/>
            <w:vAlign w:val="center"/>
          </w:tcPr>
          <w:p w14:paraId="7D599B89" w14:textId="310D608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Who is in control? Managerial artificial general intelligence (MAGI) for Football</w:t>
            </w:r>
          </w:p>
        </w:tc>
        <w:tc>
          <w:tcPr>
            <w:tcW w:w="1626" w:type="pct"/>
            <w:vAlign w:val="center"/>
          </w:tcPr>
          <w:p w14:paraId="71B0D758" w14:textId="693CA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Highlights the potential risks of managerial artificial general intelligence (MAGI) in football, emphasizing how its deployment could undermine fairness and autonomy in the sport</w:t>
            </w:r>
          </w:p>
        </w:tc>
        <w:tc>
          <w:tcPr>
            <w:tcW w:w="687" w:type="pct"/>
            <w:vAlign w:val="center"/>
          </w:tcPr>
          <w:p w14:paraId="28423F7C" w14:textId="57B8677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952878A" w14:textId="77777777" w:rsidTr="00063559">
        <w:trPr>
          <w:trHeight w:val="1247"/>
        </w:trPr>
        <w:tc>
          <w:tcPr>
            <w:tcW w:w="241" w:type="pct"/>
            <w:vAlign w:val="center"/>
          </w:tcPr>
          <w:p w14:paraId="7C1A4C50" w14:textId="60C230F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6</w:t>
            </w:r>
            <w:r w:rsidRPr="002B479A">
              <w:rPr>
                <w:rFonts w:asciiTheme="minorHAnsi" w:hAnsiTheme="minorHAnsi" w:cstheme="minorHAnsi"/>
                <w:color w:val="000000"/>
                <w:sz w:val="18"/>
                <w:szCs w:val="18"/>
              </w:rPr>
              <w:t>]</w:t>
            </w:r>
          </w:p>
        </w:tc>
        <w:tc>
          <w:tcPr>
            <w:tcW w:w="820" w:type="pct"/>
            <w:vAlign w:val="center"/>
          </w:tcPr>
          <w:p w14:paraId="17EE8F4D" w14:textId="45078CF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(Pietraszewski et al., 2025)</w:t>
            </w:r>
          </w:p>
        </w:tc>
        <w:tc>
          <w:tcPr>
            <w:tcW w:w="1626" w:type="pct"/>
            <w:vAlign w:val="center"/>
          </w:tcPr>
          <w:p w14:paraId="35FC48BA" w14:textId="4DB857B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Role of Artificial Intelligence in Sports Analytics: A Systematic Review and Meta-Analysis of Performance Trends</w:t>
            </w:r>
          </w:p>
        </w:tc>
        <w:tc>
          <w:tcPr>
            <w:tcW w:w="1626" w:type="pct"/>
            <w:vAlign w:val="center"/>
          </w:tcPr>
          <w:p w14:paraId="2A7ED38D" w14:textId="340AF6B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16 peer-reviewed studies across 13 sports disciplines, demonstrating that artificial intelligence (AI) significantly enhances sports performance analysis through improved training optimization, tactical decision-making, and injury prevention strategies</w:t>
            </w:r>
          </w:p>
        </w:tc>
        <w:tc>
          <w:tcPr>
            <w:tcW w:w="687" w:type="pct"/>
            <w:vAlign w:val="center"/>
          </w:tcPr>
          <w:p w14:paraId="5E8682BD" w14:textId="23A739B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E4678C3" w14:textId="77777777" w:rsidTr="00063559">
        <w:trPr>
          <w:trHeight w:val="1247"/>
        </w:trPr>
        <w:tc>
          <w:tcPr>
            <w:tcW w:w="241" w:type="pct"/>
            <w:vAlign w:val="center"/>
          </w:tcPr>
          <w:p w14:paraId="2F660EDD" w14:textId="2444713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7</w:t>
            </w:r>
            <w:r w:rsidRPr="002B479A">
              <w:rPr>
                <w:rFonts w:asciiTheme="minorHAnsi" w:hAnsiTheme="minorHAnsi" w:cstheme="minorHAnsi"/>
                <w:color w:val="000000"/>
                <w:sz w:val="18"/>
                <w:szCs w:val="18"/>
              </w:rPr>
              <w:t>]</w:t>
            </w:r>
          </w:p>
        </w:tc>
        <w:tc>
          <w:tcPr>
            <w:tcW w:w="820" w:type="pct"/>
            <w:vAlign w:val="center"/>
          </w:tcPr>
          <w:p w14:paraId="7954F8FE" w14:textId="528C80D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(Procopiou &amp; Piki, 2023)</w:t>
            </w:r>
          </w:p>
        </w:tc>
        <w:tc>
          <w:tcPr>
            <w:tcW w:w="1626" w:type="pct"/>
            <w:vAlign w:val="center"/>
          </w:tcPr>
          <w:p w14:paraId="4BE117C4" w14:textId="04F578D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12th Player: Explainable Artificial Intelligence (XAI) in Football: Conceptualization, Applications, Challenges and Future Directions</w:t>
            </w:r>
          </w:p>
        </w:tc>
        <w:tc>
          <w:tcPr>
            <w:tcW w:w="1626" w:type="pct"/>
            <w:vAlign w:val="center"/>
          </w:tcPr>
          <w:p w14:paraId="15599ED6" w14:textId="3A814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Conceptualizes Explainable AI (XAI) for football, showing how it can enhance transparency, trust, and decision-making in areas like scouting, tactics, player development, and injury prevention</w:t>
            </w:r>
          </w:p>
        </w:tc>
        <w:tc>
          <w:tcPr>
            <w:tcW w:w="687" w:type="pct"/>
            <w:vAlign w:val="center"/>
          </w:tcPr>
          <w:p w14:paraId="2A2F290C" w14:textId="0D89650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287946D3" w14:textId="77777777" w:rsidTr="00063559">
        <w:trPr>
          <w:trHeight w:val="1247"/>
        </w:trPr>
        <w:tc>
          <w:tcPr>
            <w:tcW w:w="241" w:type="pct"/>
            <w:vAlign w:val="center"/>
          </w:tcPr>
          <w:p w14:paraId="715E6A3A" w14:textId="49EB99A2"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8</w:t>
            </w:r>
            <w:r w:rsidRPr="002B479A">
              <w:rPr>
                <w:rFonts w:asciiTheme="minorHAnsi" w:hAnsiTheme="minorHAnsi" w:cstheme="minorHAnsi"/>
                <w:color w:val="000000"/>
                <w:sz w:val="18"/>
                <w:szCs w:val="18"/>
              </w:rPr>
              <w:t>]</w:t>
            </w:r>
          </w:p>
        </w:tc>
        <w:tc>
          <w:tcPr>
            <w:tcW w:w="820" w:type="pct"/>
            <w:vAlign w:val="center"/>
          </w:tcPr>
          <w:p w14:paraId="4E1E2A81" w14:textId="1143C08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(Shukla et al., 2024)</w:t>
            </w:r>
          </w:p>
        </w:tc>
        <w:tc>
          <w:tcPr>
            <w:tcW w:w="1626" w:type="pct"/>
            <w:vAlign w:val="center"/>
          </w:tcPr>
          <w:p w14:paraId="76518561" w14:textId="6F3EF1C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Utilizing Artificial Intelligence for Enhancing Performance and Preventing Injuries in Sports Analytics</w:t>
            </w:r>
          </w:p>
        </w:tc>
        <w:tc>
          <w:tcPr>
            <w:tcW w:w="1626" w:type="pct"/>
            <w:vAlign w:val="center"/>
          </w:tcPr>
          <w:p w14:paraId="3076D75F" w14:textId="5CCD881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Proposes an AI-driven sports analytics platform using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other AI techniques to enhance player performance and reduce </w:t>
            </w:r>
            <w:r w:rsidRPr="002B479A">
              <w:rPr>
                <w:rFonts w:asciiTheme="minorHAnsi" w:hAnsiTheme="minorHAnsi" w:cstheme="minorHAnsi"/>
                <w:color w:val="000000"/>
                <w:sz w:val="18"/>
                <w:szCs w:val="18"/>
                <w:lang w:val="en-US"/>
              </w:rPr>
              <w:lastRenderedPageBreak/>
              <w:t>injury risk through individualized, data-driven recommendations</w:t>
            </w:r>
          </w:p>
        </w:tc>
        <w:tc>
          <w:tcPr>
            <w:tcW w:w="687" w:type="pct"/>
            <w:vAlign w:val="center"/>
          </w:tcPr>
          <w:p w14:paraId="5A31182C" w14:textId="53EA309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Conference Paper</w:t>
            </w:r>
          </w:p>
        </w:tc>
      </w:tr>
      <w:tr w:rsidR="004E5A88" w:rsidRPr="00AB0996" w14:paraId="36394EE7" w14:textId="77777777" w:rsidTr="00063559">
        <w:trPr>
          <w:trHeight w:val="1247"/>
        </w:trPr>
        <w:tc>
          <w:tcPr>
            <w:tcW w:w="241" w:type="pct"/>
            <w:vAlign w:val="center"/>
          </w:tcPr>
          <w:p w14:paraId="00A109A1" w14:textId="1AF25D5F"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9</w:t>
            </w:r>
            <w:r w:rsidRPr="002B479A">
              <w:rPr>
                <w:rFonts w:asciiTheme="minorHAnsi" w:hAnsiTheme="minorHAnsi" w:cstheme="minorHAnsi"/>
                <w:color w:val="000000"/>
                <w:sz w:val="18"/>
                <w:szCs w:val="18"/>
              </w:rPr>
              <w:t>]</w:t>
            </w:r>
          </w:p>
        </w:tc>
        <w:tc>
          <w:tcPr>
            <w:tcW w:w="820" w:type="pct"/>
            <w:vAlign w:val="center"/>
          </w:tcPr>
          <w:p w14:paraId="3CFB21F5" w14:textId="00749A2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(Souaifi et al., 2025)</w:t>
            </w:r>
          </w:p>
        </w:tc>
        <w:tc>
          <w:tcPr>
            <w:tcW w:w="1626" w:type="pct"/>
            <w:vAlign w:val="center"/>
          </w:tcPr>
          <w:p w14:paraId="09527DE3" w14:textId="1449AC8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Sports Biomechanics: A Scoping Review on Wearable Technology, Motion Analysis, and Injury Prevention</w:t>
            </w:r>
          </w:p>
        </w:tc>
        <w:tc>
          <w:tcPr>
            <w:tcW w:w="1626" w:type="pct"/>
            <w:vAlign w:val="center"/>
          </w:tcPr>
          <w:p w14:paraId="3CB43027" w14:textId="696C3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AI applications in sports biomechanics, highlighting methods, effectiveness, and gaps to improve performance and prevent injuries</w:t>
            </w:r>
          </w:p>
        </w:tc>
        <w:tc>
          <w:tcPr>
            <w:tcW w:w="687" w:type="pct"/>
            <w:vAlign w:val="center"/>
          </w:tcPr>
          <w:p w14:paraId="67A814F8" w14:textId="78829B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54C76F4" w14:textId="77777777" w:rsidTr="00063559">
        <w:trPr>
          <w:trHeight w:val="1247"/>
        </w:trPr>
        <w:tc>
          <w:tcPr>
            <w:tcW w:w="241" w:type="pct"/>
            <w:vAlign w:val="center"/>
          </w:tcPr>
          <w:p w14:paraId="0B920CF4" w14:textId="574DDFEA"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10</w:t>
            </w:r>
            <w:r w:rsidRPr="002B479A">
              <w:rPr>
                <w:rFonts w:asciiTheme="minorHAnsi" w:hAnsiTheme="minorHAnsi" w:cstheme="minorHAnsi"/>
                <w:color w:val="000000"/>
                <w:sz w:val="18"/>
                <w:szCs w:val="18"/>
              </w:rPr>
              <w:t>]</w:t>
            </w:r>
          </w:p>
        </w:tc>
        <w:tc>
          <w:tcPr>
            <w:tcW w:w="820" w:type="pct"/>
            <w:vAlign w:val="center"/>
          </w:tcPr>
          <w:p w14:paraId="7D07A6DC" w14:textId="047D4CD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(Vallance et al., 2020)</w:t>
            </w:r>
          </w:p>
        </w:tc>
        <w:tc>
          <w:tcPr>
            <w:tcW w:w="1626" w:type="pct"/>
            <w:vAlign w:val="center"/>
          </w:tcPr>
          <w:p w14:paraId="29993BED" w14:textId="55F8E51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Combining internal- and external-training-loads to predict non-contact injuries in soccer</w:t>
            </w:r>
          </w:p>
        </w:tc>
        <w:tc>
          <w:tcPr>
            <w:tcW w:w="1626" w:type="pct"/>
            <w:vAlign w:val="center"/>
          </w:tcPr>
          <w:p w14:paraId="769CC0F2" w14:textId="4878694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multi-dimensional, non-linear machine learning model that integrates both internal and external training loads to predict non-contact injuries over different time horizons</w:t>
            </w:r>
          </w:p>
        </w:tc>
        <w:tc>
          <w:tcPr>
            <w:tcW w:w="687" w:type="pct"/>
            <w:vAlign w:val="center"/>
          </w:tcPr>
          <w:p w14:paraId="76A2F98C" w14:textId="4E6CD50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5ACAC802" w14:textId="77777777" w:rsidTr="00063559">
        <w:trPr>
          <w:trHeight w:val="1247"/>
        </w:trPr>
        <w:tc>
          <w:tcPr>
            <w:tcW w:w="241" w:type="pct"/>
            <w:vAlign w:val="center"/>
          </w:tcPr>
          <w:p w14:paraId="27824AED" w14:textId="0AEA60C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11</w:t>
            </w:r>
            <w:r w:rsidRPr="002B479A">
              <w:rPr>
                <w:rFonts w:asciiTheme="minorHAnsi" w:hAnsiTheme="minorHAnsi" w:cstheme="minorHAnsi"/>
                <w:color w:val="000000"/>
                <w:sz w:val="18"/>
                <w:szCs w:val="18"/>
              </w:rPr>
              <w:t>]</w:t>
            </w:r>
          </w:p>
        </w:tc>
        <w:tc>
          <w:tcPr>
            <w:tcW w:w="820" w:type="pct"/>
            <w:vAlign w:val="center"/>
          </w:tcPr>
          <w:p w14:paraId="4C8133CC" w14:textId="42F832F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(Van Eetvelde et al., 2021)</w:t>
            </w:r>
          </w:p>
        </w:tc>
        <w:tc>
          <w:tcPr>
            <w:tcW w:w="1626" w:type="pct"/>
            <w:vAlign w:val="center"/>
          </w:tcPr>
          <w:p w14:paraId="13AD00D0" w14:textId="46C905E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Machine learning methods in sport injury prediction and prevention: a systematic review</w:t>
            </w:r>
          </w:p>
        </w:tc>
        <w:tc>
          <w:tcPr>
            <w:tcW w:w="1626" w:type="pct"/>
            <w:vAlign w:val="center"/>
          </w:tcPr>
          <w:p w14:paraId="6F04EE05" w14:textId="28F346C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Evaluates the application of machine learning (ML) methods in predicting and preventing sports injuries, highlighting their potential to identify high-risk athletes and key risk factors</w:t>
            </w:r>
          </w:p>
        </w:tc>
        <w:tc>
          <w:tcPr>
            <w:tcW w:w="687" w:type="pct"/>
            <w:vAlign w:val="center"/>
          </w:tcPr>
          <w:p w14:paraId="2B2C3A71" w14:textId="17EF296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AE1B661" w14:textId="77777777" w:rsidTr="00063559">
        <w:trPr>
          <w:trHeight w:val="1247"/>
        </w:trPr>
        <w:tc>
          <w:tcPr>
            <w:tcW w:w="241" w:type="pct"/>
            <w:vAlign w:val="center"/>
          </w:tcPr>
          <w:p w14:paraId="1B856176" w14:textId="48325C3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12</w:t>
            </w:r>
            <w:r w:rsidRPr="002B479A">
              <w:rPr>
                <w:rFonts w:asciiTheme="minorHAnsi" w:hAnsiTheme="minorHAnsi" w:cstheme="minorHAnsi"/>
                <w:color w:val="000000"/>
                <w:sz w:val="18"/>
                <w:szCs w:val="18"/>
              </w:rPr>
              <w:t>]</w:t>
            </w:r>
          </w:p>
        </w:tc>
        <w:tc>
          <w:tcPr>
            <w:tcW w:w="820" w:type="pct"/>
            <w:vAlign w:val="center"/>
          </w:tcPr>
          <w:p w14:paraId="66F8AF60" w14:textId="30558D4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(Wbaid et al., 2025)</w:t>
            </w:r>
          </w:p>
        </w:tc>
        <w:tc>
          <w:tcPr>
            <w:tcW w:w="1626" w:type="pct"/>
            <w:vAlign w:val="center"/>
          </w:tcPr>
          <w:p w14:paraId="6D6CE8F6" w14:textId="5D1937A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Intelligence-Powered Sports Analytics: Enhancing Performance Through Data Science</w:t>
            </w:r>
          </w:p>
        </w:tc>
        <w:tc>
          <w:tcPr>
            <w:tcW w:w="1626" w:type="pct"/>
            <w:vAlign w:val="center"/>
          </w:tcPr>
          <w:p w14:paraId="06322593" w14:textId="2B77F1B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Integrates AI-driven machine learning for real-time performance tracking and predictive injury analysis through the ML-PA-IP framework, improving accuracy, reducing injuries, and enhancing data-driven decision-making in sports</w:t>
            </w:r>
          </w:p>
        </w:tc>
        <w:tc>
          <w:tcPr>
            <w:tcW w:w="687" w:type="pct"/>
            <w:vAlign w:val="center"/>
          </w:tcPr>
          <w:p w14:paraId="4CD823C9" w14:textId="33816F6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56D34C1" w14:textId="77777777" w:rsidTr="00063559">
        <w:trPr>
          <w:trHeight w:val="1247"/>
        </w:trPr>
        <w:tc>
          <w:tcPr>
            <w:tcW w:w="241" w:type="pct"/>
            <w:vAlign w:val="center"/>
          </w:tcPr>
          <w:p w14:paraId="2C19422B" w14:textId="0A3BF9A0"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13</w:t>
            </w:r>
            <w:r w:rsidRPr="002B479A">
              <w:rPr>
                <w:rFonts w:asciiTheme="minorHAnsi" w:hAnsiTheme="minorHAnsi" w:cstheme="minorHAnsi"/>
                <w:color w:val="000000"/>
                <w:sz w:val="18"/>
                <w:szCs w:val="18"/>
              </w:rPr>
              <w:t>]</w:t>
            </w:r>
          </w:p>
        </w:tc>
        <w:tc>
          <w:tcPr>
            <w:tcW w:w="820" w:type="pct"/>
            <w:vAlign w:val="center"/>
          </w:tcPr>
          <w:p w14:paraId="600C42C3" w14:textId="6D1B9C8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(Xu &amp; Baghaei, 2025)</w:t>
            </w:r>
          </w:p>
        </w:tc>
        <w:tc>
          <w:tcPr>
            <w:tcW w:w="1626" w:type="pct"/>
            <w:vAlign w:val="center"/>
          </w:tcPr>
          <w:p w14:paraId="516A1632" w14:textId="575002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Reshaping the future of sports with artificial intelligence: Challenges and opportunities in performance enhancement, fan engagement, and strategic decision-making</w:t>
            </w:r>
          </w:p>
        </w:tc>
        <w:tc>
          <w:tcPr>
            <w:tcW w:w="1626" w:type="pct"/>
            <w:vAlign w:val="center"/>
          </w:tcPr>
          <w:p w14:paraId="6DE25075" w14:textId="337F385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Demonstrates how artificial intelligence (AI) technologies, including artificial neural networks and data analysis, can enhance sports performance by providing data-driven insights and predictions</w:t>
            </w:r>
          </w:p>
        </w:tc>
        <w:tc>
          <w:tcPr>
            <w:tcW w:w="687" w:type="pct"/>
            <w:vAlign w:val="center"/>
          </w:tcPr>
          <w:p w14:paraId="1E357F9C" w14:textId="32A115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70A313B0" w14:textId="77777777" w:rsidTr="00063559">
        <w:trPr>
          <w:trHeight w:val="1247"/>
        </w:trPr>
        <w:tc>
          <w:tcPr>
            <w:tcW w:w="241" w:type="pct"/>
            <w:vAlign w:val="center"/>
          </w:tcPr>
          <w:p w14:paraId="7C724603" w14:textId="01499186"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14</w:t>
            </w:r>
            <w:r w:rsidRPr="002B479A">
              <w:rPr>
                <w:rFonts w:asciiTheme="minorHAnsi" w:hAnsiTheme="minorHAnsi" w:cstheme="minorHAnsi"/>
                <w:color w:val="000000"/>
                <w:sz w:val="18"/>
                <w:szCs w:val="18"/>
              </w:rPr>
              <w:t>]</w:t>
            </w:r>
          </w:p>
        </w:tc>
        <w:tc>
          <w:tcPr>
            <w:tcW w:w="820" w:type="pct"/>
            <w:vAlign w:val="center"/>
          </w:tcPr>
          <w:p w14:paraId="46F4CFFC" w14:textId="6390282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(Yigit et al., 2020)</w:t>
            </w:r>
          </w:p>
        </w:tc>
        <w:tc>
          <w:tcPr>
            <w:tcW w:w="1626" w:type="pct"/>
            <w:vAlign w:val="center"/>
          </w:tcPr>
          <w:p w14:paraId="38DBC9CB" w14:textId="2C617F3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An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-lasso ensemble modeling approach to football player value assessment</w:t>
            </w:r>
          </w:p>
        </w:tc>
        <w:tc>
          <w:tcPr>
            <w:tcW w:w="1626" w:type="pct"/>
            <w:vAlign w:val="center"/>
          </w:tcPr>
          <w:p w14:paraId="62D94304" w14:textId="335B38E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Introduces an ensemble machine learning model combining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Lasso regression to assess football player value, enhancing transfer decision-making processes</w:t>
            </w:r>
          </w:p>
        </w:tc>
        <w:tc>
          <w:tcPr>
            <w:tcW w:w="687" w:type="pct"/>
            <w:vAlign w:val="center"/>
          </w:tcPr>
          <w:p w14:paraId="43ECDB3A" w14:textId="4DA2C56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8FB9C94" w14:textId="77777777" w:rsidTr="00063559">
        <w:trPr>
          <w:trHeight w:val="1247"/>
        </w:trPr>
        <w:tc>
          <w:tcPr>
            <w:tcW w:w="241" w:type="pct"/>
            <w:vAlign w:val="center"/>
          </w:tcPr>
          <w:p w14:paraId="71C16A8C" w14:textId="033737D1" w:rsidR="00063559" w:rsidRPr="002B479A" w:rsidRDefault="00063559" w:rsidP="00063559">
            <w:pPr>
              <w:jc w:val="center"/>
              <w:rPr>
                <w:rFonts w:asciiTheme="minorHAnsi" w:hAnsiTheme="minorHAnsi" w:cstheme="minorHAnsi"/>
                <w:color w:val="000000"/>
                <w:sz w:val="18"/>
                <w:szCs w:val="18"/>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15</w:t>
            </w:r>
            <w:r w:rsidRPr="002B479A">
              <w:rPr>
                <w:rFonts w:asciiTheme="minorHAnsi" w:hAnsiTheme="minorHAnsi" w:cstheme="minorHAnsi"/>
                <w:color w:val="000000"/>
                <w:sz w:val="18"/>
                <w:szCs w:val="18"/>
              </w:rPr>
              <w:t>]</w:t>
            </w:r>
          </w:p>
        </w:tc>
        <w:tc>
          <w:tcPr>
            <w:tcW w:w="820" w:type="pct"/>
            <w:vAlign w:val="center"/>
          </w:tcPr>
          <w:p w14:paraId="242166CF" w14:textId="57D4D14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(Zhang &amp; An, 2025)</w:t>
            </w:r>
          </w:p>
        </w:tc>
        <w:tc>
          <w:tcPr>
            <w:tcW w:w="1626" w:type="pct"/>
            <w:vAlign w:val="center"/>
          </w:tcPr>
          <w:p w14:paraId="3071E70C" w14:textId="1A6D9E7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Enhancing Sports Team Management Through Machine Learning</w:t>
            </w:r>
          </w:p>
        </w:tc>
        <w:tc>
          <w:tcPr>
            <w:tcW w:w="1626" w:type="pct"/>
            <w:vAlign w:val="center"/>
          </w:tcPr>
          <w:p w14:paraId="1CB974A7" w14:textId="7A65C1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Applies machine learning and pruning techniques to identify key player performance attributes and generate predictive insights for match outcomes and expert-style rankings in football</w:t>
            </w:r>
          </w:p>
        </w:tc>
        <w:tc>
          <w:tcPr>
            <w:tcW w:w="687" w:type="pct"/>
            <w:vAlign w:val="center"/>
          </w:tcPr>
          <w:p w14:paraId="11BCF47A" w14:textId="2CAB1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017AFB1" w14:textId="77777777" w:rsidTr="00063559">
        <w:trPr>
          <w:trHeight w:val="1247"/>
        </w:trPr>
        <w:tc>
          <w:tcPr>
            <w:tcW w:w="241" w:type="pct"/>
            <w:vAlign w:val="center"/>
          </w:tcPr>
          <w:p w14:paraId="76BB1C86" w14:textId="33880C32"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16</w:t>
            </w:r>
            <w:r w:rsidRPr="002B479A">
              <w:rPr>
                <w:rFonts w:asciiTheme="minorHAnsi" w:hAnsiTheme="minorHAnsi" w:cstheme="minorHAnsi"/>
                <w:color w:val="000000"/>
                <w:sz w:val="18"/>
                <w:szCs w:val="18"/>
              </w:rPr>
              <w:t>]</w:t>
            </w:r>
          </w:p>
        </w:tc>
        <w:tc>
          <w:tcPr>
            <w:tcW w:w="820" w:type="pct"/>
            <w:vAlign w:val="center"/>
          </w:tcPr>
          <w:p w14:paraId="03423173" w14:textId="7998962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(Zhou et al., 2025)</w:t>
            </w:r>
          </w:p>
        </w:tc>
        <w:tc>
          <w:tcPr>
            <w:tcW w:w="1626" w:type="pct"/>
            <w:vAlign w:val="center"/>
          </w:tcPr>
          <w:p w14:paraId="1D6FCA7E" w14:textId="6DC5EA2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 A narrative review of applications, challenges and future trends</w:t>
            </w:r>
          </w:p>
        </w:tc>
        <w:tc>
          <w:tcPr>
            <w:tcW w:w="1626" w:type="pct"/>
            <w:vAlign w:val="center"/>
          </w:tcPr>
          <w:p w14:paraId="64B802B7" w14:textId="5CB3CD3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Comprehensively examines the applications of artificial intelligence (AI) across key domains in sports, including biomechanics, performance enhancement, and sports medicine, highlighting its transformative impact</w:t>
            </w:r>
          </w:p>
        </w:tc>
        <w:tc>
          <w:tcPr>
            <w:tcW w:w="687" w:type="pct"/>
            <w:vAlign w:val="center"/>
          </w:tcPr>
          <w:p w14:paraId="024D0724" w14:textId="78D510C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3B584C39" w14:textId="77777777" w:rsidTr="00063559">
        <w:trPr>
          <w:trHeight w:val="1247"/>
        </w:trPr>
        <w:tc>
          <w:tcPr>
            <w:tcW w:w="241" w:type="pct"/>
            <w:vAlign w:val="center"/>
          </w:tcPr>
          <w:p w14:paraId="39CF406B" w14:textId="4FE6AAC7"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17</w:t>
            </w:r>
            <w:r w:rsidRPr="002B479A">
              <w:rPr>
                <w:rFonts w:asciiTheme="minorHAnsi" w:hAnsiTheme="minorHAnsi" w:cstheme="minorHAnsi"/>
                <w:color w:val="000000"/>
                <w:sz w:val="18"/>
                <w:szCs w:val="18"/>
              </w:rPr>
              <w:t>]</w:t>
            </w:r>
          </w:p>
        </w:tc>
        <w:tc>
          <w:tcPr>
            <w:tcW w:w="820" w:type="pct"/>
            <w:vAlign w:val="center"/>
          </w:tcPr>
          <w:p w14:paraId="5EE713DF" w14:textId="081DC92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(Zhu, 2025)</w:t>
            </w:r>
          </w:p>
        </w:tc>
        <w:tc>
          <w:tcPr>
            <w:tcW w:w="1626" w:type="pct"/>
            <w:vAlign w:val="center"/>
          </w:tcPr>
          <w:p w14:paraId="61F24B65" w14:textId="79BAF9C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Design and implementation of an intelligent sports management system (ISMS) using wireless sensor networks</w:t>
            </w:r>
          </w:p>
        </w:tc>
        <w:tc>
          <w:tcPr>
            <w:tcW w:w="1626" w:type="pct"/>
            <w:vAlign w:val="center"/>
          </w:tcPr>
          <w:p w14:paraId="2743456C" w14:textId="150CC6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Intelligent Sports Management System (ISMS) that combines wireless sensor networks and neural networks to monitor athletes, predict injuries, and optimize training, showing higher accuracy and efficiency than traditional methods</w:t>
            </w:r>
          </w:p>
        </w:tc>
        <w:tc>
          <w:tcPr>
            <w:tcW w:w="687" w:type="pct"/>
            <w:vAlign w:val="center"/>
          </w:tcPr>
          <w:p w14:paraId="5ACB1101" w14:textId="261B441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bookmarkEnd w:id="62"/>
    </w:tbl>
    <w:p w14:paraId="4793BEB2" w14:textId="77777777" w:rsidR="00C01EC5" w:rsidRPr="00A81B0B" w:rsidRDefault="00C01EC5" w:rsidP="006D4EF0">
      <w:pPr>
        <w:tabs>
          <w:tab w:val="left" w:pos="1080"/>
        </w:tabs>
        <w:rPr>
          <w:lang w:val="en-US"/>
        </w:rPr>
      </w:pPr>
    </w:p>
    <w:p w14:paraId="6A42D9FE" w14:textId="22FFD0EF" w:rsidR="006D4EF0" w:rsidRDefault="00955368" w:rsidP="0022278B">
      <w:pPr>
        <w:pStyle w:val="Heading3"/>
      </w:pPr>
      <w:r w:rsidRPr="00955368">
        <w:t>PRISMA Results Analysis</w:t>
      </w:r>
      <w:r w:rsidR="006D4EF0">
        <w:t xml:space="preserve"> </w:t>
      </w:r>
    </w:p>
    <w:p w14:paraId="603BAE6C" w14:textId="285BC854" w:rsidR="00B5764E" w:rsidRDefault="001E384D" w:rsidP="008E0544">
      <w:pPr>
        <w:rPr>
          <w:lang w:val="en-US" w:eastAsia="pt-PT"/>
        </w:rPr>
      </w:pPr>
      <w:r w:rsidRPr="001E384D">
        <w:rPr>
          <w:lang w:val="en-US" w:eastAsia="pt-PT"/>
        </w:rPr>
        <w:t>Having completed the systematic literature search in accordance with the PRISMA methodology, as detailed in the previous section, the next step involves analyzing the selected articles. This analysis aims to extract the main contributions</w:t>
      </w:r>
      <w:r>
        <w:rPr>
          <w:lang w:val="en-US" w:eastAsia="pt-PT"/>
        </w:rPr>
        <w:t>, conclusions and gaps</w:t>
      </w:r>
      <w:r w:rsidRPr="001E384D">
        <w:rPr>
          <w:lang w:val="en-US" w:eastAsia="pt-PT"/>
        </w:rPr>
        <w:t xml:space="preserve"> of each study and to synthesize the findings </w:t>
      </w:r>
      <w:r w:rsidRPr="001E384D">
        <w:rPr>
          <w:lang w:val="en-US" w:eastAsia="pt-PT"/>
        </w:rPr>
        <w:t>to</w:t>
      </w:r>
      <w:r w:rsidRPr="001E384D">
        <w:rPr>
          <w:lang w:val="en-US" w:eastAsia="pt-PT"/>
        </w:rPr>
        <w:t xml:space="preserve"> address the research questions posed in this study.</w:t>
      </w:r>
    </w:p>
    <w:p w14:paraId="1A6997F2" w14:textId="4B25E33D" w:rsidR="00C01EC5" w:rsidRDefault="00C01EC5" w:rsidP="008E0544">
      <w:pPr>
        <w:rPr>
          <w:b/>
          <w:bCs/>
          <w:lang w:val="en-US"/>
        </w:rPr>
      </w:pPr>
      <w:r w:rsidRPr="00C01EC5">
        <w:rPr>
          <w:rFonts w:cs="Calibri"/>
          <w:b/>
          <w:bCs/>
          <w:lang w:val="en-US"/>
        </w:rPr>
        <w:t xml:space="preserve">SLRQ1 </w:t>
      </w:r>
      <w:r w:rsidR="00A416F1">
        <w:rPr>
          <w:rFonts w:cs="Calibri"/>
          <w:b/>
          <w:bCs/>
          <w:lang w:val="en-US"/>
        </w:rPr>
        <w:t>–</w:t>
      </w:r>
      <w:r w:rsidRPr="00C01EC5">
        <w:rPr>
          <w:rFonts w:cs="Calibri"/>
          <w:b/>
          <w:bCs/>
          <w:lang w:val="en-US"/>
        </w:rPr>
        <w:t xml:space="preserve"> </w:t>
      </w:r>
      <w:r w:rsidR="00A416F1">
        <w:rPr>
          <w:b/>
          <w:bCs/>
          <w:lang w:val="en-US"/>
        </w:rPr>
        <w:t>“</w:t>
      </w:r>
      <w:r w:rsidR="00A416F1" w:rsidRPr="00A416F1">
        <w:rPr>
          <w:b/>
          <w:bCs/>
          <w:lang w:val="en-US"/>
        </w:rPr>
        <w:t>What is the current state of research on the application of Artificial Intelligence, (particularly Agentic AI), in the field of sports management?</w:t>
      </w:r>
      <w:r w:rsidR="00A416F1">
        <w:rPr>
          <w:b/>
          <w:bCs/>
          <w:lang w:val="en-US"/>
        </w:rPr>
        <w:t>”</w:t>
      </w:r>
    </w:p>
    <w:p w14:paraId="035D2754" w14:textId="5243E514" w:rsidR="001940DC" w:rsidRPr="001940DC" w:rsidRDefault="001940DC" w:rsidP="008E0544">
      <w:pPr>
        <w:tabs>
          <w:tab w:val="left" w:pos="1080"/>
        </w:tabs>
        <w:rPr>
          <w:lang w:val="en-US"/>
        </w:rPr>
      </w:pPr>
      <w:r w:rsidRPr="001940DC">
        <w:rPr>
          <w:lang w:val="en-US"/>
        </w:rPr>
        <w:t>Most of the literature is strong on predictive analytics that inform management, but thin on truly autonomous, goal-driven “agentic” systems that act on their own</w:t>
      </w:r>
      <w:r w:rsidR="00B7662D">
        <w:rPr>
          <w:lang w:val="en-US"/>
        </w:rPr>
        <w:t xml:space="preserve"> – Agentic AI</w:t>
      </w:r>
      <w:r w:rsidRPr="001940DC">
        <w:rPr>
          <w:lang w:val="en-US"/>
        </w:rPr>
        <w:t>. In practice, today’s tools mostly produce risk scores, rankings, and recommendations that coaches and staff then interpret. Injury-risk modelling is a good example</w:t>
      </w:r>
      <w:r w:rsidR="00AE7B54">
        <w:rPr>
          <w:lang w:val="en-US"/>
        </w:rPr>
        <w:t xml:space="preserve">, where </w:t>
      </w:r>
      <w:r w:rsidRPr="001940DC">
        <w:rPr>
          <w:lang w:val="en-US"/>
        </w:rPr>
        <w:t>models combining internal and external load data improve short</w:t>
      </w:r>
      <w:r w:rsidR="00AE7B54">
        <w:rPr>
          <w:lang w:val="en-US"/>
        </w:rPr>
        <w:t xml:space="preserve"> </w:t>
      </w:r>
      <w:r w:rsidRPr="001940DC">
        <w:rPr>
          <w:lang w:val="en-US"/>
        </w:rPr>
        <w:t>vs long-horizon predictions and can highlight which inputs matter</w:t>
      </w:r>
      <w:r w:rsidR="00F0308D">
        <w:rPr>
          <w:lang w:val="en-US"/>
        </w:rPr>
        <w:t xml:space="preserve"> </w:t>
      </w:r>
      <w:r w:rsidR="00F0308D" w:rsidRPr="001940DC">
        <w:rPr>
          <w:lang w:val="en-US"/>
        </w:rPr>
        <w:t>[10], [11]</w:t>
      </w:r>
      <w:r w:rsidRPr="001940DC">
        <w:rPr>
          <w:lang w:val="en-US"/>
        </w:rPr>
        <w:t xml:space="preserve">, but they stop at decision support rather than automated intervention. Newer work that fuses deep learning with random forests across physiological, psychological, workload, and environmental streams shows solid discrimination </w:t>
      </w:r>
      <w:r w:rsidRPr="00E62AB4">
        <w:rPr>
          <w:lang w:val="en-US"/>
        </w:rPr>
        <w:t>(AUC ≈ 0.85</w:t>
      </w:r>
      <w:r w:rsidR="00CA30E7" w:rsidRPr="00E62AB4">
        <w:rPr>
          <w:lang w:val="en-US"/>
        </w:rPr>
        <w:t>, good discrimination</w:t>
      </w:r>
      <w:r w:rsidR="00E62AB4" w:rsidRPr="00E62AB4">
        <w:rPr>
          <w:lang w:val="en-US"/>
        </w:rPr>
        <w:t xml:space="preserve">, </w:t>
      </w:r>
      <w:r w:rsidR="00E62AB4" w:rsidRPr="00E62AB4">
        <w:rPr>
          <w:lang w:val="en-US"/>
        </w:rPr>
        <w:t>meaning the model usually ranks higher-risk athletes above lower-risk ones</w:t>
      </w:r>
      <w:r w:rsidRPr="00E62AB4">
        <w:rPr>
          <w:lang w:val="en-US"/>
        </w:rPr>
        <w:t>)</w:t>
      </w:r>
      <w:r w:rsidRPr="001940DC">
        <w:rPr>
          <w:lang w:val="en-US"/>
        </w:rPr>
        <w:t xml:space="preserve"> and claims downstream reduction in injury incidence when staff use the outputs, again as guidance rather than autonomous action [2].</w:t>
      </w:r>
    </w:p>
    <w:p w14:paraId="328E6C7D" w14:textId="4BCD18E6" w:rsidR="004C2359" w:rsidRDefault="004C2359" w:rsidP="008E0544">
      <w:pPr>
        <w:tabs>
          <w:tab w:val="left" w:pos="1080"/>
        </w:tabs>
        <w:rPr>
          <w:lang w:val="en-US"/>
        </w:rPr>
      </w:pPr>
      <w:r w:rsidRPr="004C2359">
        <w:rPr>
          <w:lang w:val="en-US"/>
        </w:rPr>
        <w:t>On performance and operations, evidence is strong but mostly laboratory-bound</w:t>
      </w:r>
      <w:r w:rsidR="00343910">
        <w:rPr>
          <w:lang w:val="en-US"/>
        </w:rPr>
        <w:t>, examples such as</w:t>
      </w:r>
      <w:r w:rsidRPr="004C2359">
        <w:rPr>
          <w:lang w:val="en-US"/>
        </w:rPr>
        <w:t xml:space="preserve"> CNNs and LSTMs reach </w:t>
      </w:r>
      <w:r w:rsidR="00E60D96" w:rsidRPr="00E62AB4">
        <w:rPr>
          <w:lang w:val="en-US"/>
        </w:rPr>
        <w:t>≈</w:t>
      </w:r>
      <w:r w:rsidRPr="004C2359">
        <w:rPr>
          <w:lang w:val="en-US"/>
        </w:rPr>
        <w:t xml:space="preserve">96% and </w:t>
      </w:r>
      <w:r w:rsidR="00E60D96" w:rsidRPr="00E62AB4">
        <w:rPr>
          <w:lang w:val="en-US"/>
        </w:rPr>
        <w:t>≈</w:t>
      </w:r>
      <w:r w:rsidRPr="004C2359">
        <w:rPr>
          <w:lang w:val="en-US"/>
        </w:rPr>
        <w:t xml:space="preserve">92% for motion/gait, and pooled accuracies across 13 sports sit near </w:t>
      </w:r>
      <w:r w:rsidR="00E60D96" w:rsidRPr="00E62AB4">
        <w:rPr>
          <w:lang w:val="en-US"/>
        </w:rPr>
        <w:t>≈</w:t>
      </w:r>
      <w:r w:rsidRPr="004C2359">
        <w:rPr>
          <w:lang w:val="en-US"/>
        </w:rPr>
        <w:t xml:space="preserve">88%, yet only </w:t>
      </w:r>
      <w:r w:rsidR="00736E6F">
        <w:rPr>
          <w:lang w:val="en-US"/>
        </w:rPr>
        <w:t>a fraction</w:t>
      </w:r>
      <w:r w:rsidRPr="004C2359">
        <w:rPr>
          <w:lang w:val="en-US"/>
        </w:rPr>
        <w:t xml:space="preserve"> of systems are tested </w:t>
      </w:r>
      <w:r w:rsidRPr="004C2359">
        <w:rPr>
          <w:lang w:val="en-US"/>
        </w:rPr>
        <w:t>outdoors,</w:t>
      </w:r>
      <w:r w:rsidRPr="004C2359">
        <w:rPr>
          <w:lang w:val="en-US"/>
        </w:rPr>
        <w:t xml:space="preserve"> and samples skew </w:t>
      </w:r>
      <w:r w:rsidR="00736E6F">
        <w:rPr>
          <w:lang w:val="en-US"/>
        </w:rPr>
        <w:t xml:space="preserve">within </w:t>
      </w:r>
      <w:r w:rsidRPr="004C2359">
        <w:rPr>
          <w:lang w:val="en-US"/>
        </w:rPr>
        <w:t>young, healthy</w:t>
      </w:r>
      <w:r w:rsidR="00736E6F">
        <w:rPr>
          <w:lang w:val="en-US"/>
        </w:rPr>
        <w:t xml:space="preserve"> and </w:t>
      </w:r>
      <w:r w:rsidRPr="004C2359">
        <w:rPr>
          <w:lang w:val="en-US"/>
        </w:rPr>
        <w:t>male</w:t>
      </w:r>
      <w:r w:rsidR="00A978A6">
        <w:rPr>
          <w:lang w:val="en-US"/>
        </w:rPr>
        <w:t xml:space="preserve"> subjects, what may be a limitatio</w:t>
      </w:r>
      <w:r w:rsidR="00C3672B">
        <w:rPr>
          <w:lang w:val="en-US"/>
        </w:rPr>
        <w:t>n</w:t>
      </w:r>
      <w:r w:rsidRPr="004C2359">
        <w:rPr>
          <w:lang w:val="en-US"/>
        </w:rPr>
        <w:t xml:space="preserve"> for club deployment</w:t>
      </w:r>
      <w:r w:rsidR="00C3672B">
        <w:rPr>
          <w:lang w:val="en-US"/>
        </w:rPr>
        <w:t xml:space="preserve"> due </w:t>
      </w:r>
      <w:r w:rsidR="00C3672B">
        <w:rPr>
          <w:lang w:val="en-US"/>
        </w:rPr>
        <w:lastRenderedPageBreak/>
        <w:t xml:space="preserve">to different </w:t>
      </w:r>
      <w:r w:rsidR="00D61AA0">
        <w:rPr>
          <w:lang w:val="en-US"/>
        </w:rPr>
        <w:t>environments</w:t>
      </w:r>
      <w:r w:rsidRPr="004C2359">
        <w:rPr>
          <w:lang w:val="en-US"/>
        </w:rPr>
        <w:t xml:space="preserve"> [3], </w:t>
      </w:r>
      <w:r w:rsidR="00046AC6">
        <w:rPr>
          <w:lang w:val="en-US"/>
        </w:rPr>
        <w:t>[</w:t>
      </w:r>
      <w:r w:rsidRPr="004C2359">
        <w:rPr>
          <w:lang w:val="en-US"/>
        </w:rPr>
        <w:t xml:space="preserve">6]. </w:t>
      </w:r>
      <w:r w:rsidRPr="004C2359">
        <w:rPr>
          <w:lang w:val="en-US"/>
        </w:rPr>
        <w:t>Biomechanics</w:t>
      </w:r>
      <w:r w:rsidRPr="004C2359">
        <w:rPr>
          <w:lang w:val="en-US"/>
        </w:rPr>
        <w:t xml:space="preserve"> scoping review shows tangible management outcomes (e.g., reinjury reduction; sizable gains in coach learning), while flagging the practical blockers </w:t>
      </w:r>
      <w:r w:rsidR="00E02955">
        <w:rPr>
          <w:lang w:val="en-US"/>
        </w:rPr>
        <w:t xml:space="preserve">that </w:t>
      </w:r>
      <w:r w:rsidRPr="004C2359">
        <w:rPr>
          <w:lang w:val="en-US"/>
        </w:rPr>
        <w:t>managers face</w:t>
      </w:r>
      <w:r w:rsidR="00E02955">
        <w:rPr>
          <w:lang w:val="en-US"/>
        </w:rPr>
        <w:t xml:space="preserve"> like </w:t>
      </w:r>
      <w:r w:rsidRPr="004C2359">
        <w:rPr>
          <w:lang w:val="en-US"/>
        </w:rPr>
        <w:t xml:space="preserve">standardization, interpretability, and embedding models into coaching routines [9]. </w:t>
      </w:r>
      <w:r w:rsidR="00046AC6" w:rsidRPr="00046AC6">
        <w:rPr>
          <w:lang w:val="en-US"/>
        </w:rPr>
        <w:t xml:space="preserve">Practice-oriented and narrative work highlight clear upside in load management, </w:t>
      </w:r>
      <w:r w:rsidR="00046AC6">
        <w:rPr>
          <w:lang w:val="en-US"/>
        </w:rPr>
        <w:t>return-to-play</w:t>
      </w:r>
      <w:r w:rsidR="00046AC6" w:rsidRPr="00046AC6">
        <w:rPr>
          <w:lang w:val="en-US"/>
        </w:rPr>
        <w:t>, and monitoring, but insist that governance, solid data practices, and concrete rollout plans come first [4], [16]</w:t>
      </w:r>
      <w:r w:rsidR="00046AC6">
        <w:rPr>
          <w:lang w:val="en-US"/>
        </w:rPr>
        <w:t>.</w:t>
      </w:r>
    </w:p>
    <w:p w14:paraId="099CDAAF" w14:textId="6D895AA5" w:rsidR="001940DC" w:rsidRPr="001940DC" w:rsidRDefault="001940DC" w:rsidP="008E0544">
      <w:pPr>
        <w:tabs>
          <w:tab w:val="left" w:pos="1080"/>
        </w:tabs>
        <w:rPr>
          <w:lang w:val="en-US"/>
        </w:rPr>
      </w:pPr>
      <w:r w:rsidRPr="001940DC">
        <w:rPr>
          <w:lang w:val="en-US"/>
        </w:rPr>
        <w:t xml:space="preserve">There are </w:t>
      </w:r>
      <w:r w:rsidR="00291A95">
        <w:rPr>
          <w:lang w:val="en-US"/>
        </w:rPr>
        <w:t>topics</w:t>
      </w:r>
      <w:r w:rsidRPr="001940DC">
        <w:rPr>
          <w:lang w:val="en-US"/>
        </w:rPr>
        <w:t xml:space="preserve"> that touch core management levers. Player valuation models support transfer decisions with high accuracy on historical datasets (</w:t>
      </w:r>
      <w:r w:rsidR="005909DF" w:rsidRPr="001940DC">
        <w:rPr>
          <w:lang w:val="en-US"/>
        </w:rPr>
        <w:t xml:space="preserve">e.g., 96% performance prediction accuracy and </w:t>
      </w:r>
      <w:r w:rsidR="00456EFD" w:rsidRPr="00E62AB4">
        <w:rPr>
          <w:lang w:val="en-US"/>
        </w:rPr>
        <w:t>≈</w:t>
      </w:r>
      <w:r w:rsidR="005909DF" w:rsidRPr="001940DC">
        <w:rPr>
          <w:lang w:val="en-US"/>
        </w:rPr>
        <w:t xml:space="preserve">30% injury reduction with </w:t>
      </w:r>
      <w:proofErr w:type="spellStart"/>
      <w:r w:rsidR="005909DF" w:rsidRPr="001940DC">
        <w:rPr>
          <w:lang w:val="en-US"/>
        </w:rPr>
        <w:t>XGBoost</w:t>
      </w:r>
      <w:proofErr w:type="spellEnd"/>
      <w:r w:rsidR="005909DF" w:rsidRPr="001940DC">
        <w:rPr>
          <w:lang w:val="en-US"/>
        </w:rPr>
        <w:t>-based platforms</w:t>
      </w:r>
      <w:r w:rsidRPr="001940DC">
        <w:rPr>
          <w:lang w:val="en-US"/>
        </w:rPr>
        <w:t xml:space="preserve">), offering concrete decision aids for recruitment and budgeting, yet they don’t act autonomously or account for live context shifts without a human in the loop [1], </w:t>
      </w:r>
      <w:r w:rsidR="005909DF" w:rsidRPr="001940DC">
        <w:rPr>
          <w:lang w:val="en-US"/>
        </w:rPr>
        <w:t>[8]</w:t>
      </w:r>
      <w:r w:rsidR="005909DF">
        <w:rPr>
          <w:lang w:val="en-US"/>
        </w:rPr>
        <w:t xml:space="preserve">, </w:t>
      </w:r>
      <w:r w:rsidRPr="001940DC">
        <w:rPr>
          <w:lang w:val="en-US"/>
        </w:rPr>
        <w:t xml:space="preserve">[14]. Team-management analytics can reproduce expert-style ratings, surface the attributes that matter by position, and even reach 63% match-outcome accuracy (90% when aggregated at team level), but integration into live match control rooms or auto-updating training plans remains untested [15]. </w:t>
      </w:r>
    </w:p>
    <w:p w14:paraId="40A1EE90" w14:textId="4654D2FE" w:rsidR="001940DC" w:rsidRDefault="001940DC" w:rsidP="008E0544">
      <w:pPr>
        <w:tabs>
          <w:tab w:val="left" w:pos="1080"/>
        </w:tabs>
        <w:rPr>
          <w:lang w:val="en-US"/>
        </w:rPr>
      </w:pPr>
      <w:r w:rsidRPr="001940DC">
        <w:rPr>
          <w:lang w:val="en-US"/>
        </w:rPr>
        <w:t xml:space="preserve">Explainability and governance are active threads because management will not delegate decisions to black boxes. Football-specific XAI work argues for human-centered models to make tactics and injury signals legible to coaches and executives [7]. Policy-oriented pieces warn that more powerful managerial AI (even gesturing at “MAGI”) could create unfair advantages and raise ethics and control issues [5]. </w:t>
      </w:r>
    </w:p>
    <w:p w14:paraId="3AE6E10F" w14:textId="0B15485B" w:rsidR="007457B7" w:rsidRDefault="007457B7" w:rsidP="008E0544">
      <w:pPr>
        <w:tabs>
          <w:tab w:val="left" w:pos="1080"/>
        </w:tabs>
        <w:rPr>
          <w:lang w:val="en-US"/>
        </w:rPr>
      </w:pPr>
      <w:r w:rsidRPr="007457B7">
        <w:rPr>
          <w:lang w:val="en-US"/>
        </w:rPr>
        <w:t xml:space="preserve">Although Agentic AI is still </w:t>
      </w:r>
      <w:r w:rsidRPr="007457B7">
        <w:rPr>
          <w:lang w:val="en-US"/>
        </w:rPr>
        <w:t>lightly</w:t>
      </w:r>
      <w:r w:rsidRPr="007457B7">
        <w:rPr>
          <w:lang w:val="en-US"/>
        </w:rPr>
        <w:t xml:space="preserve"> developed, the foundations for future integration in sport are in place. Systems papers outline full-stack architectures</w:t>
      </w:r>
      <w:r w:rsidR="003C1407">
        <w:rPr>
          <w:lang w:val="en-US"/>
        </w:rPr>
        <w:t xml:space="preserve"> like </w:t>
      </w:r>
      <w:r w:rsidRPr="007457B7">
        <w:rPr>
          <w:lang w:val="en-US"/>
        </w:rPr>
        <w:t>sensor ingestion, business logic, scheduling, analytics</w:t>
      </w:r>
      <w:r w:rsidR="003C1407">
        <w:rPr>
          <w:lang w:val="en-US"/>
        </w:rPr>
        <w:t xml:space="preserve"> and </w:t>
      </w:r>
      <w:r w:rsidRPr="007457B7">
        <w:rPr>
          <w:lang w:val="en-US"/>
        </w:rPr>
        <w:t>security</w:t>
      </w:r>
      <w:r w:rsidR="003C1407">
        <w:rPr>
          <w:lang w:val="en-US"/>
        </w:rPr>
        <w:t xml:space="preserve">, </w:t>
      </w:r>
      <w:r w:rsidRPr="007457B7">
        <w:rPr>
          <w:lang w:val="en-US"/>
        </w:rPr>
        <w:t xml:space="preserve">that provide the scaffolding for agentic workflows, but current evidence focuses on technical metrics rather than hands-off orchestration in real clubs [17]. Likewise, end-to-end frameworks for performance and injury analytics (e.g., ML-PA-IP) stress real-time tracking and AI recommendations, while explicitly labeling automated, closed-loop actions as a “next step,” not current practice [12]. </w:t>
      </w:r>
      <w:r w:rsidR="003C1407">
        <w:rPr>
          <w:lang w:val="en-US"/>
        </w:rPr>
        <w:t>However</w:t>
      </w:r>
      <w:r w:rsidRPr="007457B7">
        <w:rPr>
          <w:lang w:val="en-US"/>
        </w:rPr>
        <w:t xml:space="preserve">, broader reviews </w:t>
      </w:r>
      <w:r w:rsidR="007267C6">
        <w:rPr>
          <w:lang w:val="en-US"/>
        </w:rPr>
        <w:t xml:space="preserve">still </w:t>
      </w:r>
      <w:r w:rsidRPr="007457B7">
        <w:rPr>
          <w:lang w:val="en-US"/>
        </w:rPr>
        <w:t>converge on the bottlenecks preventing true agency</w:t>
      </w:r>
      <w:r w:rsidR="007267C6">
        <w:rPr>
          <w:lang w:val="en-US"/>
        </w:rPr>
        <w:t xml:space="preserve">. </w:t>
      </w:r>
      <w:r w:rsidR="00E60D96">
        <w:rPr>
          <w:lang w:val="en-US"/>
        </w:rPr>
        <w:t>I</w:t>
      </w:r>
      <w:r w:rsidR="00E60D96" w:rsidRPr="007457B7">
        <w:rPr>
          <w:lang w:val="en-US"/>
        </w:rPr>
        <w:t>nconsistent data and sensor setups</w:t>
      </w:r>
      <w:r w:rsidRPr="007457B7">
        <w:rPr>
          <w:lang w:val="en-US"/>
        </w:rPr>
        <w:t xml:space="preserve"> limited real-world validation, demographic biases</w:t>
      </w:r>
      <w:r w:rsidR="007267C6">
        <w:rPr>
          <w:lang w:val="en-US"/>
        </w:rPr>
        <w:t xml:space="preserve">, </w:t>
      </w:r>
      <w:r w:rsidRPr="007457B7">
        <w:rPr>
          <w:lang w:val="en-US"/>
        </w:rPr>
        <w:t>weak interpretability and clinical/</w:t>
      </w:r>
      <w:r w:rsidR="00DD6F06">
        <w:rPr>
          <w:lang w:val="en-US"/>
        </w:rPr>
        <w:t xml:space="preserve"> </w:t>
      </w:r>
      <w:r w:rsidRPr="007457B7">
        <w:rPr>
          <w:lang w:val="en-US"/>
        </w:rPr>
        <w:t xml:space="preserve">organizational integration </w:t>
      </w:r>
      <w:r w:rsidR="007267C6">
        <w:rPr>
          <w:lang w:val="en-US"/>
        </w:rPr>
        <w:t xml:space="preserve">are the main constraints </w:t>
      </w:r>
      <w:r w:rsidRPr="007457B7">
        <w:rPr>
          <w:lang w:val="en-US"/>
        </w:rPr>
        <w:t>[3], [4], [6], [9], [11], [16].</w:t>
      </w:r>
    </w:p>
    <w:p w14:paraId="408F4D10" w14:textId="3314A1FB" w:rsidR="006D4EF0" w:rsidRDefault="001940DC" w:rsidP="008E0544">
      <w:pPr>
        <w:tabs>
          <w:tab w:val="left" w:pos="1080"/>
        </w:tabs>
        <w:rPr>
          <w:lang w:val="en-US"/>
        </w:rPr>
      </w:pPr>
      <w:r w:rsidRPr="001940DC">
        <w:rPr>
          <w:lang w:val="en-US"/>
        </w:rPr>
        <w:t>Bottom line</w:t>
      </w:r>
      <w:r w:rsidR="00222C07">
        <w:rPr>
          <w:lang w:val="en-US"/>
        </w:rPr>
        <w:t xml:space="preserve"> – </w:t>
      </w:r>
      <w:r w:rsidRPr="001940DC">
        <w:rPr>
          <w:lang w:val="en-US"/>
        </w:rPr>
        <w:t>the field has a mature predictive base and credible platform blueprints, with early signs of</w:t>
      </w:r>
      <w:r w:rsidR="00CD7DFD">
        <w:rPr>
          <w:lang w:val="en-US"/>
        </w:rPr>
        <w:t xml:space="preserve"> sports</w:t>
      </w:r>
      <w:r w:rsidRPr="001940DC">
        <w:rPr>
          <w:lang w:val="en-US"/>
        </w:rPr>
        <w:t xml:space="preserve"> management impact (injury mitigation, workload tuning, talent</w:t>
      </w:r>
      <w:r w:rsidR="006E5718">
        <w:rPr>
          <w:lang w:val="en-US"/>
        </w:rPr>
        <w:t xml:space="preserve"> and performance</w:t>
      </w:r>
      <w:r w:rsidRPr="001940DC">
        <w:rPr>
          <w:lang w:val="en-US"/>
        </w:rPr>
        <w:t xml:space="preserve"> </w:t>
      </w:r>
      <w:r w:rsidR="00CD7DFD">
        <w:rPr>
          <w:lang w:val="en-US"/>
        </w:rPr>
        <w:t>assessment</w:t>
      </w:r>
      <w:r w:rsidRPr="001940DC">
        <w:rPr>
          <w:lang w:val="en-US"/>
        </w:rPr>
        <w:t>, knowledge transfer). But “Agentic AI” in the strict sense</w:t>
      </w:r>
      <w:r w:rsidR="006E5718">
        <w:rPr>
          <w:lang w:val="en-US"/>
        </w:rPr>
        <w:t xml:space="preserve"> (</w:t>
      </w:r>
      <w:r w:rsidRPr="001940DC">
        <w:rPr>
          <w:lang w:val="en-US"/>
        </w:rPr>
        <w:t>autonomous agents that set sub-goals, monitor streams, take actions (e.g., auto-adjust session plans, proactively schedule return-to-play progressions, or trigger roster moves) and then self-evaluate</w:t>
      </w:r>
      <w:r w:rsidR="006E5718">
        <w:rPr>
          <w:lang w:val="en-US"/>
        </w:rPr>
        <w:t xml:space="preserve">), </w:t>
      </w:r>
      <w:r w:rsidRPr="001940DC">
        <w:rPr>
          <w:lang w:val="en-US"/>
        </w:rPr>
        <w:t xml:space="preserve">is largely aspirational in the current literature. What we </w:t>
      </w:r>
      <w:proofErr w:type="gramStart"/>
      <w:r w:rsidRPr="001940DC">
        <w:rPr>
          <w:lang w:val="en-US"/>
        </w:rPr>
        <w:t>actually see</w:t>
      </w:r>
      <w:proofErr w:type="gramEnd"/>
      <w:r w:rsidRPr="001940DC">
        <w:rPr>
          <w:lang w:val="en-US"/>
        </w:rPr>
        <w:t xml:space="preserve"> are recommendation engines and near-real-time feedback loops awaiting integration into human workflows. To cross the gap, studies consistently point to the same work items: standardize data and evaluation, expand to diverse athlete populations and true field conditions, build </w:t>
      </w:r>
      <w:r w:rsidRPr="001940DC">
        <w:rPr>
          <w:lang w:val="en-US"/>
        </w:rPr>
        <w:lastRenderedPageBreak/>
        <w:t>explainable interfaces for coaches and managers, and define governance for autonomy and fairness before handing the keys to software [2], [3], [4], [5], [6], [9], [12], [15]</w:t>
      </w:r>
      <w:r w:rsidR="0083566D">
        <w:rPr>
          <w:lang w:val="en-US"/>
        </w:rPr>
        <w:t>-</w:t>
      </w:r>
      <w:r w:rsidRPr="001940DC">
        <w:rPr>
          <w:lang w:val="en-US"/>
        </w:rPr>
        <w:t>[17].</w:t>
      </w:r>
    </w:p>
    <w:p w14:paraId="54B5E9FA" w14:textId="77777777" w:rsidR="0077598A" w:rsidRPr="001940DC" w:rsidRDefault="0077598A" w:rsidP="008E0544">
      <w:pPr>
        <w:tabs>
          <w:tab w:val="left" w:pos="1080"/>
        </w:tabs>
        <w:rPr>
          <w:lang w:val="en-US"/>
        </w:rPr>
      </w:pPr>
    </w:p>
    <w:p w14:paraId="47942F5D" w14:textId="15BCB0AE" w:rsidR="001A3304" w:rsidRDefault="001A3304" w:rsidP="008E0544">
      <w:pPr>
        <w:rPr>
          <w:b/>
          <w:bCs/>
          <w:lang w:val="en-US"/>
        </w:rPr>
      </w:pPr>
      <w:r w:rsidRPr="00C01EC5">
        <w:rPr>
          <w:rFonts w:cs="Calibri"/>
          <w:b/>
          <w:bCs/>
          <w:lang w:val="en-US"/>
        </w:rPr>
        <w:t>SLRQ</w:t>
      </w:r>
      <w:r w:rsidR="00A416F1">
        <w:rPr>
          <w:rFonts w:cs="Calibri"/>
          <w:b/>
          <w:bCs/>
          <w:lang w:val="en-US"/>
        </w:rPr>
        <w:t>2</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What are the key challenges and limitations associated with the implementation of Agentic AI in sports management?</w:t>
      </w:r>
      <w:r w:rsidR="00A416F1">
        <w:rPr>
          <w:b/>
          <w:bCs/>
          <w:lang w:val="en-US"/>
        </w:rPr>
        <w:t>”</w:t>
      </w:r>
    </w:p>
    <w:p w14:paraId="7D7F6829" w14:textId="375AF4B8" w:rsidR="00D91B5D" w:rsidRPr="00D91B5D" w:rsidRDefault="00D91B5D" w:rsidP="008E0544">
      <w:pPr>
        <w:rPr>
          <w:lang w:val="en-US"/>
        </w:rPr>
      </w:pPr>
      <w:r w:rsidRPr="00D91B5D">
        <w:rPr>
          <w:lang w:val="en-US"/>
        </w:rPr>
        <w:t xml:space="preserve">Agentic AI needs clean, real-time data and the mandate to act, not just advise. Today, the bottlenecks are clear. Data fragmentation and missing standards remain a primary concern, as sensor setups, features, and evaluation protocols vary wildly, </w:t>
      </w:r>
      <w:r w:rsidR="00AF7C54">
        <w:rPr>
          <w:lang w:val="en-US"/>
        </w:rPr>
        <w:t>creating difficulties to implement agents</w:t>
      </w:r>
      <w:r w:rsidRPr="00D91B5D">
        <w:rPr>
          <w:lang w:val="en-US"/>
        </w:rPr>
        <w:t xml:space="preserve">. Reviews repeatedly call for standardized schemas and pipelines, with valuation work noting multi-season data gaps and compute hurdles [3], [4], [6], [9], [11], [16], [1]. External validity is weak, as many results are </w:t>
      </w:r>
      <w:r w:rsidR="001046B6">
        <w:rPr>
          <w:lang w:val="en-US"/>
        </w:rPr>
        <w:t>developed under controlled-environment settings</w:t>
      </w:r>
      <w:r w:rsidR="00552ADC">
        <w:rPr>
          <w:lang w:val="en-US"/>
        </w:rPr>
        <w:t>,</w:t>
      </w:r>
      <w:r w:rsidRPr="00D91B5D">
        <w:rPr>
          <w:lang w:val="en-US"/>
        </w:rPr>
        <w:t xml:space="preserve"> only </w:t>
      </w:r>
      <w:r w:rsidR="007254FA">
        <w:rPr>
          <w:lang w:val="en-US"/>
        </w:rPr>
        <w:t>a fraction</w:t>
      </w:r>
      <w:r w:rsidRPr="00D91B5D">
        <w:rPr>
          <w:lang w:val="en-US"/>
        </w:rPr>
        <w:t xml:space="preserve"> of systems were tested outdoors [3], and a meta-analysis shows extreme heterogeneity (I² ≈ 93.75%), warning against easy transfer across teams or sports [6]. Cohorts are often narrow, such as one elite male squad over a season, and lack long-term or diverse validation [10], [2], [8], [12], [17].</w:t>
      </w:r>
    </w:p>
    <w:p w14:paraId="1BCBDFD6" w14:textId="76F535F1" w:rsidR="00D91B5D" w:rsidRPr="00D91B5D" w:rsidRDefault="004B6D73" w:rsidP="008E0544">
      <w:pPr>
        <w:rPr>
          <w:lang w:val="en-US"/>
        </w:rPr>
      </w:pPr>
      <w:r w:rsidRPr="004B6D73">
        <w:rPr>
          <w:lang w:val="en-US"/>
        </w:rPr>
        <w:t>The autonomy gap means today’s systems advise but don’t act. They output scores or recommendations, yet they don’t automatically adjust training loads or schedules in real time; those closed-loop controls are still “next step” items [12].</w:t>
      </w:r>
      <w:r w:rsidRPr="004B6D73">
        <w:rPr>
          <w:lang w:val="en-US"/>
        </w:rPr>
        <w:t xml:space="preserve"> </w:t>
      </w:r>
      <w:r w:rsidR="0096645D" w:rsidRPr="0096645D">
        <w:rPr>
          <w:lang w:val="en-US"/>
        </w:rPr>
        <w:t>Even when headline results look strong, changes are still executed by staff rather than software</w:t>
      </w:r>
      <w:r w:rsidR="005370CB">
        <w:rPr>
          <w:lang w:val="en-US"/>
        </w:rPr>
        <w:t xml:space="preserve"> </w:t>
      </w:r>
      <w:r w:rsidR="0096645D" w:rsidRPr="0096645D">
        <w:rPr>
          <w:lang w:val="en-US"/>
        </w:rPr>
        <w:t>[8]. Live, production integrations are scarce or untested [2], [15], coaching deployment effects are rarely evaluated [10], and systems papers emphasize technical metrics over autonomous club-level orchestration [17]. Meanwhile, explainability and trust remain blockers</w:t>
      </w:r>
      <w:r w:rsidR="008E0544">
        <w:rPr>
          <w:lang w:val="en-US"/>
        </w:rPr>
        <w:t xml:space="preserve">, </w:t>
      </w:r>
      <w:r w:rsidR="0096645D" w:rsidRPr="0096645D">
        <w:rPr>
          <w:lang w:val="en-US"/>
        </w:rPr>
        <w:t>teams</w:t>
      </w:r>
      <w:r w:rsidR="008E0544">
        <w:rPr>
          <w:lang w:val="en-US"/>
        </w:rPr>
        <w:t xml:space="preserve"> still</w:t>
      </w:r>
      <w:r w:rsidR="0096645D" w:rsidRPr="0096645D">
        <w:rPr>
          <w:lang w:val="en-US"/>
        </w:rPr>
        <w:t xml:space="preserve"> won’t delegate to opaque models, hence the push for football-specific XAI and human-centered explanations [3], [4], [11], [7].</w:t>
      </w:r>
      <w:r w:rsidR="004E1ED1">
        <w:rPr>
          <w:lang w:val="en-US"/>
        </w:rPr>
        <w:t xml:space="preserve"> </w:t>
      </w:r>
    </w:p>
    <w:p w14:paraId="7756E0CB" w14:textId="28F140C7" w:rsidR="00D91B5D" w:rsidRPr="00D91B5D" w:rsidRDefault="00D91B5D" w:rsidP="008E0544">
      <w:pPr>
        <w:rPr>
          <w:lang w:val="en-US"/>
        </w:rPr>
      </w:pPr>
      <w:r w:rsidRPr="00D91B5D">
        <w:rPr>
          <w:lang w:val="en-US"/>
        </w:rPr>
        <w:t>Governance, privacy, and fairness concerns span competitive equity</w:t>
      </w:r>
      <w:r w:rsidR="006B4E52">
        <w:rPr>
          <w:lang w:val="en-US"/>
        </w:rPr>
        <w:t xml:space="preserve">, </w:t>
      </w:r>
      <w:r w:rsidRPr="00D91B5D">
        <w:rPr>
          <w:lang w:val="en-US"/>
        </w:rPr>
        <w:t>particularly who controls "managerial AI"</w:t>
      </w:r>
      <w:r w:rsidR="006B4E52">
        <w:rPr>
          <w:lang w:val="en-US"/>
        </w:rPr>
        <w:t xml:space="preserve">, </w:t>
      </w:r>
      <w:r w:rsidRPr="00D91B5D">
        <w:rPr>
          <w:lang w:val="en-US"/>
        </w:rPr>
        <w:t>alongside data privacy, bias, and equitable access, creating barriers to granting agents decision rights until rules and safeguards are clear [5], [16], [8], [9], [13]</w:t>
      </w:r>
      <w:r w:rsidR="0055502B">
        <w:rPr>
          <w:lang w:val="en-US"/>
        </w:rPr>
        <w:t>, creating a need for supervising its decisions</w:t>
      </w:r>
      <w:r w:rsidRPr="00D91B5D">
        <w:rPr>
          <w:lang w:val="en-US"/>
        </w:rPr>
        <w:t xml:space="preserve">. Scale, cost, and skills present additional challenges, as compute costs, data variability, and unproven scalability under heavy, multi-sport loads slow rollout. Authors ask for stress-testing and broader deployments, plus AI-literate staff </w:t>
      </w:r>
      <w:r w:rsidRPr="00714039">
        <w:rPr>
          <w:lang w:val="en-US"/>
        </w:rPr>
        <w:t>and tighter AI</w:t>
      </w:r>
      <w:r w:rsidR="004929D1" w:rsidRPr="00714039">
        <w:rPr>
          <w:lang w:val="en-US"/>
        </w:rPr>
        <w:t>-</w:t>
      </w:r>
      <w:r w:rsidRPr="00714039">
        <w:rPr>
          <w:lang w:val="en-US"/>
        </w:rPr>
        <w:t>sport-science collaboration [12], [17], [4]. Inconsistent metrics and benchmarks, such as accuracy</w:t>
      </w:r>
      <w:r w:rsidR="0004600B" w:rsidRPr="00714039">
        <w:rPr>
          <w:lang w:val="en-US"/>
        </w:rPr>
        <w:t xml:space="preserve"> (</w:t>
      </w:r>
      <w:r w:rsidR="00761CD9" w:rsidRPr="00714039">
        <w:rPr>
          <w:lang w:val="en-US"/>
        </w:rPr>
        <w:t xml:space="preserve">out of </w:t>
      </w:r>
      <w:r w:rsidR="00761CD9" w:rsidRPr="00714039">
        <w:rPr>
          <w:lang w:val="en-US"/>
        </w:rPr>
        <w:t>X</w:t>
      </w:r>
      <w:r w:rsidR="00761CD9" w:rsidRPr="00714039">
        <w:rPr>
          <w:lang w:val="en-US"/>
        </w:rPr>
        <w:t xml:space="preserve"> guesses, how many did we</w:t>
      </w:r>
      <w:r w:rsidR="00761CD9" w:rsidRPr="00714039">
        <w:rPr>
          <w:lang w:val="en-US"/>
        </w:rPr>
        <w:t xml:space="preserve">re </w:t>
      </w:r>
      <w:r w:rsidR="00761CD9" w:rsidRPr="00714039">
        <w:rPr>
          <w:lang w:val="en-US"/>
        </w:rPr>
        <w:t>right</w:t>
      </w:r>
      <w:r w:rsidR="0004600B" w:rsidRPr="00714039">
        <w:rPr>
          <w:lang w:val="en-US"/>
        </w:rPr>
        <w:t>)</w:t>
      </w:r>
      <w:r w:rsidRPr="00714039">
        <w:rPr>
          <w:lang w:val="en-US"/>
        </w:rPr>
        <w:t xml:space="preserve"> versus AUC</w:t>
      </w:r>
      <w:r w:rsidR="0004600B" w:rsidRPr="00714039">
        <w:rPr>
          <w:lang w:val="en-US"/>
        </w:rPr>
        <w:t xml:space="preserve"> (</w:t>
      </w:r>
      <w:r w:rsidR="005F6907" w:rsidRPr="00714039">
        <w:rPr>
          <w:lang w:val="en-US"/>
        </w:rPr>
        <w:t xml:space="preserve">how good </w:t>
      </w:r>
      <w:r w:rsidR="005F6907" w:rsidRPr="00714039">
        <w:rPr>
          <w:lang w:val="en-US"/>
        </w:rPr>
        <w:t>it was</w:t>
      </w:r>
      <w:r w:rsidR="005F6907" w:rsidRPr="00714039">
        <w:rPr>
          <w:lang w:val="en-US"/>
        </w:rPr>
        <w:t xml:space="preserve"> sorting the risky players to the top of a list</w:t>
      </w:r>
      <w:r w:rsidR="0004600B" w:rsidRPr="00714039">
        <w:rPr>
          <w:lang w:val="en-US"/>
        </w:rPr>
        <w:t>)</w:t>
      </w:r>
      <w:r w:rsidRPr="00714039">
        <w:rPr>
          <w:lang w:val="en-US"/>
        </w:rPr>
        <w:t xml:space="preserve"> versus F1</w:t>
      </w:r>
      <w:r w:rsidR="0004600B" w:rsidRPr="00714039">
        <w:rPr>
          <w:lang w:val="en-US"/>
        </w:rPr>
        <w:t xml:space="preserve"> (</w:t>
      </w:r>
      <w:r w:rsidR="0009188B" w:rsidRPr="00714039">
        <w:rPr>
          <w:lang w:val="en-US"/>
        </w:rPr>
        <w:t>one number that balances precision</w:t>
      </w:r>
      <w:r w:rsidR="00714039" w:rsidRPr="00714039">
        <w:rPr>
          <w:lang w:val="en-US"/>
        </w:rPr>
        <w:t xml:space="preserve"> and recall</w:t>
      </w:r>
      <w:r w:rsidR="0004600B" w:rsidRPr="00714039">
        <w:rPr>
          <w:lang w:val="en-US"/>
        </w:rPr>
        <w:t>)</w:t>
      </w:r>
      <w:r w:rsidRPr="00714039">
        <w:rPr>
          <w:lang w:val="en-US"/>
        </w:rPr>
        <w:t>, also hamper certification for production use [6], [11]. Small but telling frictions persist: some injury models omit crucial context like weather or accumulated fatigue</w:t>
      </w:r>
      <w:r w:rsidRPr="00D91B5D">
        <w:rPr>
          <w:lang w:val="en-US"/>
        </w:rPr>
        <w:t xml:space="preserve"> [10], and some valuation models learn seasonal form but not match-day dynamics [1]</w:t>
      </w:r>
      <w:r w:rsidR="00592A32">
        <w:rPr>
          <w:lang w:val="en-US"/>
        </w:rPr>
        <w:t xml:space="preserve">, all important </w:t>
      </w:r>
      <w:r w:rsidRPr="00D91B5D">
        <w:rPr>
          <w:lang w:val="en-US"/>
        </w:rPr>
        <w:t>gaps that matter for agents making daily adjustments.</w:t>
      </w:r>
    </w:p>
    <w:p w14:paraId="5B7689B9" w14:textId="193C74D8" w:rsidR="00D91B5D" w:rsidRDefault="00D91B5D" w:rsidP="008E0544">
      <w:pPr>
        <w:rPr>
          <w:lang w:val="en-US"/>
        </w:rPr>
      </w:pPr>
      <w:r w:rsidRPr="00D91B5D">
        <w:rPr>
          <w:lang w:val="en-US"/>
        </w:rPr>
        <w:lastRenderedPageBreak/>
        <w:t>Bottom line</w:t>
      </w:r>
      <w:r w:rsidR="00A876F8">
        <w:rPr>
          <w:lang w:val="en-US"/>
        </w:rPr>
        <w:t xml:space="preserve"> – </w:t>
      </w:r>
      <w:r w:rsidR="008F6AE8">
        <w:rPr>
          <w:lang w:val="en-US"/>
        </w:rPr>
        <w:t>W</w:t>
      </w:r>
      <w:r w:rsidRPr="00D91B5D">
        <w:rPr>
          <w:lang w:val="en-US"/>
        </w:rPr>
        <w:t>e have strong prediction</w:t>
      </w:r>
      <w:r w:rsidR="008F6AE8">
        <w:rPr>
          <w:lang w:val="en-US"/>
        </w:rPr>
        <w:t xml:space="preserve"> but</w:t>
      </w:r>
      <w:r w:rsidRPr="00D91B5D">
        <w:rPr>
          <w:lang w:val="en-US"/>
        </w:rPr>
        <w:t xml:space="preserve"> weak autonomy. Getting to agentic systems means standardizing data and evaluation [3], [6], [9], [16], field-testing on diverse cohorts [2], [6], [10], [17], </w:t>
      </w:r>
      <w:r w:rsidR="008F6AE8">
        <w:rPr>
          <w:lang w:val="en-US"/>
        </w:rPr>
        <w:t>deliver</w:t>
      </w:r>
      <w:r w:rsidRPr="00D91B5D">
        <w:rPr>
          <w:lang w:val="en-US"/>
        </w:rPr>
        <w:t xml:space="preserve"> XAI interfaces for coach trust [3], [7], [11], setting governance on privacy and fairness [5], [8], [16], and engineering real-time, closed-loop control at club scale [12], [15], [17].</w:t>
      </w:r>
    </w:p>
    <w:p w14:paraId="3275A5CE" w14:textId="77777777" w:rsidR="008F6AE8" w:rsidRDefault="008F6AE8" w:rsidP="008E0544">
      <w:pPr>
        <w:rPr>
          <w:lang w:val="en-US"/>
        </w:rPr>
      </w:pPr>
    </w:p>
    <w:p w14:paraId="40F04850" w14:textId="5705F039" w:rsidR="00411AED" w:rsidRDefault="00411AED" w:rsidP="008E0544">
      <w:pPr>
        <w:rPr>
          <w:b/>
          <w:bCs/>
          <w:lang w:val="en-US"/>
        </w:rPr>
      </w:pPr>
      <w:r w:rsidRPr="00C01EC5">
        <w:rPr>
          <w:rFonts w:cs="Calibri"/>
          <w:b/>
          <w:bCs/>
          <w:lang w:val="en-US"/>
        </w:rPr>
        <w:t>SLRQ</w:t>
      </w:r>
      <w:r w:rsidR="00A416F1">
        <w:rPr>
          <w:rFonts w:cs="Calibri"/>
          <w:b/>
          <w:bCs/>
          <w:lang w:val="en-US"/>
        </w:rPr>
        <w:t>3</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Which Artificial Intelligence and Agentic AI techniques are currently being applied in sports management and how effective are they in addressing domain-specific needs (e.g., analytics, injury prediction, performance management)?</w:t>
      </w:r>
      <w:r w:rsidR="00A416F1">
        <w:rPr>
          <w:b/>
          <w:bCs/>
          <w:lang w:val="en-US"/>
        </w:rPr>
        <w:t>”</w:t>
      </w:r>
    </w:p>
    <w:p w14:paraId="7612E50D" w14:textId="4DFAD0CA" w:rsidR="00BF319B" w:rsidRPr="00BF319B" w:rsidRDefault="00BF319B" w:rsidP="008E0544">
      <w:pPr>
        <w:rPr>
          <w:lang w:val="en-US"/>
        </w:rPr>
      </w:pPr>
      <w:r w:rsidRPr="00BF319B">
        <w:rPr>
          <w:lang w:val="en-US"/>
        </w:rPr>
        <w:t xml:space="preserve">Performance analytics and biomechanics are dominated by deep neural networks, with CNNs achieving approximately 96% accuracy for motion and gait analysis and LSTMs reaching around 92%, both delivering sub-100 </w:t>
      </w:r>
      <w:proofErr w:type="spellStart"/>
      <w:r w:rsidRPr="00BF319B">
        <w:rPr>
          <w:lang w:val="en-US"/>
        </w:rPr>
        <w:t>ms</w:t>
      </w:r>
      <w:proofErr w:type="spellEnd"/>
      <w:r w:rsidRPr="00BF319B">
        <w:rPr>
          <w:lang w:val="en-US"/>
        </w:rPr>
        <w:t xml:space="preserve"> feedback [3], [6]. Pooled accuracy across 13 sports stands at approximately 88% [6]. In practical applications, computer vision systems operate within 15 mm of marker-based systems, while AI-driven training plans have improved technique metrics by </w:t>
      </w:r>
      <w:r w:rsidR="00512BC0" w:rsidRPr="00D91B5D">
        <w:rPr>
          <w:lang w:val="en-US"/>
        </w:rPr>
        <w:t>≈</w:t>
      </w:r>
      <w:r w:rsidRPr="00BF319B">
        <w:rPr>
          <w:lang w:val="en-US"/>
        </w:rPr>
        <w:t xml:space="preserve">25%, reduced reinjury rates by </w:t>
      </w:r>
      <w:r w:rsidR="00512BC0" w:rsidRPr="00D91B5D">
        <w:rPr>
          <w:lang w:val="en-US"/>
        </w:rPr>
        <w:t>≈</w:t>
      </w:r>
      <w:r w:rsidRPr="00BF319B">
        <w:rPr>
          <w:lang w:val="en-US"/>
        </w:rPr>
        <w:t>23%, and enhanced coach learning by 45% and athlete adherence by a factor of 3.4 when embedded in training routines [9].</w:t>
      </w:r>
    </w:p>
    <w:p w14:paraId="4DEA2BDE" w14:textId="3C8BEE08" w:rsidR="00BF319B" w:rsidRPr="00BF319B" w:rsidRDefault="00BF319B" w:rsidP="008E0544">
      <w:pPr>
        <w:rPr>
          <w:lang w:val="en-US"/>
        </w:rPr>
      </w:pPr>
      <w:r w:rsidRPr="00BF319B">
        <w:rPr>
          <w:lang w:val="en-US"/>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[2]. Random forests predict hamstring injuries at roughly 85% accuracy [9]. Load-aware machine learning reveals that internal-load signals are most effective for one-week risk prediction, while combining internal and external loads proves superior for monthly forecasts, supporting practical planning cycles [10]. A systematic review reports performance ranging from poor to strong, with top models reaching AUC 0.87 and F1 scores of 85%, while emphasizing the need for interpretability in clinical contexts [11]. Some </w:t>
      </w:r>
      <w:proofErr w:type="spellStart"/>
      <w:r w:rsidRPr="00BF319B">
        <w:rPr>
          <w:lang w:val="en-US"/>
        </w:rPr>
        <w:t>XGBoost</w:t>
      </w:r>
      <w:proofErr w:type="spellEnd"/>
      <w:r w:rsidRPr="00BF319B">
        <w:rPr>
          <w:lang w:val="en-US"/>
        </w:rPr>
        <w:t xml:space="preserve"> platforms report approximately 96% performance prediction accuracy and </w:t>
      </w:r>
      <w:r w:rsidR="00C01805" w:rsidRPr="00D91B5D">
        <w:rPr>
          <w:lang w:val="en-US"/>
        </w:rPr>
        <w:t>≈</w:t>
      </w:r>
      <w:r w:rsidRPr="00BF319B">
        <w:rPr>
          <w:lang w:val="en-US"/>
        </w:rPr>
        <w:t>30% injury reduction following adoption [8].</w:t>
      </w:r>
    </w:p>
    <w:p w14:paraId="2BA1BF23" w14:textId="17A9A86F" w:rsidR="00BF319B" w:rsidRPr="00BF319B" w:rsidRDefault="00BF319B" w:rsidP="008E0544">
      <w:pPr>
        <w:rPr>
          <w:lang w:val="en-US"/>
        </w:rPr>
      </w:pPr>
      <w:r w:rsidRPr="00BF319B">
        <w:rPr>
          <w:lang w:val="en-US"/>
        </w:rPr>
        <w:t xml:space="preserve">Talent identification, valuation, and team decision support utilize player-value models that perform well on historical data, with neural networks achieving </w:t>
      </w:r>
      <w:r w:rsidR="00512BC0" w:rsidRPr="00D91B5D">
        <w:rPr>
          <w:lang w:val="en-US"/>
        </w:rPr>
        <w:t>≈</w:t>
      </w:r>
      <w:r w:rsidRPr="00BF319B">
        <w:rPr>
          <w:lang w:val="en-US"/>
        </w:rPr>
        <w:t xml:space="preserve">95% accuracy and </w:t>
      </w:r>
      <w:proofErr w:type="spellStart"/>
      <w:r w:rsidRPr="00BF319B">
        <w:rPr>
          <w:lang w:val="en-US"/>
        </w:rPr>
        <w:t>XGBoost</w:t>
      </w:r>
      <w:proofErr w:type="spellEnd"/>
      <w:r w:rsidRPr="00BF319B">
        <w:rPr>
          <w:lang w:val="en-US"/>
        </w:rPr>
        <w:t xml:space="preserve">-Lasso approaches validated across 11 leagues to inform transfer decisions [1], [14]. Team analytics reproduce expert ratings and identify position-critical attributes, while match prediction accuracy sits at approximately 63% at the individual level but reaches </w:t>
      </w:r>
      <w:r w:rsidR="00512BC0" w:rsidRPr="00D91B5D">
        <w:rPr>
          <w:lang w:val="en-US"/>
        </w:rPr>
        <w:t>≈</w:t>
      </w:r>
      <w:r w:rsidRPr="00BF319B">
        <w:rPr>
          <w:lang w:val="en-US"/>
        </w:rPr>
        <w:t>90% when aggregated to team-level assessments, supporting selection and tactical discussions [15]. Agentic AI elements are emerging through end-to-end stacks such as ML-PA-IP and ISMS frameworks that connect sensors to data pipelines, analytics, and user interfaces, posting strong technical KPIs including accuracy of 0.94 and specificity of 0.97 [12], [17]. However, these systems typically recommend rather than autonomously execute actions, with explainable interfaces being developed to build coach trust [7].</w:t>
      </w:r>
    </w:p>
    <w:p w14:paraId="0CAE6998" w14:textId="4D07F842" w:rsidR="00A416F1" w:rsidRPr="0077598A" w:rsidRDefault="00BF319B" w:rsidP="008E0544">
      <w:pPr>
        <w:rPr>
          <w:highlight w:val="yellow"/>
          <w:lang w:val="en-US"/>
        </w:rPr>
      </w:pPr>
      <w:r w:rsidRPr="00BF319B">
        <w:rPr>
          <w:lang w:val="en-US"/>
        </w:rPr>
        <w:lastRenderedPageBreak/>
        <w:t>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[3], [6]. Nonetheless, the foundational building blocks are established</w:t>
      </w:r>
      <w:r w:rsidR="006D2624">
        <w:rPr>
          <w:lang w:val="en-US"/>
        </w:rPr>
        <w:t>, with</w:t>
      </w:r>
      <w:r w:rsidRPr="00BF319B">
        <w:rPr>
          <w:lang w:val="en-US"/>
        </w:rPr>
        <w:t xml:space="preserve"> accurate sensing and analysis capabilities, interpretable models where required, and integrated system stacks capable of hosting agent behaviors under human control [3], [4], [7], [12],</w:t>
      </w:r>
      <w:r w:rsidR="00A876F8">
        <w:rPr>
          <w:lang w:val="en-US"/>
        </w:rPr>
        <w:t xml:space="preserve"> </w:t>
      </w:r>
      <w:r w:rsidRPr="00BF319B">
        <w:rPr>
          <w:lang w:val="en-US"/>
        </w:rPr>
        <w:t>[17].</w:t>
      </w:r>
    </w:p>
    <w:p w14:paraId="4F5645BC" w14:textId="65D3BCF5" w:rsidR="006D4EF0" w:rsidRDefault="006D4EF0" w:rsidP="008E0544">
      <w:pPr>
        <w:rPr>
          <w:lang w:val="en-US"/>
        </w:rPr>
      </w:pPr>
    </w:p>
    <w:p w14:paraId="645EF0AF" w14:textId="73BAEFD0" w:rsidR="004A6CDE" w:rsidRPr="004A6CDE" w:rsidRDefault="004A6CDE" w:rsidP="008E0544">
      <w:pPr>
        <w:rPr>
          <w:b/>
          <w:bCs/>
          <w:lang w:val="en-US"/>
        </w:rPr>
      </w:pPr>
      <w:r w:rsidRPr="004A6CDE">
        <w:rPr>
          <w:b/>
          <w:bCs/>
          <w:lang w:val="en-US"/>
        </w:rPr>
        <w:t>Closing Remarks</w:t>
      </w:r>
    </w:p>
    <w:p w14:paraId="6D405DC7" w14:textId="5D4A5784" w:rsidR="00A416F1" w:rsidRPr="00A416F1" w:rsidRDefault="00A416F1" w:rsidP="008E0544">
      <w:pPr>
        <w:rPr>
          <w:lang w:val="en-US"/>
        </w:rPr>
      </w:pPr>
      <w:r w:rsidRPr="00A416F1">
        <w:rPr>
          <w:lang w:val="en-US"/>
        </w:rPr>
        <w:t>Across the three questions, a clear picture emerges</w:t>
      </w:r>
      <w:r w:rsidR="00F07584">
        <w:rPr>
          <w:lang w:val="en-US"/>
        </w:rPr>
        <w:t xml:space="preserve">. </w:t>
      </w:r>
      <w:r w:rsidRPr="00A416F1">
        <w:rPr>
          <w:lang w:val="en-US"/>
        </w:rPr>
        <w:t>AI in sports management is strong at perception and prediction, but light on autonomy. Deep nets (CNN/LSTM) reliably quantify movement and drive fast feedback; tree ensembles and boosting (RF/</w:t>
      </w:r>
      <w:proofErr w:type="spellStart"/>
      <w:r w:rsidRPr="00A416F1">
        <w:rPr>
          <w:lang w:val="en-US"/>
        </w:rPr>
        <w:t>XGBoost</w:t>
      </w:r>
      <w:proofErr w:type="spellEnd"/>
      <w:r w:rsidRPr="00A416F1">
        <w:rPr>
          <w:lang w:val="en-US"/>
        </w:rPr>
        <w:t xml:space="preserve">) flag injury risk and support valuation and selection with credible accuracy; integrated stacks </w:t>
      </w:r>
      <w:r w:rsidR="004B09A2">
        <w:rPr>
          <w:lang w:val="en-US"/>
        </w:rPr>
        <w:t xml:space="preserve">with </w:t>
      </w:r>
      <w:r w:rsidR="00425F70">
        <w:rPr>
          <w:lang w:val="en-US"/>
        </w:rPr>
        <w:t>systems</w:t>
      </w:r>
      <w:r w:rsidR="004B09A2">
        <w:rPr>
          <w:lang w:val="en-US"/>
        </w:rPr>
        <w:t xml:space="preserve"> like</w:t>
      </w:r>
      <w:r w:rsidR="00425F70">
        <w:rPr>
          <w:lang w:val="en-US"/>
        </w:rPr>
        <w:t xml:space="preserve">, </w:t>
      </w:r>
      <w:r w:rsidRPr="00A416F1">
        <w:rPr>
          <w:lang w:val="en-US"/>
        </w:rPr>
        <w:t xml:space="preserve">sensors </w:t>
      </w:r>
      <w:r w:rsidR="00425F70" w:rsidRPr="00425F70">
        <w:rPr>
          <w:lang w:val="en-US"/>
        </w:rPr>
        <w:sym w:font="Wingdings" w:char="F0E0"/>
      </w:r>
      <w:r w:rsidRPr="00A416F1">
        <w:rPr>
          <w:lang w:val="en-US"/>
        </w:rPr>
        <w:t xml:space="preserve"> data </w:t>
      </w:r>
      <w:r w:rsidR="00425F70" w:rsidRPr="00425F70">
        <w:rPr>
          <w:lang w:val="en-US"/>
        </w:rPr>
        <w:sym w:font="Wingdings" w:char="F0E0"/>
      </w:r>
      <w:r w:rsidRPr="00A416F1">
        <w:rPr>
          <w:lang w:val="en-US"/>
        </w:rPr>
        <w:t xml:space="preserve"> analytics </w:t>
      </w:r>
      <w:r w:rsidR="00425F70" w:rsidRPr="00425F70">
        <w:rPr>
          <w:lang w:val="en-US"/>
        </w:rPr>
        <w:sym w:font="Wingdings" w:char="F0E0"/>
      </w:r>
      <w:r w:rsidRPr="00A416F1">
        <w:rPr>
          <w:lang w:val="en-US"/>
        </w:rPr>
        <w:t xml:space="preserve"> UI</w:t>
      </w:r>
      <w:r w:rsidR="00425F70">
        <w:rPr>
          <w:lang w:val="en-US"/>
        </w:rPr>
        <w:t>,</w:t>
      </w:r>
      <w:r w:rsidRPr="00A416F1">
        <w:rPr>
          <w:lang w:val="en-US"/>
        </w:rPr>
        <w:t xml:space="preserve"> are in place to host more agentic workflows. Yet most deployments still advise rather than act. The blockers are well known</w:t>
      </w:r>
      <w:r w:rsidR="000B0ABA">
        <w:rPr>
          <w:lang w:val="en-US"/>
        </w:rPr>
        <w:t xml:space="preserve">, with </w:t>
      </w:r>
      <w:r w:rsidRPr="00A416F1">
        <w:rPr>
          <w:lang w:val="en-US"/>
        </w:rPr>
        <w:t xml:space="preserve">fragmented data and protocols, </w:t>
      </w:r>
      <w:r w:rsidR="00EF1E54" w:rsidRPr="00EF1E54">
        <w:rPr>
          <w:lang w:val="en-US"/>
        </w:rPr>
        <w:t>laboratory-based</w:t>
      </w:r>
      <w:r w:rsidR="00EF1E54">
        <w:rPr>
          <w:lang w:val="en-US"/>
        </w:rPr>
        <w:t xml:space="preserve"> </w:t>
      </w:r>
      <w:r w:rsidRPr="00A416F1">
        <w:rPr>
          <w:lang w:val="en-US"/>
        </w:rPr>
        <w:t>validation with narrow cohorts, opaque models, and unresolved governance around privacy, bias, and competitive equity</w:t>
      </w:r>
      <w:r w:rsidR="000B0ABA">
        <w:rPr>
          <w:lang w:val="en-US"/>
        </w:rPr>
        <w:t xml:space="preserve"> being the most </w:t>
      </w:r>
      <w:r w:rsidR="00546BDD">
        <w:rPr>
          <w:lang w:val="en-US"/>
        </w:rPr>
        <w:t>relevant ones</w:t>
      </w:r>
      <w:r w:rsidRPr="00A416F1">
        <w:rPr>
          <w:lang w:val="en-US"/>
        </w:rPr>
        <w:t xml:space="preserve">. The </w:t>
      </w:r>
      <w:r w:rsidR="009E3D1E">
        <w:rPr>
          <w:lang w:val="en-US"/>
        </w:rPr>
        <w:t xml:space="preserve">road to success is defined </w:t>
      </w:r>
      <w:r w:rsidR="003628B1">
        <w:rPr>
          <w:lang w:val="en-US"/>
        </w:rPr>
        <w:t>and it has a clear path ahead. By s</w:t>
      </w:r>
      <w:r w:rsidRPr="00A416F1">
        <w:rPr>
          <w:lang w:val="en-US"/>
        </w:rPr>
        <w:t>tandardiz</w:t>
      </w:r>
      <w:r w:rsidR="003628B1">
        <w:rPr>
          <w:lang w:val="en-US"/>
        </w:rPr>
        <w:t>ing</w:t>
      </w:r>
      <w:r w:rsidRPr="00A416F1">
        <w:rPr>
          <w:lang w:val="en-US"/>
        </w:rPr>
        <w:t xml:space="preserve"> data and evaluation, prov</w:t>
      </w:r>
      <w:r w:rsidR="003628B1">
        <w:rPr>
          <w:lang w:val="en-US"/>
        </w:rPr>
        <w:t>ing</w:t>
      </w:r>
      <w:r w:rsidRPr="00A416F1">
        <w:rPr>
          <w:lang w:val="en-US"/>
        </w:rPr>
        <w:t xml:space="preserve"> generalization in the field with diverse squads, </w:t>
      </w:r>
      <w:r w:rsidR="00112669">
        <w:rPr>
          <w:lang w:val="en-US"/>
        </w:rPr>
        <w:t>deliver</w:t>
      </w:r>
      <w:r w:rsidR="003628B1">
        <w:rPr>
          <w:lang w:val="en-US"/>
        </w:rPr>
        <w:t>ing</w:t>
      </w:r>
      <w:r w:rsidRPr="00A416F1">
        <w:rPr>
          <w:lang w:val="en-US"/>
        </w:rPr>
        <w:t xml:space="preserve"> explainable interfaces coaches will </w:t>
      </w:r>
      <w:r w:rsidR="00112669" w:rsidRPr="00A416F1">
        <w:rPr>
          <w:lang w:val="en-US"/>
        </w:rPr>
        <w:t>use</w:t>
      </w:r>
      <w:r w:rsidRPr="00A416F1">
        <w:rPr>
          <w:lang w:val="en-US"/>
        </w:rPr>
        <w:t>, and introduc</w:t>
      </w:r>
      <w:r w:rsidR="003628B1">
        <w:rPr>
          <w:lang w:val="en-US"/>
        </w:rPr>
        <w:t>ing</w:t>
      </w:r>
      <w:r w:rsidRPr="00A416F1">
        <w:rPr>
          <w:lang w:val="en-US"/>
        </w:rPr>
        <w:t xml:space="preserve"> controls gradually under human oversight. Do that, and “agentic” AI moves from promise to operating practice.</w:t>
      </w:r>
    </w:p>
    <w:p w14:paraId="0EBE3381" w14:textId="409B02CB" w:rsidR="0016782F" w:rsidRDefault="00A127C9" w:rsidP="00177CA9">
      <w:pPr>
        <w:pStyle w:val="Heading1"/>
      </w:pPr>
      <w:bookmarkStart w:id="63" w:name="_Toc209632689"/>
      <w:r>
        <w:lastRenderedPageBreak/>
        <w:t xml:space="preserve">3. </w:t>
      </w:r>
      <w:bookmarkStart w:id="64" w:name="_Toc115296806"/>
      <w:bookmarkStart w:id="65" w:name="_Toc144288764"/>
      <w:bookmarkStart w:id="66" w:name="_Toc144289842"/>
      <w:bookmarkStart w:id="67" w:name="_Toc146516591"/>
      <w:bookmarkStart w:id="68" w:name="_Toc146547688"/>
      <w:r w:rsidR="00906560">
        <w:t>Methodology</w:t>
      </w:r>
      <w:bookmarkEnd w:id="63"/>
      <w:bookmarkEnd w:id="64"/>
      <w:bookmarkEnd w:id="65"/>
      <w:bookmarkEnd w:id="66"/>
      <w:bookmarkEnd w:id="67"/>
      <w:bookmarkEnd w:id="68"/>
    </w:p>
    <w:p w14:paraId="6F40359A" w14:textId="1973E8FF" w:rsidR="0016782F" w:rsidRPr="0016782F" w:rsidRDefault="0016782F" w:rsidP="0016782F">
      <w:pPr>
        <w:spacing w:after="0"/>
        <w:rPr>
          <w:highlight w:val="magenta"/>
          <w:lang w:val="en-US"/>
        </w:rPr>
      </w:pPr>
      <w:r w:rsidRPr="0016782F">
        <w:rPr>
          <w:highlight w:val="magenta"/>
          <w:lang w:val="en-US"/>
        </w:rPr>
        <w:t>Following the definition of the research goal, it is essential to establish both the expected outcomes and the procedural behavior of the system. The analytical framework will operate continuously in the background, ingesting new data on a daily or weekly basis, securely storing it for longitudinal analysis, and computing key performance indices. The resulting AI-generated outputs are delivered through a centralized web platform, which provides stakeholders with structured reports, interactive visualizations, and automated alerts. To ensure that these outputs are both accurate and contextually relevant, tailored prompt engineering techniques are applied. This design choice enhances interpretability, enabling non-technical stakeholders to engage with complex findings in a clear and accessible manner.</w:t>
      </w:r>
    </w:p>
    <w:p w14:paraId="0D554A96" w14:textId="77777777" w:rsidR="0016782F" w:rsidRPr="0016782F" w:rsidRDefault="0016782F" w:rsidP="0016782F">
      <w:pPr>
        <w:rPr>
          <w:highlight w:val="magenta"/>
          <w:lang w:val="en-US"/>
        </w:rPr>
      </w:pPr>
      <w:r w:rsidRPr="0016782F">
        <w:rPr>
          <w:highlight w:val="magenta"/>
          <w:lang w:val="en-US"/>
        </w:rPr>
        <w:t>In practical terms, the approach allows:</w:t>
      </w:r>
    </w:p>
    <w:p w14:paraId="1C1B16DD"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Week-to-week risk monitoring using historical inputs with scalable logic</w:t>
      </w:r>
    </w:p>
    <w:p w14:paraId="5648E2D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Evidence-based off-season decision-making through data-driven projection</w:t>
      </w:r>
    </w:p>
    <w:p w14:paraId="45343C89"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Narrative reports that combine medical/physical stats with performance analytics</w:t>
      </w:r>
    </w:p>
    <w:p w14:paraId="00031E1A"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Benchmarking against professional-level biometric data, which is rarely used in predictive models</w:t>
      </w:r>
    </w:p>
    <w:p w14:paraId="12A6861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Reduced load on analytics department and more efficient procedures</w:t>
      </w:r>
    </w:p>
    <w:p w14:paraId="3964E8B5" w14:textId="77777777" w:rsidR="0016782F" w:rsidRPr="00E06A7B" w:rsidRDefault="0016782F" w:rsidP="0024231F">
      <w:pPr>
        <w:rPr>
          <w:highlight w:val="magenta"/>
          <w:lang w:val="en-US"/>
        </w:rPr>
      </w:pPr>
    </w:p>
    <w:p w14:paraId="68345E89" w14:textId="77777777" w:rsidR="00E06A7B" w:rsidRPr="00E06A7B" w:rsidRDefault="00E06A7B" w:rsidP="00E06A7B">
      <w:pPr>
        <w:spacing w:after="0"/>
        <w:rPr>
          <w:highlight w:val="magenta"/>
          <w:lang w:val="en-US"/>
        </w:rPr>
      </w:pPr>
      <w:r w:rsidRPr="00E06A7B">
        <w:rPr>
          <w:highlight w:val="magenta"/>
          <w:lang w:val="en-US"/>
        </w:rPr>
        <w:t>Taking the above into consideration, this approach integrates three primary data sources:</w:t>
      </w:r>
    </w:p>
    <w:p w14:paraId="3C1B9459" w14:textId="77777777" w:rsidR="00E06A7B" w:rsidRPr="00E06A7B" w:rsidRDefault="00E06A7B" w:rsidP="00E06A7B">
      <w:pPr>
        <w:spacing w:after="0"/>
        <w:rPr>
          <w:highlight w:val="magenta"/>
          <w:lang w:val="en-US"/>
        </w:rPr>
      </w:pPr>
    </w:p>
    <w:p w14:paraId="0916E75D"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Historical player statistics – yearly data on performance and career development.</w:t>
      </w:r>
    </w:p>
    <w:p w14:paraId="4EB683C5"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Weekly performance data – focusing on the 2020 NFL season, capturing variables such as playing surface, consecutive game weeks, and weather conditions.</w:t>
      </w:r>
    </w:p>
    <w:p w14:paraId="4AEA041E"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Daily biometric monitoring – a full year of data from a former NFL player (Justin Hilliard), including heart rate, sleep patterns, fatigue, and subjective condition ratings.</w:t>
      </w:r>
    </w:p>
    <w:p w14:paraId="0EACCDCA" w14:textId="77777777" w:rsidR="00E06A7B" w:rsidRPr="00E06A7B" w:rsidRDefault="00E06A7B" w:rsidP="00E06A7B">
      <w:pPr>
        <w:spacing w:after="0"/>
        <w:rPr>
          <w:highlight w:val="magenta"/>
          <w:lang w:val="en-US"/>
        </w:rPr>
      </w:pPr>
    </w:p>
    <w:p w14:paraId="165F7E86" w14:textId="77777777" w:rsidR="00E06A7B" w:rsidRDefault="00E06A7B" w:rsidP="00E06A7B">
      <w:pPr>
        <w:spacing w:after="0"/>
        <w:rPr>
          <w:lang w:val="en-US"/>
        </w:rPr>
      </w:pPr>
      <w:r w:rsidRPr="00E06A7B">
        <w:rPr>
          <w:highlight w:val="magenta"/>
          <w:lang w:val="en-US"/>
        </w:rPr>
        <w:t>These datasets support modeling for predicting probabilities for load management, injury likeliness, and performance optimization.</w:t>
      </w:r>
    </w:p>
    <w:p w14:paraId="06C53B26" w14:textId="2278178C" w:rsidR="0016537C" w:rsidRDefault="0016537C" w:rsidP="00A127C9">
      <w:pPr>
        <w:pStyle w:val="Heading2"/>
        <w:numPr>
          <w:ilvl w:val="0"/>
          <w:numId w:val="0"/>
        </w:numPr>
        <w:ind w:left="432"/>
      </w:pPr>
    </w:p>
    <w:p w14:paraId="2BD67942" w14:textId="4435BA36" w:rsidR="0078010F" w:rsidRPr="00EA3286" w:rsidRDefault="0078010F" w:rsidP="00EA3286">
      <w:pPr>
        <w:pStyle w:val="Listanumerada1"/>
        <w:rPr>
          <w:highlight w:val="yellow"/>
        </w:rPr>
      </w:pPr>
      <w:r>
        <w:t xml:space="preserve">Important for future use – can AI use ML models and calculate them? If so, combine that in the prompt in make.com to predict output since normal regression/classification models were not as good as the </w:t>
      </w:r>
      <w:r w:rsidRPr="00EA3286">
        <w:rPr>
          <w:highlight w:val="yellow"/>
        </w:rPr>
        <w:t>indexes</w:t>
      </w:r>
      <w:r w:rsidR="00EA3286" w:rsidRPr="00EA3286">
        <w:rPr>
          <w:highlight w:val="yellow"/>
        </w:rPr>
        <w:t xml:space="preserve">   The study's findings show that the </w:t>
      </w:r>
      <w:proofErr w:type="spellStart"/>
      <w:r w:rsidR="00EA3286" w:rsidRPr="00EA3286">
        <w:rPr>
          <w:highlight w:val="yellow"/>
        </w:rPr>
        <w:t>XGBoost</w:t>
      </w:r>
      <w:proofErr w:type="spellEnd"/>
      <w:r w:rsidR="00EA3286" w:rsidRPr="00EA3286">
        <w:rPr>
          <w:highlight w:val="yellow"/>
        </w:rPr>
        <w:t xml:space="preserve"> classifier significantly improves performance accuracy, which may reach 96%.</w:t>
      </w:r>
      <w:r w:rsidR="00EA3286">
        <w:rPr>
          <w:highlight w:val="yellow"/>
        </w:rPr>
        <w:t xml:space="preserve"> (SHUKLA)</w:t>
      </w:r>
    </w:p>
    <w:p w14:paraId="3E3B384F" w14:textId="77777777" w:rsidR="00CD3AA2" w:rsidRPr="007B0493" w:rsidRDefault="00CD3AA2" w:rsidP="007B0493">
      <w:pPr>
        <w:rPr>
          <w:lang w:val="en-US"/>
        </w:rPr>
      </w:pP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6EC1F70B" w:rsidR="00906560" w:rsidRPr="00227627" w:rsidRDefault="00A127C9" w:rsidP="00E556A3">
      <w:pPr>
        <w:pStyle w:val="Heading1"/>
      </w:pPr>
      <w:bookmarkStart w:id="69" w:name="_Toc209632690"/>
      <w:r>
        <w:lastRenderedPageBreak/>
        <w:t xml:space="preserve">4. </w:t>
      </w:r>
      <w:bookmarkStart w:id="70" w:name="_Toc115296807"/>
      <w:bookmarkStart w:id="71" w:name="_Toc144288765"/>
      <w:bookmarkStart w:id="72" w:name="_Toc144289843"/>
      <w:bookmarkStart w:id="73" w:name="_Toc146516592"/>
      <w:bookmarkStart w:id="74" w:name="_Toc146547689"/>
      <w:r w:rsidR="00906560">
        <w:t>Empirical Study</w:t>
      </w:r>
      <w:bookmarkEnd w:id="69"/>
      <w:bookmarkEnd w:id="70"/>
      <w:bookmarkEnd w:id="71"/>
      <w:bookmarkEnd w:id="72"/>
      <w:bookmarkEnd w:id="73"/>
      <w:bookmarkEnd w:id="74"/>
    </w:p>
    <w:p w14:paraId="504A005B" w14:textId="77777777" w:rsidR="00204E73" w:rsidRPr="00227627" w:rsidRDefault="00204E73" w:rsidP="00204E73">
      <w:pPr>
        <w:rPr>
          <w:lang w:val="en-US"/>
        </w:rPr>
      </w:pP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p>
    <w:p w14:paraId="37A89F0A" w14:textId="77777777" w:rsidR="00010A78" w:rsidRPr="00227627" w:rsidRDefault="00010A78" w:rsidP="00E40B2E">
      <w:pPr>
        <w:rPr>
          <w:lang w:val="en-US"/>
        </w:rPr>
      </w:pPr>
    </w:p>
    <w:p w14:paraId="3BFA0705" w14:textId="6DFE716F" w:rsidR="00C82FFC" w:rsidRDefault="00C82FFC">
      <w:pPr>
        <w:spacing w:after="0" w:line="240" w:lineRule="auto"/>
        <w:jc w:val="left"/>
        <w:rPr>
          <w:lang w:val="en-US"/>
        </w:rPr>
      </w:pPr>
      <w:r>
        <w:rPr>
          <w:lang w:val="en-US"/>
        </w:rPr>
        <w:br w:type="page"/>
      </w:r>
    </w:p>
    <w:p w14:paraId="30933523" w14:textId="65B79FF0" w:rsidR="00906560" w:rsidRPr="00227627" w:rsidRDefault="00A127C9" w:rsidP="00E556A3">
      <w:pPr>
        <w:pStyle w:val="Heading1"/>
      </w:pPr>
      <w:bookmarkStart w:id="75" w:name="_Toc209632691"/>
      <w:r>
        <w:lastRenderedPageBreak/>
        <w:t xml:space="preserve">5. </w:t>
      </w:r>
      <w:bookmarkStart w:id="76" w:name="_Toc195238892"/>
      <w:bookmarkStart w:id="77" w:name="_Toc410990274"/>
      <w:bookmarkStart w:id="78" w:name="_Toc410990286"/>
      <w:bookmarkStart w:id="79" w:name="_Toc412186399"/>
      <w:bookmarkStart w:id="80" w:name="_Toc412186504"/>
      <w:bookmarkStart w:id="81" w:name="_Toc412186529"/>
      <w:bookmarkStart w:id="82" w:name="_Toc412186600"/>
      <w:bookmarkStart w:id="83" w:name="_Toc412186630"/>
      <w:bookmarkStart w:id="84" w:name="_Toc115296808"/>
      <w:bookmarkStart w:id="85" w:name="_Toc144288766"/>
      <w:bookmarkStart w:id="86" w:name="_Toc144289844"/>
      <w:bookmarkStart w:id="87" w:name="_Toc146516593"/>
      <w:bookmarkStart w:id="88" w:name="_Toc146547690"/>
      <w:r w:rsidR="00906560">
        <w:t xml:space="preserve">Results and </w:t>
      </w:r>
      <w:r w:rsidR="00B208AF">
        <w:t>D</w:t>
      </w:r>
      <w:r w:rsidR="00906560">
        <w:t>iscussion</w:t>
      </w:r>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2E9A8715" w14:textId="7E1D27D5" w:rsidR="005B6E84" w:rsidRPr="00227627" w:rsidRDefault="005B6E84" w:rsidP="005B6E84">
      <w:pPr>
        <w:rPr>
          <w:lang w:val="en-US"/>
        </w:rPr>
      </w:pPr>
      <w:r w:rsidRPr="00227627">
        <w:rPr>
          <w:lang w:val="en-US"/>
        </w:rPr>
        <w:t>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w:t>
      </w:r>
    </w:p>
    <w:p w14:paraId="7CB2A87E" w14:textId="364601BA" w:rsidR="00C82FFC" w:rsidRDefault="00C82FFC" w:rsidP="00720607">
      <w:pPr>
        <w:spacing w:after="0" w:line="240" w:lineRule="auto"/>
        <w:rPr>
          <w:lang w:val="en-US"/>
        </w:rPr>
      </w:pPr>
      <w:r>
        <w:rPr>
          <w:lang w:val="en-US"/>
        </w:rPr>
        <w:br w:type="page"/>
      </w:r>
    </w:p>
    <w:p w14:paraId="54E12B61" w14:textId="2E9A32D0" w:rsidR="00906560" w:rsidRPr="00227627" w:rsidRDefault="00A127C9" w:rsidP="00E556A3">
      <w:pPr>
        <w:pStyle w:val="Heading1"/>
      </w:pPr>
      <w:bookmarkStart w:id="89" w:name="_Toc410990275"/>
      <w:bookmarkStart w:id="90" w:name="_Toc410990287"/>
      <w:bookmarkStart w:id="91" w:name="_Toc412186400"/>
      <w:bookmarkStart w:id="92" w:name="_Toc412186505"/>
      <w:bookmarkStart w:id="93" w:name="_Toc412186530"/>
      <w:bookmarkStart w:id="94" w:name="_Toc412186601"/>
      <w:bookmarkStart w:id="95" w:name="_Toc412186631"/>
      <w:bookmarkStart w:id="96" w:name="_Toc115296809"/>
      <w:bookmarkStart w:id="97" w:name="_Toc144288767"/>
      <w:bookmarkStart w:id="98" w:name="_Toc144289845"/>
      <w:bookmarkStart w:id="99" w:name="_Toc146516594"/>
      <w:bookmarkStart w:id="100" w:name="_Toc146547691"/>
      <w:bookmarkStart w:id="101" w:name="_Toc209632692"/>
      <w:r>
        <w:lastRenderedPageBreak/>
        <w:t xml:space="preserve">6. </w:t>
      </w:r>
      <w:r w:rsidR="00906560">
        <w:t>Conclusions</w:t>
      </w:r>
      <w:bookmarkEnd w:id="89"/>
      <w:bookmarkEnd w:id="90"/>
      <w:bookmarkEnd w:id="91"/>
      <w:bookmarkEnd w:id="92"/>
      <w:bookmarkEnd w:id="93"/>
      <w:bookmarkEnd w:id="94"/>
      <w:bookmarkEnd w:id="95"/>
      <w:r w:rsidR="00906560">
        <w:t xml:space="preserve"> and </w:t>
      </w:r>
      <w:r w:rsidR="004D7637">
        <w:t>F</w:t>
      </w:r>
      <w:r w:rsidR="00906560">
        <w:t xml:space="preserve">uture </w:t>
      </w:r>
      <w:bookmarkEnd w:id="96"/>
      <w:bookmarkEnd w:id="97"/>
      <w:bookmarkEnd w:id="98"/>
      <w:bookmarkEnd w:id="99"/>
      <w:bookmarkEnd w:id="100"/>
      <w:r w:rsidR="004D7637">
        <w:t>R</w:t>
      </w:r>
      <w:r w:rsidR="005D7FD2">
        <w:t>esearch</w:t>
      </w:r>
      <w:bookmarkEnd w:id="101"/>
    </w:p>
    <w:p w14:paraId="5D4A0A65" w14:textId="77777777" w:rsidR="00906560" w:rsidRPr="00227627" w:rsidRDefault="00906560" w:rsidP="00906560">
      <w:pPr>
        <w:rPr>
          <w:lang w:val="en-US"/>
        </w:rPr>
      </w:pPr>
      <w:r w:rsidRPr="00227627">
        <w:rPr>
          <w:lang w:val="en-US"/>
        </w:rPr>
        <w:t>Conclusion text Conclusion text Conclusion text Conclusion text Conclusion text Conclusion text Conclusion text Conclusion text Conclusion text Conclusion text Conclusion text Conclusion text Conclusion text Conclusion text Conclusion text Conclusion text Conclusion text Conclusion text.</w:t>
      </w:r>
    </w:p>
    <w:p w14:paraId="7C7D9C94" w14:textId="405E33CC" w:rsidR="00085CC0" w:rsidRDefault="00085CC0">
      <w:pPr>
        <w:spacing w:after="0" w:line="240" w:lineRule="auto"/>
        <w:jc w:val="left"/>
        <w:rPr>
          <w:lang w:val="en-US"/>
        </w:rPr>
      </w:pPr>
      <w:r>
        <w:rPr>
          <w:lang w:val="en-US"/>
        </w:rPr>
        <w:br w:type="page"/>
      </w:r>
    </w:p>
    <w:p w14:paraId="57E2E705" w14:textId="5227AE7E" w:rsidR="00906560" w:rsidRPr="00227627" w:rsidRDefault="00906560" w:rsidP="00E556A3">
      <w:pPr>
        <w:pStyle w:val="Heading1"/>
      </w:pPr>
      <w:bookmarkStart w:id="102" w:name="_Toc410990277"/>
      <w:bookmarkStart w:id="103" w:name="_Toc410990289"/>
      <w:bookmarkStart w:id="104" w:name="_Toc412186402"/>
      <w:bookmarkStart w:id="105" w:name="_Toc412186507"/>
      <w:bookmarkStart w:id="106" w:name="_Toc412186532"/>
      <w:bookmarkStart w:id="107" w:name="_Toc412186603"/>
      <w:bookmarkStart w:id="108" w:name="_Toc412186633"/>
      <w:bookmarkStart w:id="109" w:name="_Toc115296810"/>
      <w:bookmarkStart w:id="110" w:name="_Toc144288768"/>
      <w:bookmarkStart w:id="111" w:name="_Toc144289846"/>
      <w:bookmarkStart w:id="112" w:name="_Toc146516595"/>
      <w:bookmarkStart w:id="113" w:name="_Toc146547692"/>
      <w:bookmarkStart w:id="114" w:name="_Toc209632693"/>
      <w:r w:rsidRPr="00227627">
        <w:lastRenderedPageBreak/>
        <w:t>Bibliograph</w:t>
      </w:r>
      <w:bookmarkEnd w:id="102"/>
      <w:bookmarkEnd w:id="103"/>
      <w:bookmarkEnd w:id="104"/>
      <w:bookmarkEnd w:id="105"/>
      <w:bookmarkEnd w:id="106"/>
      <w:bookmarkEnd w:id="107"/>
      <w:bookmarkEnd w:id="108"/>
      <w:r>
        <w:t>ical R</w:t>
      </w:r>
      <w:r w:rsidR="005D01A7">
        <w:t>eferences</w:t>
      </w:r>
      <w:r>
        <w:t xml:space="preserve"> [</w:t>
      </w:r>
      <w:r w:rsidRPr="005027F6">
        <w:rPr>
          <w:highlight w:val="yellow"/>
        </w:rPr>
        <w:t>This title should not be numbered</w:t>
      </w:r>
      <w:r w:rsidRPr="00C82403">
        <w:t>]</w:t>
      </w:r>
      <w:bookmarkEnd w:id="109"/>
      <w:bookmarkEnd w:id="110"/>
      <w:bookmarkEnd w:id="111"/>
      <w:bookmarkEnd w:id="112"/>
      <w:bookmarkEnd w:id="113"/>
      <w:bookmarkEnd w:id="114"/>
    </w:p>
    <w:p w14:paraId="36C598F6" w14:textId="66FA7B52" w:rsidR="00906560" w:rsidRPr="00091D30" w:rsidRDefault="00906560" w:rsidP="00906560">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w:t>
      </w:r>
      <w:r w:rsidR="00226E1D" w:rsidRPr="00091D30">
        <w:rPr>
          <w:lang w:val="en-US"/>
        </w:rPr>
        <w:t>entire</w:t>
      </w:r>
      <w:r w:rsidRPr="00091D30">
        <w:rPr>
          <w:lang w:val="en-US"/>
        </w:rPr>
        <w:t xml:space="preserve"> document</w:t>
      </w:r>
      <w:r w:rsidR="00356E38" w:rsidRPr="00091D30">
        <w:rPr>
          <w:lang w:val="en-US"/>
        </w:rPr>
        <w:t xml:space="preserve">. Don’t forget to </w:t>
      </w:r>
      <w:r w:rsidR="00356E38" w:rsidRPr="00091D30">
        <w:rPr>
          <w:highlight w:val="yellow"/>
          <w:lang w:val="en-US"/>
        </w:rPr>
        <w:t xml:space="preserve">organize your </w:t>
      </w:r>
      <w:r w:rsidR="00795BA2">
        <w:rPr>
          <w:highlight w:val="yellow"/>
          <w:lang w:val="en-US"/>
        </w:rPr>
        <w:t xml:space="preserve">bibliographical </w:t>
      </w:r>
      <w:r w:rsidR="00356E38" w:rsidRPr="00091D30">
        <w:rPr>
          <w:highlight w:val="yellow"/>
          <w:lang w:val="en-US"/>
        </w:rPr>
        <w:t>references</w:t>
      </w:r>
      <w:r w:rsidR="00091D30" w:rsidRPr="00091D30">
        <w:rPr>
          <w:highlight w:val="yellow"/>
          <w:lang w:val="en-US"/>
        </w:rPr>
        <w:t xml:space="preserve"> alphabetically</w:t>
      </w:r>
      <w:r w:rsidR="00091D30" w:rsidRPr="00091D30">
        <w:rPr>
          <w:lang w:val="en-US"/>
        </w:rPr>
        <w:t>.</w:t>
      </w:r>
    </w:p>
    <w:p w14:paraId="5589EFA8" w14:textId="190B5C26" w:rsidR="00906560" w:rsidRPr="00091D30" w:rsidRDefault="00906560" w:rsidP="00906560">
      <w:pPr>
        <w:ind w:left="567" w:hanging="567"/>
        <w:rPr>
          <w:lang w:val="en-US"/>
        </w:rPr>
      </w:pPr>
      <w:r w:rsidRPr="00091D30">
        <w:rPr>
          <w:lang w:val="en-US"/>
        </w:rPr>
        <w:t>We suggest that students use a reference manager system (Zotero, Mendeley, EndNote)</w:t>
      </w:r>
      <w:r w:rsidR="006F5345">
        <w:rPr>
          <w:lang w:val="en-US"/>
        </w:rPr>
        <w:t>.</w:t>
      </w:r>
      <w:r w:rsidR="002015B2" w:rsidRPr="00091D30">
        <w:rPr>
          <w:lang w:val="en-US"/>
        </w:rPr>
        <w:t xml:space="preserve"> </w:t>
      </w:r>
    </w:p>
    <w:p w14:paraId="6BECF9D4" w14:textId="4337D7D8" w:rsidR="00906560" w:rsidRDefault="00906560" w:rsidP="002015B2">
      <w:pPr>
        <w:ind w:left="567" w:hanging="567"/>
        <w:rPr>
          <w:lang w:val="en-US"/>
        </w:rPr>
      </w:pPr>
      <w:r w:rsidRPr="00091D30">
        <w:rPr>
          <w:lang w:val="en-US"/>
        </w:rPr>
        <w:t xml:space="preserve">Please review the </w:t>
      </w:r>
      <w:r w:rsidR="00F85E53" w:rsidRPr="00CB25DA">
        <w:rPr>
          <w:highlight w:val="yellow"/>
          <w:lang w:val="en-US"/>
        </w:rPr>
        <w:t xml:space="preserve">APA </w:t>
      </w:r>
      <w:r w:rsidRPr="00CB25DA">
        <w:rPr>
          <w:highlight w:val="yellow"/>
          <w:lang w:val="en-US"/>
        </w:rPr>
        <w:t>style guide</w:t>
      </w:r>
      <w:r w:rsidRPr="00091D30">
        <w:rPr>
          <w:lang w:val="en-US"/>
        </w:rPr>
        <w:t xml:space="preserve"> at: </w:t>
      </w:r>
      <w:hyperlink r:id="rId15" w:history="1">
        <w:r w:rsidRPr="00091D30">
          <w:rPr>
            <w:rStyle w:val="Hyperlink"/>
            <w:lang w:val="en-US"/>
          </w:rPr>
          <w:t>https://apastyle.apa.org/style-grammar-guidelines/references/examples</w:t>
        </w:r>
      </w:hyperlink>
    </w:p>
    <w:p w14:paraId="1912BEC3" w14:textId="7880179B" w:rsidR="005C177D" w:rsidRPr="00091D30" w:rsidRDefault="005C177D" w:rsidP="002015B2">
      <w:pPr>
        <w:ind w:left="567" w:hanging="567"/>
        <w:rPr>
          <w:highlight w:val="yellow"/>
          <w:lang w:val="en-US"/>
        </w:rPr>
      </w:pPr>
      <w:r w:rsidRPr="005C177D">
        <w:rPr>
          <w:highlight w:val="yellow"/>
          <w:lang w:val="en-US"/>
        </w:rPr>
        <w:t>Example</w:t>
      </w:r>
      <w:r>
        <w:rPr>
          <w:lang w:val="en-US"/>
        </w:rPr>
        <w:t>:</w:t>
      </w:r>
    </w:p>
    <w:p w14:paraId="551D3014" w14:textId="31A4098E" w:rsidR="00126191" w:rsidRDefault="00906560" w:rsidP="00126191">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sidR="00D04E20">
        <w:rPr>
          <w:lang w:val="en-US"/>
        </w:rPr>
        <w:t xml:space="preserve"> DOI or permanent link.</w:t>
      </w:r>
    </w:p>
    <w:p w14:paraId="19879254" w14:textId="77777777" w:rsidR="00906560" w:rsidRPr="00227627" w:rsidRDefault="00906560" w:rsidP="00E556A3">
      <w:pPr>
        <w:pStyle w:val="Heading1"/>
      </w:pPr>
      <w:bookmarkStart w:id="115" w:name="_Toc410990278"/>
      <w:bookmarkStart w:id="116" w:name="_Toc410990290"/>
      <w:bookmarkStart w:id="117" w:name="_Toc412186403"/>
      <w:bookmarkStart w:id="118" w:name="_Toc412186508"/>
      <w:bookmarkStart w:id="119" w:name="_Toc412186533"/>
      <w:bookmarkStart w:id="120" w:name="_Toc412186604"/>
      <w:bookmarkStart w:id="121" w:name="_Toc412186634"/>
      <w:bookmarkStart w:id="122" w:name="_Toc115296811"/>
      <w:bookmarkStart w:id="123" w:name="_Toc144288769"/>
      <w:bookmarkStart w:id="124" w:name="_Toc144289847"/>
      <w:bookmarkStart w:id="125" w:name="_Toc146516596"/>
      <w:bookmarkStart w:id="126" w:name="_Toc146547693"/>
      <w:bookmarkStart w:id="127" w:name="_Toc209632694"/>
      <w:r w:rsidRPr="00227627">
        <w:lastRenderedPageBreak/>
        <w:t xml:space="preserve">Appendix </w:t>
      </w:r>
      <w:r>
        <w:t xml:space="preserve">A </w:t>
      </w:r>
      <w:r w:rsidRPr="00227627">
        <w:t>(</w:t>
      </w:r>
      <w:r w:rsidRPr="005027F6">
        <w:rPr>
          <w:highlight w:val="yellow"/>
        </w:rPr>
        <w:t>optional, appendixes should have letters instead of numbers)</w:t>
      </w:r>
      <w:bookmarkEnd w:id="115"/>
      <w:bookmarkEnd w:id="116"/>
      <w:bookmarkEnd w:id="117"/>
      <w:bookmarkEnd w:id="118"/>
      <w:bookmarkEnd w:id="119"/>
      <w:bookmarkEnd w:id="120"/>
      <w:bookmarkEnd w:id="121"/>
      <w:bookmarkEnd w:id="122"/>
      <w:bookmarkEnd w:id="123"/>
      <w:bookmarkEnd w:id="124"/>
      <w:bookmarkEnd w:id="125"/>
      <w:bookmarkEnd w:id="126"/>
      <w:bookmarkEnd w:id="127"/>
    </w:p>
    <w:p w14:paraId="010560F5" w14:textId="77777777" w:rsidR="00906560" w:rsidRDefault="00906560" w:rsidP="00906560">
      <w:pPr>
        <w:rPr>
          <w:lang w:val="en-US"/>
        </w:rPr>
      </w:pPr>
      <w:r>
        <w:rPr>
          <w:lang w:val="en-US"/>
        </w:rPr>
        <w:t xml:space="preserve"> </w:t>
      </w:r>
      <w:r w:rsidRPr="005027F6">
        <w:rPr>
          <w:highlight w:val="yellow"/>
          <w:lang w:val="en-US"/>
        </w:rPr>
        <w:t>[Appendixes are for materials, tables, or more explanation material only done by the student]</w:t>
      </w:r>
    </w:p>
    <w:p w14:paraId="43677C05" w14:textId="4D8F617B" w:rsidR="005E06B0" w:rsidRPr="00C237C8" w:rsidRDefault="005E06B0" w:rsidP="005E06B0">
      <w:pPr>
        <w:rPr>
          <w:highlight w:val="yellow"/>
          <w:shd w:val="clear" w:color="auto" w:fill="FFFF00"/>
          <w:lang w:val="en-US"/>
        </w:rPr>
      </w:pPr>
      <w:r w:rsidRPr="002015B2">
        <w:rPr>
          <w:b/>
          <w:bCs/>
          <w:highlight w:val="yellow"/>
          <w:lang w:val="en-US"/>
        </w:rPr>
        <w:t>[It is m</w:t>
      </w:r>
      <w:r w:rsidR="00D45735">
        <w:rPr>
          <w:b/>
          <w:bCs/>
          <w:highlight w:val="yellow"/>
          <w:lang w:val="en-US"/>
        </w:rPr>
        <w:t>a</w:t>
      </w:r>
      <w:r w:rsidRPr="002015B2">
        <w:rPr>
          <w:b/>
          <w:bCs/>
          <w:highlight w:val="yellow"/>
          <w:lang w:val="en-US"/>
        </w:rPr>
        <w:t>ndatory to include in the appendixes the Ethics</w:t>
      </w:r>
      <w:r w:rsidR="00E2449C" w:rsidRPr="002015B2">
        <w:rPr>
          <w:b/>
          <w:bCs/>
          <w:highlight w:val="yellow"/>
          <w:lang w:val="en-US"/>
        </w:rPr>
        <w:t xml:space="preserve"> Commit</w:t>
      </w:r>
      <w:r w:rsidR="00ED38EE" w:rsidRPr="002015B2">
        <w:rPr>
          <w:b/>
          <w:bCs/>
          <w:highlight w:val="yellow"/>
          <w:lang w:val="en-US"/>
        </w:rPr>
        <w:t>t</w:t>
      </w:r>
      <w:r w:rsidR="00E2449C" w:rsidRPr="002015B2">
        <w:rPr>
          <w:b/>
          <w:bCs/>
          <w:highlight w:val="yellow"/>
          <w:lang w:val="en-US"/>
        </w:rPr>
        <w:t>ee Report</w:t>
      </w:r>
      <w:r w:rsidR="00100CA5">
        <w:rPr>
          <w:b/>
          <w:bCs/>
          <w:highlight w:val="yellow"/>
          <w:lang w:val="en-US"/>
        </w:rPr>
        <w:t xml:space="preserve"> </w:t>
      </w:r>
      <w:r w:rsidR="0004644B">
        <w:rPr>
          <w:b/>
          <w:bCs/>
          <w:highlight w:val="yellow"/>
          <w:lang w:val="en-US"/>
        </w:rPr>
        <w:t>when</w:t>
      </w:r>
      <w:r w:rsidR="0004644B">
        <w:rPr>
          <w:b/>
          <w:bCs/>
          <w:lang w:val="en-US"/>
        </w:rPr>
        <w:t xml:space="preserve"> </w:t>
      </w:r>
      <w:r w:rsidR="0004644B" w:rsidRPr="4410B05A">
        <w:rPr>
          <w:b/>
          <w:bCs/>
          <w:highlight w:val="yellow"/>
          <w:lang w:val="en-US"/>
        </w:rPr>
        <w:t>the research</w:t>
      </w:r>
      <w:r w:rsidR="0004644B">
        <w:rPr>
          <w:b/>
          <w:bCs/>
          <w:lang w:val="en-US"/>
        </w:rPr>
        <w:t xml:space="preserve"> </w:t>
      </w:r>
      <w:r w:rsidR="00E54245">
        <w:rPr>
          <w:b/>
          <w:bCs/>
          <w:lang w:val="en-US"/>
        </w:rPr>
        <w:t>“</w:t>
      </w:r>
      <w:r w:rsidR="00D45735" w:rsidRPr="00E54245">
        <w:rPr>
          <w:sz w:val="22"/>
          <w:lang w:val="en-US"/>
        </w:rPr>
        <w:t>[</w:t>
      </w:r>
      <w:r w:rsidR="00A30B3E" w:rsidRPr="00E54245">
        <w:rPr>
          <w:sz w:val="22"/>
          <w:lang w:val="en-US"/>
        </w:rPr>
        <w:t xml:space="preserve">… </w:t>
      </w:r>
      <w:r w:rsidR="00100CA5"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sidR="00A30B3E" w:rsidRPr="4410B05A">
        <w:rPr>
          <w:i/>
          <w:iCs/>
          <w:sz w:val="28"/>
          <w:szCs w:val="28"/>
          <w:lang w:val="en-US"/>
        </w:rPr>
        <w:t>]</w:t>
      </w:r>
      <w:r w:rsidR="00100CA5">
        <w:rPr>
          <w:b/>
          <w:bCs/>
          <w:lang w:val="en-US"/>
        </w:rPr>
        <w:t>”</w:t>
      </w:r>
      <w:r w:rsidR="000C7833" w:rsidRPr="002015B2">
        <w:rPr>
          <w:b/>
          <w:bCs/>
          <w:highlight w:val="yellow"/>
          <w:lang w:val="en-US"/>
        </w:rPr>
        <w:t xml:space="preserve">. </w:t>
      </w:r>
      <w:r w:rsidR="00F7684E" w:rsidRPr="002015B2">
        <w:rPr>
          <w:b/>
          <w:bCs/>
          <w:highlight w:val="yellow"/>
          <w:lang w:val="en-US"/>
        </w:rPr>
        <w:t>You must get your report by</w:t>
      </w:r>
      <w:r w:rsidR="00771AC3" w:rsidRPr="002015B2">
        <w:rPr>
          <w:b/>
          <w:bCs/>
          <w:highlight w:val="yellow"/>
          <w:lang w:val="en-US"/>
        </w:rPr>
        <w:t xml:space="preserve"> </w:t>
      </w:r>
      <w:r w:rsidR="00ED38EE" w:rsidRPr="002015B2">
        <w:rPr>
          <w:b/>
          <w:bCs/>
          <w:highlight w:val="yellow"/>
          <w:lang w:val="en-US"/>
        </w:rPr>
        <w:t>answer</w:t>
      </w:r>
      <w:r w:rsidR="00F7684E" w:rsidRPr="002015B2">
        <w:rPr>
          <w:b/>
          <w:bCs/>
          <w:highlight w:val="yellow"/>
          <w:lang w:val="en-US"/>
        </w:rPr>
        <w:t>ing</w:t>
      </w:r>
      <w:r w:rsidR="00ED38EE" w:rsidRPr="002015B2">
        <w:rPr>
          <w:b/>
          <w:bCs/>
          <w:highlight w:val="yellow"/>
          <w:lang w:val="en-US"/>
        </w:rPr>
        <w:t xml:space="preserve"> </w:t>
      </w:r>
      <w:r w:rsidR="00EF6C19" w:rsidRPr="002015B2">
        <w:rPr>
          <w:b/>
          <w:bCs/>
          <w:highlight w:val="yellow"/>
          <w:lang w:val="en-US"/>
        </w:rPr>
        <w:t>a short</w:t>
      </w:r>
      <w:r w:rsidR="00ED38EE" w:rsidRPr="002015B2">
        <w:rPr>
          <w:b/>
          <w:bCs/>
          <w:highlight w:val="yellow"/>
          <w:lang w:val="en-US"/>
        </w:rPr>
        <w:t xml:space="preserve"> questionnaire</w:t>
      </w:r>
      <w:r w:rsidR="00EF6C19" w:rsidRPr="002015B2">
        <w:rPr>
          <w:b/>
          <w:bCs/>
          <w:highlight w:val="yellow"/>
          <w:lang w:val="en-US"/>
        </w:rPr>
        <w:t xml:space="preserve"> available here</w:t>
      </w:r>
      <w:r w:rsidRPr="00C237C8">
        <w:rPr>
          <w:highlight w:val="yellow"/>
          <w:lang w:val="en-US"/>
        </w:rPr>
        <w:t xml:space="preserve">: </w:t>
      </w:r>
      <w:hyperlink r:id="rId16" w:history="1">
        <w:r w:rsidRPr="00C237C8">
          <w:rPr>
            <w:rStyle w:val="Hyperlink"/>
            <w:lang w:val="en-US"/>
          </w:rPr>
          <w:t>https://novaims.eu.qualtrics.com/jfe/form/SV_eG085IyOwAj6a57</w:t>
        </w:r>
      </w:hyperlink>
    </w:p>
    <w:p w14:paraId="20EA24E4" w14:textId="77777777" w:rsidR="007F52B8" w:rsidRPr="009B5159" w:rsidRDefault="007F52B8" w:rsidP="00B636DD">
      <w:pPr>
        <w:rPr>
          <w:lang w:val="en-US"/>
        </w:rPr>
      </w:pPr>
    </w:p>
    <w:p w14:paraId="0672441F" w14:textId="34D8A31F" w:rsidR="007C2377" w:rsidRPr="00C237C8" w:rsidRDefault="00C708C4" w:rsidP="00C708C4">
      <w:pPr>
        <w:spacing w:after="0" w:line="240" w:lineRule="auto"/>
        <w:jc w:val="left"/>
        <w:rPr>
          <w:lang w:val="en-US"/>
        </w:rPr>
      </w:pPr>
      <w:r>
        <w:rPr>
          <w:lang w:val="en-US"/>
        </w:rPr>
        <w:br w:type="page"/>
      </w:r>
    </w:p>
    <w:p w14:paraId="46655292" w14:textId="664E21A4" w:rsidR="00906560" w:rsidRPr="00227627" w:rsidRDefault="00906560" w:rsidP="00E556A3">
      <w:pPr>
        <w:pStyle w:val="Heading1"/>
      </w:pPr>
      <w:bookmarkStart w:id="128" w:name="_Toc410990279"/>
      <w:bookmarkStart w:id="129" w:name="_Toc410990291"/>
      <w:bookmarkStart w:id="130" w:name="_Toc412186404"/>
      <w:bookmarkStart w:id="131" w:name="_Toc412186509"/>
      <w:bookmarkStart w:id="132" w:name="_Toc412186534"/>
      <w:bookmarkStart w:id="133" w:name="_Toc412186605"/>
      <w:bookmarkStart w:id="134" w:name="_Toc412186635"/>
      <w:bookmarkStart w:id="135" w:name="_Toc115296812"/>
      <w:bookmarkStart w:id="136" w:name="_Toc144288770"/>
      <w:bookmarkStart w:id="137" w:name="_Toc144289848"/>
      <w:bookmarkStart w:id="138" w:name="_Toc146516597"/>
      <w:bookmarkStart w:id="139" w:name="_Toc146547694"/>
      <w:bookmarkStart w:id="140" w:name="_Toc209632695"/>
      <w:r w:rsidRPr="00227627">
        <w:lastRenderedPageBreak/>
        <w:t>Annex</w:t>
      </w:r>
      <w:r w:rsidR="00A127C9">
        <w:t xml:space="preserve"> A</w:t>
      </w:r>
      <w:r w:rsidRPr="00227627">
        <w:t xml:space="preserve"> (</w:t>
      </w:r>
      <w:r w:rsidRPr="00501DD2">
        <w:rPr>
          <w:highlight w:val="yellow"/>
        </w:rPr>
        <w:t>optional</w:t>
      </w:r>
      <w:r w:rsidRPr="00227627">
        <w:t>)</w:t>
      </w:r>
      <w:bookmarkEnd w:id="128"/>
      <w:bookmarkEnd w:id="129"/>
      <w:bookmarkEnd w:id="130"/>
      <w:bookmarkEnd w:id="131"/>
      <w:bookmarkEnd w:id="132"/>
      <w:bookmarkEnd w:id="133"/>
      <w:bookmarkEnd w:id="134"/>
      <w:bookmarkEnd w:id="135"/>
      <w:bookmarkEnd w:id="136"/>
      <w:bookmarkEnd w:id="137"/>
      <w:bookmarkEnd w:id="138"/>
      <w:bookmarkEnd w:id="139"/>
      <w:bookmarkEnd w:id="140"/>
    </w:p>
    <w:p w14:paraId="61D28E1A" w14:textId="51FFBA24" w:rsidR="00906560" w:rsidRPr="00227627" w:rsidRDefault="00906560" w:rsidP="00906560">
      <w:pPr>
        <w:rPr>
          <w:lang w:val="en-US"/>
        </w:rPr>
      </w:pPr>
      <w:r w:rsidRPr="005027F6">
        <w:rPr>
          <w:highlight w:val="yellow"/>
          <w:lang w:val="en-US"/>
        </w:rPr>
        <w:t>[Annexes are optional, since they have material</w:t>
      </w:r>
      <w:r w:rsidR="009F0F4C">
        <w:rPr>
          <w:highlight w:val="yellow"/>
          <w:lang w:val="en-US"/>
        </w:rPr>
        <w:t xml:space="preserve"> and</w:t>
      </w:r>
      <w:r w:rsidRPr="005027F6">
        <w:rPr>
          <w:highlight w:val="yellow"/>
          <w:lang w:val="en-US"/>
        </w:rPr>
        <w:t xml:space="preserve"> sources not developed by the students, so in most cases referencing them is enough]</w:t>
      </w:r>
    </w:p>
    <w:p w14:paraId="73A4C228" w14:textId="26485E4B"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D9A92" w14:textId="77777777" w:rsidR="00197728" w:rsidRDefault="00197728" w:rsidP="00940100">
      <w:pPr>
        <w:spacing w:after="0" w:line="240" w:lineRule="auto"/>
      </w:pPr>
      <w:r>
        <w:separator/>
      </w:r>
    </w:p>
  </w:endnote>
  <w:endnote w:type="continuationSeparator" w:id="0">
    <w:p w14:paraId="09BBA20E" w14:textId="77777777" w:rsidR="00197728" w:rsidRDefault="00197728" w:rsidP="00940100">
      <w:pPr>
        <w:spacing w:after="0" w:line="240" w:lineRule="auto"/>
      </w:pPr>
      <w:r>
        <w:continuationSeparator/>
      </w:r>
    </w:p>
  </w:endnote>
  <w:endnote w:type="continuationNotice" w:id="1">
    <w:p w14:paraId="2932A572" w14:textId="77777777" w:rsidR="00197728" w:rsidRDefault="001977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A13BD" w14:textId="77777777" w:rsidR="00197728" w:rsidRDefault="00197728" w:rsidP="00940100">
      <w:pPr>
        <w:spacing w:after="0" w:line="240" w:lineRule="auto"/>
      </w:pPr>
      <w:r>
        <w:separator/>
      </w:r>
    </w:p>
  </w:footnote>
  <w:footnote w:type="continuationSeparator" w:id="0">
    <w:p w14:paraId="305E8DF9" w14:textId="77777777" w:rsidR="00197728" w:rsidRDefault="00197728" w:rsidP="00940100">
      <w:pPr>
        <w:spacing w:after="0" w:line="240" w:lineRule="auto"/>
      </w:pPr>
      <w:r>
        <w:continuationSeparator/>
      </w:r>
    </w:p>
  </w:footnote>
  <w:footnote w:type="continuationNotice" w:id="1">
    <w:p w14:paraId="655FA045" w14:textId="77777777" w:rsidR="00197728" w:rsidRDefault="0019772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EA724AC"/>
    <w:multiLevelType w:val="multilevel"/>
    <w:tmpl w:val="158ABC6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8"/>
  </w:num>
  <w:num w:numId="2" w16cid:durableId="521894879">
    <w:abstractNumId w:val="4"/>
  </w:num>
  <w:num w:numId="3" w16cid:durableId="1693727371">
    <w:abstractNumId w:val="9"/>
  </w:num>
  <w:num w:numId="4" w16cid:durableId="1332566552">
    <w:abstractNumId w:val="8"/>
  </w:num>
  <w:num w:numId="5" w16cid:durableId="1375349146">
    <w:abstractNumId w:val="8"/>
  </w:num>
  <w:num w:numId="6" w16cid:durableId="1006324487">
    <w:abstractNumId w:val="3"/>
  </w:num>
  <w:num w:numId="7" w16cid:durableId="2043699349">
    <w:abstractNumId w:val="1"/>
  </w:num>
  <w:num w:numId="8" w16cid:durableId="966206829">
    <w:abstractNumId w:val="10"/>
  </w:num>
  <w:num w:numId="9" w16cid:durableId="971404896">
    <w:abstractNumId w:val="6"/>
  </w:num>
  <w:num w:numId="10" w16cid:durableId="2132432756">
    <w:abstractNumId w:val="5"/>
  </w:num>
  <w:num w:numId="11" w16cid:durableId="28339568">
    <w:abstractNumId w:val="2"/>
  </w:num>
  <w:num w:numId="12" w16cid:durableId="151796949">
    <w:abstractNumId w:val="0"/>
  </w:num>
  <w:num w:numId="13" w16cid:durableId="925502002">
    <w:abstractNumId w:val="7"/>
  </w:num>
  <w:num w:numId="14" w16cid:durableId="947814245">
    <w:abstractNumId w:val="6"/>
  </w:num>
  <w:num w:numId="15" w16cid:durableId="289283683">
    <w:abstractNumId w:val="6"/>
  </w:num>
  <w:num w:numId="16" w16cid:durableId="920331182">
    <w:abstractNumId w:val="6"/>
  </w:num>
  <w:num w:numId="17" w16cid:durableId="1151336967">
    <w:abstractNumId w:val="6"/>
  </w:num>
  <w:num w:numId="18" w16cid:durableId="850219246">
    <w:abstractNumId w:val="6"/>
  </w:num>
  <w:num w:numId="19" w16cid:durableId="672226660">
    <w:abstractNumId w:val="6"/>
  </w:num>
  <w:num w:numId="20" w16cid:durableId="293414159">
    <w:abstractNumId w:val="6"/>
  </w:num>
  <w:num w:numId="21" w16cid:durableId="20856843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08"/>
  <w:hyphenationZone w:val="425"/>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EA6"/>
    <w:rsid w:val="00006476"/>
    <w:rsid w:val="00010A78"/>
    <w:rsid w:val="00014D18"/>
    <w:rsid w:val="0002371D"/>
    <w:rsid w:val="00027635"/>
    <w:rsid w:val="000310B0"/>
    <w:rsid w:val="00031841"/>
    <w:rsid w:val="00032E7A"/>
    <w:rsid w:val="000332DE"/>
    <w:rsid w:val="0004055B"/>
    <w:rsid w:val="000445D7"/>
    <w:rsid w:val="0004600B"/>
    <w:rsid w:val="0004644B"/>
    <w:rsid w:val="00046AC6"/>
    <w:rsid w:val="0005050E"/>
    <w:rsid w:val="000511F6"/>
    <w:rsid w:val="000620E3"/>
    <w:rsid w:val="00063559"/>
    <w:rsid w:val="00064F48"/>
    <w:rsid w:val="00065177"/>
    <w:rsid w:val="00071ABA"/>
    <w:rsid w:val="00072D0E"/>
    <w:rsid w:val="000737F6"/>
    <w:rsid w:val="00073B1D"/>
    <w:rsid w:val="000742DC"/>
    <w:rsid w:val="00074772"/>
    <w:rsid w:val="00085CC0"/>
    <w:rsid w:val="00090811"/>
    <w:rsid w:val="0009188B"/>
    <w:rsid w:val="00091D30"/>
    <w:rsid w:val="00092848"/>
    <w:rsid w:val="000A22E9"/>
    <w:rsid w:val="000B0949"/>
    <w:rsid w:val="000B0ABA"/>
    <w:rsid w:val="000B1B00"/>
    <w:rsid w:val="000B209A"/>
    <w:rsid w:val="000B26D3"/>
    <w:rsid w:val="000B2F0F"/>
    <w:rsid w:val="000B40AB"/>
    <w:rsid w:val="000C1AF5"/>
    <w:rsid w:val="000C5C76"/>
    <w:rsid w:val="000C7833"/>
    <w:rsid w:val="000D00D8"/>
    <w:rsid w:val="000D2667"/>
    <w:rsid w:val="000D6611"/>
    <w:rsid w:val="000E4A2D"/>
    <w:rsid w:val="000F0D83"/>
    <w:rsid w:val="000F226D"/>
    <w:rsid w:val="000F5628"/>
    <w:rsid w:val="000F7DAD"/>
    <w:rsid w:val="001003E8"/>
    <w:rsid w:val="00100CA5"/>
    <w:rsid w:val="001046B6"/>
    <w:rsid w:val="001051C4"/>
    <w:rsid w:val="00106C05"/>
    <w:rsid w:val="00107B9A"/>
    <w:rsid w:val="00110C71"/>
    <w:rsid w:val="00111AA6"/>
    <w:rsid w:val="00112669"/>
    <w:rsid w:val="00123912"/>
    <w:rsid w:val="001244C8"/>
    <w:rsid w:val="00125297"/>
    <w:rsid w:val="001256CD"/>
    <w:rsid w:val="00125A77"/>
    <w:rsid w:val="00126191"/>
    <w:rsid w:val="0012695B"/>
    <w:rsid w:val="0012718F"/>
    <w:rsid w:val="00132A2D"/>
    <w:rsid w:val="001358FA"/>
    <w:rsid w:val="0014099F"/>
    <w:rsid w:val="00142001"/>
    <w:rsid w:val="00142179"/>
    <w:rsid w:val="00145AD7"/>
    <w:rsid w:val="001465AF"/>
    <w:rsid w:val="00155666"/>
    <w:rsid w:val="0016194B"/>
    <w:rsid w:val="0016537C"/>
    <w:rsid w:val="00166820"/>
    <w:rsid w:val="0016782F"/>
    <w:rsid w:val="00170101"/>
    <w:rsid w:val="00173979"/>
    <w:rsid w:val="0017400A"/>
    <w:rsid w:val="00177CA9"/>
    <w:rsid w:val="001801E1"/>
    <w:rsid w:val="0018087A"/>
    <w:rsid w:val="0018421E"/>
    <w:rsid w:val="001859EC"/>
    <w:rsid w:val="00187964"/>
    <w:rsid w:val="00190C92"/>
    <w:rsid w:val="001940DC"/>
    <w:rsid w:val="00194CDA"/>
    <w:rsid w:val="001957A2"/>
    <w:rsid w:val="00197728"/>
    <w:rsid w:val="001A1BC2"/>
    <w:rsid w:val="001A3304"/>
    <w:rsid w:val="001A3DBD"/>
    <w:rsid w:val="001B4466"/>
    <w:rsid w:val="001B524F"/>
    <w:rsid w:val="001B5C6B"/>
    <w:rsid w:val="001B7C77"/>
    <w:rsid w:val="001C2522"/>
    <w:rsid w:val="001C4B3D"/>
    <w:rsid w:val="001C661B"/>
    <w:rsid w:val="001E157D"/>
    <w:rsid w:val="001E384D"/>
    <w:rsid w:val="001F15CF"/>
    <w:rsid w:val="001F2ECA"/>
    <w:rsid w:val="001F7474"/>
    <w:rsid w:val="002014CF"/>
    <w:rsid w:val="002015B2"/>
    <w:rsid w:val="00204E73"/>
    <w:rsid w:val="00212448"/>
    <w:rsid w:val="0021413A"/>
    <w:rsid w:val="00214A35"/>
    <w:rsid w:val="002201CD"/>
    <w:rsid w:val="00220484"/>
    <w:rsid w:val="00221E36"/>
    <w:rsid w:val="0022278B"/>
    <w:rsid w:val="002229C6"/>
    <w:rsid w:val="002229DC"/>
    <w:rsid w:val="00222C07"/>
    <w:rsid w:val="00223659"/>
    <w:rsid w:val="002239FF"/>
    <w:rsid w:val="00224EB6"/>
    <w:rsid w:val="00226E1D"/>
    <w:rsid w:val="00227627"/>
    <w:rsid w:val="00230B06"/>
    <w:rsid w:val="002317AF"/>
    <w:rsid w:val="0024231F"/>
    <w:rsid w:val="00243564"/>
    <w:rsid w:val="00244CB3"/>
    <w:rsid w:val="0025198E"/>
    <w:rsid w:val="0025231F"/>
    <w:rsid w:val="00252E0A"/>
    <w:rsid w:val="00253679"/>
    <w:rsid w:val="00254ED5"/>
    <w:rsid w:val="00257DBD"/>
    <w:rsid w:val="00260AB4"/>
    <w:rsid w:val="00261483"/>
    <w:rsid w:val="002623CC"/>
    <w:rsid w:val="00263622"/>
    <w:rsid w:val="00271D38"/>
    <w:rsid w:val="00282A2B"/>
    <w:rsid w:val="00284467"/>
    <w:rsid w:val="0028644C"/>
    <w:rsid w:val="00287875"/>
    <w:rsid w:val="00291A95"/>
    <w:rsid w:val="00292B2D"/>
    <w:rsid w:val="002942B4"/>
    <w:rsid w:val="0029443D"/>
    <w:rsid w:val="00294639"/>
    <w:rsid w:val="00295E65"/>
    <w:rsid w:val="002A49D9"/>
    <w:rsid w:val="002A7F4E"/>
    <w:rsid w:val="002B1B55"/>
    <w:rsid w:val="002B45BC"/>
    <w:rsid w:val="002B479A"/>
    <w:rsid w:val="002C07E5"/>
    <w:rsid w:val="002C36CA"/>
    <w:rsid w:val="002C4F24"/>
    <w:rsid w:val="002D140A"/>
    <w:rsid w:val="002D1852"/>
    <w:rsid w:val="002D3627"/>
    <w:rsid w:val="002D4138"/>
    <w:rsid w:val="002D4D40"/>
    <w:rsid w:val="002E107D"/>
    <w:rsid w:val="002E238D"/>
    <w:rsid w:val="002E4361"/>
    <w:rsid w:val="002E6911"/>
    <w:rsid w:val="002F2EEF"/>
    <w:rsid w:val="002F44E8"/>
    <w:rsid w:val="002F49A2"/>
    <w:rsid w:val="002F597B"/>
    <w:rsid w:val="002F72BF"/>
    <w:rsid w:val="00301AA4"/>
    <w:rsid w:val="00307264"/>
    <w:rsid w:val="00307623"/>
    <w:rsid w:val="003105B4"/>
    <w:rsid w:val="00313DD3"/>
    <w:rsid w:val="00317A4A"/>
    <w:rsid w:val="0032406F"/>
    <w:rsid w:val="00326B8D"/>
    <w:rsid w:val="003270ED"/>
    <w:rsid w:val="003324F3"/>
    <w:rsid w:val="00336BE0"/>
    <w:rsid w:val="00343105"/>
    <w:rsid w:val="00343910"/>
    <w:rsid w:val="00345E5D"/>
    <w:rsid w:val="003536F0"/>
    <w:rsid w:val="00353ADA"/>
    <w:rsid w:val="00356646"/>
    <w:rsid w:val="00356E38"/>
    <w:rsid w:val="00356FBB"/>
    <w:rsid w:val="003628B1"/>
    <w:rsid w:val="0036646F"/>
    <w:rsid w:val="00376FB0"/>
    <w:rsid w:val="00382FA6"/>
    <w:rsid w:val="00385126"/>
    <w:rsid w:val="0038658C"/>
    <w:rsid w:val="003951EF"/>
    <w:rsid w:val="003967AF"/>
    <w:rsid w:val="003A1493"/>
    <w:rsid w:val="003A2E3E"/>
    <w:rsid w:val="003A76BD"/>
    <w:rsid w:val="003B2582"/>
    <w:rsid w:val="003B70B8"/>
    <w:rsid w:val="003B7499"/>
    <w:rsid w:val="003C1407"/>
    <w:rsid w:val="003C2F76"/>
    <w:rsid w:val="003C3EFB"/>
    <w:rsid w:val="003C5B42"/>
    <w:rsid w:val="003C684F"/>
    <w:rsid w:val="003D135B"/>
    <w:rsid w:val="003E0EB0"/>
    <w:rsid w:val="003E4A6B"/>
    <w:rsid w:val="003E6C69"/>
    <w:rsid w:val="003E7D15"/>
    <w:rsid w:val="003F2663"/>
    <w:rsid w:val="00401620"/>
    <w:rsid w:val="004026E8"/>
    <w:rsid w:val="00407941"/>
    <w:rsid w:val="00410DB2"/>
    <w:rsid w:val="00411AED"/>
    <w:rsid w:val="00413935"/>
    <w:rsid w:val="0042217F"/>
    <w:rsid w:val="00422BBB"/>
    <w:rsid w:val="00425F70"/>
    <w:rsid w:val="00434D80"/>
    <w:rsid w:val="00436CC6"/>
    <w:rsid w:val="004377F7"/>
    <w:rsid w:val="00442842"/>
    <w:rsid w:val="00450C3B"/>
    <w:rsid w:val="004511FA"/>
    <w:rsid w:val="004524FE"/>
    <w:rsid w:val="00453B6A"/>
    <w:rsid w:val="00456EFD"/>
    <w:rsid w:val="00460AD9"/>
    <w:rsid w:val="00460FA3"/>
    <w:rsid w:val="004638E2"/>
    <w:rsid w:val="00464F0C"/>
    <w:rsid w:val="0046652A"/>
    <w:rsid w:val="00470BDC"/>
    <w:rsid w:val="0047153C"/>
    <w:rsid w:val="00471E97"/>
    <w:rsid w:val="00473703"/>
    <w:rsid w:val="00473FAB"/>
    <w:rsid w:val="00480766"/>
    <w:rsid w:val="004814BF"/>
    <w:rsid w:val="0048229B"/>
    <w:rsid w:val="004828A5"/>
    <w:rsid w:val="004842C9"/>
    <w:rsid w:val="0048591E"/>
    <w:rsid w:val="00491292"/>
    <w:rsid w:val="004929D1"/>
    <w:rsid w:val="00492D1F"/>
    <w:rsid w:val="004945A3"/>
    <w:rsid w:val="004A2CD7"/>
    <w:rsid w:val="004A2D23"/>
    <w:rsid w:val="004A3E0E"/>
    <w:rsid w:val="004A4CCC"/>
    <w:rsid w:val="004A5375"/>
    <w:rsid w:val="004A6CDE"/>
    <w:rsid w:val="004B09A2"/>
    <w:rsid w:val="004B2016"/>
    <w:rsid w:val="004B397F"/>
    <w:rsid w:val="004B6557"/>
    <w:rsid w:val="004B6D73"/>
    <w:rsid w:val="004C0789"/>
    <w:rsid w:val="004C2359"/>
    <w:rsid w:val="004C29A1"/>
    <w:rsid w:val="004C60C1"/>
    <w:rsid w:val="004C75AF"/>
    <w:rsid w:val="004D45C9"/>
    <w:rsid w:val="004D67B3"/>
    <w:rsid w:val="004D7637"/>
    <w:rsid w:val="004E1C39"/>
    <w:rsid w:val="004E1ED1"/>
    <w:rsid w:val="004E5A88"/>
    <w:rsid w:val="004E6872"/>
    <w:rsid w:val="004F4B92"/>
    <w:rsid w:val="004F72BE"/>
    <w:rsid w:val="00500AE7"/>
    <w:rsid w:val="00500DF0"/>
    <w:rsid w:val="00501DD2"/>
    <w:rsid w:val="00505845"/>
    <w:rsid w:val="00505F32"/>
    <w:rsid w:val="005075BB"/>
    <w:rsid w:val="0051230D"/>
    <w:rsid w:val="005123EC"/>
    <w:rsid w:val="00512BC0"/>
    <w:rsid w:val="005138FB"/>
    <w:rsid w:val="00524670"/>
    <w:rsid w:val="005267D0"/>
    <w:rsid w:val="005365D3"/>
    <w:rsid w:val="00536DDE"/>
    <w:rsid w:val="005370CB"/>
    <w:rsid w:val="00540ACF"/>
    <w:rsid w:val="0054248A"/>
    <w:rsid w:val="00542F31"/>
    <w:rsid w:val="00543C1A"/>
    <w:rsid w:val="00546BDD"/>
    <w:rsid w:val="00547FA2"/>
    <w:rsid w:val="00552ADC"/>
    <w:rsid w:val="0055502B"/>
    <w:rsid w:val="005664FA"/>
    <w:rsid w:val="0057115A"/>
    <w:rsid w:val="00585C9C"/>
    <w:rsid w:val="005902C3"/>
    <w:rsid w:val="005909DF"/>
    <w:rsid w:val="00592A32"/>
    <w:rsid w:val="005932C4"/>
    <w:rsid w:val="005933AC"/>
    <w:rsid w:val="005A4BB4"/>
    <w:rsid w:val="005B325A"/>
    <w:rsid w:val="005B34B9"/>
    <w:rsid w:val="005B3E27"/>
    <w:rsid w:val="005B4815"/>
    <w:rsid w:val="005B6E84"/>
    <w:rsid w:val="005C177D"/>
    <w:rsid w:val="005C2693"/>
    <w:rsid w:val="005C390A"/>
    <w:rsid w:val="005C3BD1"/>
    <w:rsid w:val="005D01A7"/>
    <w:rsid w:val="005D357C"/>
    <w:rsid w:val="005D5CA1"/>
    <w:rsid w:val="005D7001"/>
    <w:rsid w:val="005D7FD2"/>
    <w:rsid w:val="005E06B0"/>
    <w:rsid w:val="005E168B"/>
    <w:rsid w:val="005E1D9B"/>
    <w:rsid w:val="005E2FB1"/>
    <w:rsid w:val="005E496B"/>
    <w:rsid w:val="005F010F"/>
    <w:rsid w:val="005F0F7E"/>
    <w:rsid w:val="005F2AF5"/>
    <w:rsid w:val="005F382C"/>
    <w:rsid w:val="005F6907"/>
    <w:rsid w:val="005F7594"/>
    <w:rsid w:val="00600ABB"/>
    <w:rsid w:val="00600ED2"/>
    <w:rsid w:val="0060501D"/>
    <w:rsid w:val="0060711E"/>
    <w:rsid w:val="0061219B"/>
    <w:rsid w:val="00615023"/>
    <w:rsid w:val="006157AF"/>
    <w:rsid w:val="00616A84"/>
    <w:rsid w:val="00621089"/>
    <w:rsid w:val="00623D96"/>
    <w:rsid w:val="0062782F"/>
    <w:rsid w:val="00631235"/>
    <w:rsid w:val="006323B3"/>
    <w:rsid w:val="00643E7E"/>
    <w:rsid w:val="00650241"/>
    <w:rsid w:val="00652BFA"/>
    <w:rsid w:val="00666A49"/>
    <w:rsid w:val="006673FC"/>
    <w:rsid w:val="00667F6F"/>
    <w:rsid w:val="0067545B"/>
    <w:rsid w:val="0067661D"/>
    <w:rsid w:val="00680ADA"/>
    <w:rsid w:val="00695A93"/>
    <w:rsid w:val="00696658"/>
    <w:rsid w:val="006A6309"/>
    <w:rsid w:val="006A70F9"/>
    <w:rsid w:val="006B0E39"/>
    <w:rsid w:val="006B475D"/>
    <w:rsid w:val="006B4E52"/>
    <w:rsid w:val="006C2674"/>
    <w:rsid w:val="006C5295"/>
    <w:rsid w:val="006D1572"/>
    <w:rsid w:val="006D2624"/>
    <w:rsid w:val="006D3A5E"/>
    <w:rsid w:val="006D4EF0"/>
    <w:rsid w:val="006D66FC"/>
    <w:rsid w:val="006D6916"/>
    <w:rsid w:val="006E14D5"/>
    <w:rsid w:val="006E3B7B"/>
    <w:rsid w:val="006E54A8"/>
    <w:rsid w:val="006E5718"/>
    <w:rsid w:val="006F5345"/>
    <w:rsid w:val="006F65DF"/>
    <w:rsid w:val="00704367"/>
    <w:rsid w:val="0071048F"/>
    <w:rsid w:val="00710C24"/>
    <w:rsid w:val="007114BF"/>
    <w:rsid w:val="00711CBD"/>
    <w:rsid w:val="00712945"/>
    <w:rsid w:val="00714039"/>
    <w:rsid w:val="00720607"/>
    <w:rsid w:val="007227C6"/>
    <w:rsid w:val="0072294C"/>
    <w:rsid w:val="00722DBF"/>
    <w:rsid w:val="007254FA"/>
    <w:rsid w:val="007267C6"/>
    <w:rsid w:val="00731B9F"/>
    <w:rsid w:val="00736E6F"/>
    <w:rsid w:val="00737574"/>
    <w:rsid w:val="0073773A"/>
    <w:rsid w:val="00740B40"/>
    <w:rsid w:val="00744463"/>
    <w:rsid w:val="007457B7"/>
    <w:rsid w:val="00747A25"/>
    <w:rsid w:val="007503DB"/>
    <w:rsid w:val="00752D30"/>
    <w:rsid w:val="0075327F"/>
    <w:rsid w:val="00755EB5"/>
    <w:rsid w:val="007570F1"/>
    <w:rsid w:val="00760CF3"/>
    <w:rsid w:val="00761CD9"/>
    <w:rsid w:val="00761EFE"/>
    <w:rsid w:val="0076274D"/>
    <w:rsid w:val="00762CA9"/>
    <w:rsid w:val="007631AF"/>
    <w:rsid w:val="00771AC3"/>
    <w:rsid w:val="0077598A"/>
    <w:rsid w:val="0078010F"/>
    <w:rsid w:val="00786E0D"/>
    <w:rsid w:val="00795905"/>
    <w:rsid w:val="00795BA2"/>
    <w:rsid w:val="007A2343"/>
    <w:rsid w:val="007B0493"/>
    <w:rsid w:val="007B19F5"/>
    <w:rsid w:val="007B2839"/>
    <w:rsid w:val="007B2F54"/>
    <w:rsid w:val="007C0BDE"/>
    <w:rsid w:val="007C2377"/>
    <w:rsid w:val="007C6775"/>
    <w:rsid w:val="007D4A3F"/>
    <w:rsid w:val="007E4C11"/>
    <w:rsid w:val="007F0ECF"/>
    <w:rsid w:val="007F52B8"/>
    <w:rsid w:val="00800DD7"/>
    <w:rsid w:val="00804CBA"/>
    <w:rsid w:val="00814476"/>
    <w:rsid w:val="008157B5"/>
    <w:rsid w:val="00816B48"/>
    <w:rsid w:val="00823BE5"/>
    <w:rsid w:val="008274AC"/>
    <w:rsid w:val="00827584"/>
    <w:rsid w:val="00830B4E"/>
    <w:rsid w:val="00832269"/>
    <w:rsid w:val="00833007"/>
    <w:rsid w:val="0083566D"/>
    <w:rsid w:val="0084665E"/>
    <w:rsid w:val="008474B4"/>
    <w:rsid w:val="00847508"/>
    <w:rsid w:val="0084794A"/>
    <w:rsid w:val="008523EE"/>
    <w:rsid w:val="00853D1E"/>
    <w:rsid w:val="0085534C"/>
    <w:rsid w:val="00855E4A"/>
    <w:rsid w:val="00856193"/>
    <w:rsid w:val="00857A83"/>
    <w:rsid w:val="00863329"/>
    <w:rsid w:val="00863A9F"/>
    <w:rsid w:val="00871CAD"/>
    <w:rsid w:val="00874C80"/>
    <w:rsid w:val="00875DA9"/>
    <w:rsid w:val="00882A5C"/>
    <w:rsid w:val="00883CF3"/>
    <w:rsid w:val="0088497A"/>
    <w:rsid w:val="00885C34"/>
    <w:rsid w:val="008A22CC"/>
    <w:rsid w:val="008A4904"/>
    <w:rsid w:val="008A5219"/>
    <w:rsid w:val="008A62E1"/>
    <w:rsid w:val="008A6F38"/>
    <w:rsid w:val="008A77C0"/>
    <w:rsid w:val="008A78E3"/>
    <w:rsid w:val="008B1824"/>
    <w:rsid w:val="008B278F"/>
    <w:rsid w:val="008B3E16"/>
    <w:rsid w:val="008B47F8"/>
    <w:rsid w:val="008B57AA"/>
    <w:rsid w:val="008B5906"/>
    <w:rsid w:val="008B65D0"/>
    <w:rsid w:val="008B7C4F"/>
    <w:rsid w:val="008C0083"/>
    <w:rsid w:val="008C4022"/>
    <w:rsid w:val="008D0F26"/>
    <w:rsid w:val="008D16C6"/>
    <w:rsid w:val="008D189B"/>
    <w:rsid w:val="008D35F1"/>
    <w:rsid w:val="008D7987"/>
    <w:rsid w:val="008E0544"/>
    <w:rsid w:val="008E1750"/>
    <w:rsid w:val="008E7A8A"/>
    <w:rsid w:val="008F0485"/>
    <w:rsid w:val="008F1EC1"/>
    <w:rsid w:val="008F6AE8"/>
    <w:rsid w:val="00900175"/>
    <w:rsid w:val="009024BE"/>
    <w:rsid w:val="00906560"/>
    <w:rsid w:val="00907E4E"/>
    <w:rsid w:val="009128C5"/>
    <w:rsid w:val="00914BA1"/>
    <w:rsid w:val="00917485"/>
    <w:rsid w:val="009261FC"/>
    <w:rsid w:val="00940100"/>
    <w:rsid w:val="00950899"/>
    <w:rsid w:val="00955368"/>
    <w:rsid w:val="00962F3B"/>
    <w:rsid w:val="00963A02"/>
    <w:rsid w:val="00964B18"/>
    <w:rsid w:val="0096545D"/>
    <w:rsid w:val="009656B5"/>
    <w:rsid w:val="0096645D"/>
    <w:rsid w:val="00966511"/>
    <w:rsid w:val="0096712F"/>
    <w:rsid w:val="009679B6"/>
    <w:rsid w:val="0097482A"/>
    <w:rsid w:val="0097708B"/>
    <w:rsid w:val="009779DE"/>
    <w:rsid w:val="009850C5"/>
    <w:rsid w:val="00985186"/>
    <w:rsid w:val="00994C04"/>
    <w:rsid w:val="00995A4F"/>
    <w:rsid w:val="00996516"/>
    <w:rsid w:val="009A3084"/>
    <w:rsid w:val="009A3AEA"/>
    <w:rsid w:val="009B0B53"/>
    <w:rsid w:val="009B5159"/>
    <w:rsid w:val="009B5F6A"/>
    <w:rsid w:val="009B712E"/>
    <w:rsid w:val="009C250F"/>
    <w:rsid w:val="009C38F1"/>
    <w:rsid w:val="009C5A16"/>
    <w:rsid w:val="009D3CFC"/>
    <w:rsid w:val="009D64C3"/>
    <w:rsid w:val="009E0672"/>
    <w:rsid w:val="009E0C19"/>
    <w:rsid w:val="009E2F45"/>
    <w:rsid w:val="009E3D1E"/>
    <w:rsid w:val="009F062B"/>
    <w:rsid w:val="009F0F4C"/>
    <w:rsid w:val="009F1114"/>
    <w:rsid w:val="009F270D"/>
    <w:rsid w:val="009F2739"/>
    <w:rsid w:val="009F3238"/>
    <w:rsid w:val="009F32B7"/>
    <w:rsid w:val="009F402E"/>
    <w:rsid w:val="009F4AC0"/>
    <w:rsid w:val="00A00846"/>
    <w:rsid w:val="00A0323D"/>
    <w:rsid w:val="00A127C9"/>
    <w:rsid w:val="00A1436C"/>
    <w:rsid w:val="00A2534E"/>
    <w:rsid w:val="00A27C36"/>
    <w:rsid w:val="00A30B3E"/>
    <w:rsid w:val="00A30E1A"/>
    <w:rsid w:val="00A31A0B"/>
    <w:rsid w:val="00A3448A"/>
    <w:rsid w:val="00A36B5E"/>
    <w:rsid w:val="00A416F1"/>
    <w:rsid w:val="00A41D69"/>
    <w:rsid w:val="00A425F9"/>
    <w:rsid w:val="00A427A3"/>
    <w:rsid w:val="00A43018"/>
    <w:rsid w:val="00A55A58"/>
    <w:rsid w:val="00A77EE4"/>
    <w:rsid w:val="00A81500"/>
    <w:rsid w:val="00A815EA"/>
    <w:rsid w:val="00A81B0B"/>
    <w:rsid w:val="00A82FCA"/>
    <w:rsid w:val="00A8319D"/>
    <w:rsid w:val="00A83232"/>
    <w:rsid w:val="00A876F8"/>
    <w:rsid w:val="00A90A80"/>
    <w:rsid w:val="00A978A6"/>
    <w:rsid w:val="00AA43EB"/>
    <w:rsid w:val="00AA4A0B"/>
    <w:rsid w:val="00AA7383"/>
    <w:rsid w:val="00AA751D"/>
    <w:rsid w:val="00AB0996"/>
    <w:rsid w:val="00AB3602"/>
    <w:rsid w:val="00AB4CED"/>
    <w:rsid w:val="00AB7171"/>
    <w:rsid w:val="00AC19F3"/>
    <w:rsid w:val="00AC3620"/>
    <w:rsid w:val="00AC44A2"/>
    <w:rsid w:val="00AC4876"/>
    <w:rsid w:val="00AD3A9E"/>
    <w:rsid w:val="00AE7B54"/>
    <w:rsid w:val="00AF158A"/>
    <w:rsid w:val="00AF4118"/>
    <w:rsid w:val="00AF54E6"/>
    <w:rsid w:val="00AF6FF3"/>
    <w:rsid w:val="00AF7C54"/>
    <w:rsid w:val="00B0084D"/>
    <w:rsid w:val="00B05603"/>
    <w:rsid w:val="00B071D8"/>
    <w:rsid w:val="00B12054"/>
    <w:rsid w:val="00B208AF"/>
    <w:rsid w:val="00B20C8D"/>
    <w:rsid w:val="00B20EC1"/>
    <w:rsid w:val="00B20FFE"/>
    <w:rsid w:val="00B22A37"/>
    <w:rsid w:val="00B23463"/>
    <w:rsid w:val="00B24547"/>
    <w:rsid w:val="00B254D7"/>
    <w:rsid w:val="00B3049A"/>
    <w:rsid w:val="00B338A1"/>
    <w:rsid w:val="00B33A4F"/>
    <w:rsid w:val="00B366A2"/>
    <w:rsid w:val="00B4586F"/>
    <w:rsid w:val="00B50086"/>
    <w:rsid w:val="00B50268"/>
    <w:rsid w:val="00B5374D"/>
    <w:rsid w:val="00B55C72"/>
    <w:rsid w:val="00B5607B"/>
    <w:rsid w:val="00B563DF"/>
    <w:rsid w:val="00B571B1"/>
    <w:rsid w:val="00B5764E"/>
    <w:rsid w:val="00B61B01"/>
    <w:rsid w:val="00B636DD"/>
    <w:rsid w:val="00B63ECF"/>
    <w:rsid w:val="00B66443"/>
    <w:rsid w:val="00B67A1E"/>
    <w:rsid w:val="00B71809"/>
    <w:rsid w:val="00B7592D"/>
    <w:rsid w:val="00B7662D"/>
    <w:rsid w:val="00B83B8F"/>
    <w:rsid w:val="00B85808"/>
    <w:rsid w:val="00B90EB9"/>
    <w:rsid w:val="00B91071"/>
    <w:rsid w:val="00B97A01"/>
    <w:rsid w:val="00B97F87"/>
    <w:rsid w:val="00BA6F06"/>
    <w:rsid w:val="00BB3425"/>
    <w:rsid w:val="00BB36E2"/>
    <w:rsid w:val="00BB5371"/>
    <w:rsid w:val="00BB7FEE"/>
    <w:rsid w:val="00BC1B63"/>
    <w:rsid w:val="00BC34B0"/>
    <w:rsid w:val="00BC464E"/>
    <w:rsid w:val="00BC603F"/>
    <w:rsid w:val="00BD2407"/>
    <w:rsid w:val="00BD2A24"/>
    <w:rsid w:val="00BD78F2"/>
    <w:rsid w:val="00BE17DC"/>
    <w:rsid w:val="00BE591E"/>
    <w:rsid w:val="00BE79D9"/>
    <w:rsid w:val="00BE7C05"/>
    <w:rsid w:val="00BF319B"/>
    <w:rsid w:val="00BF4E34"/>
    <w:rsid w:val="00BF599C"/>
    <w:rsid w:val="00BF6035"/>
    <w:rsid w:val="00BF772E"/>
    <w:rsid w:val="00C01805"/>
    <w:rsid w:val="00C01EC5"/>
    <w:rsid w:val="00C120FE"/>
    <w:rsid w:val="00C12560"/>
    <w:rsid w:val="00C13D3B"/>
    <w:rsid w:val="00C14474"/>
    <w:rsid w:val="00C224AD"/>
    <w:rsid w:val="00C237C8"/>
    <w:rsid w:val="00C27E66"/>
    <w:rsid w:val="00C306C6"/>
    <w:rsid w:val="00C32F58"/>
    <w:rsid w:val="00C3327D"/>
    <w:rsid w:val="00C35018"/>
    <w:rsid w:val="00C3672B"/>
    <w:rsid w:val="00C41073"/>
    <w:rsid w:val="00C42672"/>
    <w:rsid w:val="00C44FEA"/>
    <w:rsid w:val="00C50117"/>
    <w:rsid w:val="00C5177D"/>
    <w:rsid w:val="00C62DAE"/>
    <w:rsid w:val="00C63660"/>
    <w:rsid w:val="00C67021"/>
    <w:rsid w:val="00C708C4"/>
    <w:rsid w:val="00C72520"/>
    <w:rsid w:val="00C82FFC"/>
    <w:rsid w:val="00C83931"/>
    <w:rsid w:val="00C87C3A"/>
    <w:rsid w:val="00C91F34"/>
    <w:rsid w:val="00CA30E7"/>
    <w:rsid w:val="00CA3224"/>
    <w:rsid w:val="00CA5EE1"/>
    <w:rsid w:val="00CA6FF7"/>
    <w:rsid w:val="00CB25DA"/>
    <w:rsid w:val="00CB69DF"/>
    <w:rsid w:val="00CC192B"/>
    <w:rsid w:val="00CC1E49"/>
    <w:rsid w:val="00CC3450"/>
    <w:rsid w:val="00CC3BD0"/>
    <w:rsid w:val="00CC464D"/>
    <w:rsid w:val="00CD318D"/>
    <w:rsid w:val="00CD3AA2"/>
    <w:rsid w:val="00CD3FFB"/>
    <w:rsid w:val="00CD7DFD"/>
    <w:rsid w:val="00CE0BA2"/>
    <w:rsid w:val="00CE335C"/>
    <w:rsid w:val="00CE6C06"/>
    <w:rsid w:val="00CE79F8"/>
    <w:rsid w:val="00CF2137"/>
    <w:rsid w:val="00CF7570"/>
    <w:rsid w:val="00CF7952"/>
    <w:rsid w:val="00D00D11"/>
    <w:rsid w:val="00D04E20"/>
    <w:rsid w:val="00D07BAF"/>
    <w:rsid w:val="00D11D3E"/>
    <w:rsid w:val="00D14949"/>
    <w:rsid w:val="00D20B19"/>
    <w:rsid w:val="00D22157"/>
    <w:rsid w:val="00D235E4"/>
    <w:rsid w:val="00D24DEE"/>
    <w:rsid w:val="00D250EA"/>
    <w:rsid w:val="00D327C8"/>
    <w:rsid w:val="00D34CD3"/>
    <w:rsid w:val="00D35267"/>
    <w:rsid w:val="00D36591"/>
    <w:rsid w:val="00D40A0E"/>
    <w:rsid w:val="00D40ABF"/>
    <w:rsid w:val="00D44978"/>
    <w:rsid w:val="00D45735"/>
    <w:rsid w:val="00D46A75"/>
    <w:rsid w:val="00D475C2"/>
    <w:rsid w:val="00D522A4"/>
    <w:rsid w:val="00D53127"/>
    <w:rsid w:val="00D55F4B"/>
    <w:rsid w:val="00D563A3"/>
    <w:rsid w:val="00D61AA0"/>
    <w:rsid w:val="00D6693A"/>
    <w:rsid w:val="00D66FAA"/>
    <w:rsid w:val="00D71568"/>
    <w:rsid w:val="00D73F32"/>
    <w:rsid w:val="00D76617"/>
    <w:rsid w:val="00D76E7A"/>
    <w:rsid w:val="00D77BFC"/>
    <w:rsid w:val="00D85C55"/>
    <w:rsid w:val="00D86A1C"/>
    <w:rsid w:val="00D91B5D"/>
    <w:rsid w:val="00D92A12"/>
    <w:rsid w:val="00D93779"/>
    <w:rsid w:val="00D966D3"/>
    <w:rsid w:val="00D97AB6"/>
    <w:rsid w:val="00DA455D"/>
    <w:rsid w:val="00DA5250"/>
    <w:rsid w:val="00DA5F44"/>
    <w:rsid w:val="00DA6F86"/>
    <w:rsid w:val="00DA71A2"/>
    <w:rsid w:val="00DA7AC4"/>
    <w:rsid w:val="00DB6C10"/>
    <w:rsid w:val="00DC5AED"/>
    <w:rsid w:val="00DC6873"/>
    <w:rsid w:val="00DD1EF6"/>
    <w:rsid w:val="00DD3739"/>
    <w:rsid w:val="00DD6F06"/>
    <w:rsid w:val="00DE2973"/>
    <w:rsid w:val="00DF01F8"/>
    <w:rsid w:val="00DF6236"/>
    <w:rsid w:val="00E02955"/>
    <w:rsid w:val="00E05896"/>
    <w:rsid w:val="00E06A7B"/>
    <w:rsid w:val="00E10534"/>
    <w:rsid w:val="00E13FC4"/>
    <w:rsid w:val="00E17413"/>
    <w:rsid w:val="00E17FAD"/>
    <w:rsid w:val="00E21671"/>
    <w:rsid w:val="00E2449C"/>
    <w:rsid w:val="00E24E26"/>
    <w:rsid w:val="00E25CB9"/>
    <w:rsid w:val="00E27C19"/>
    <w:rsid w:val="00E32631"/>
    <w:rsid w:val="00E34C14"/>
    <w:rsid w:val="00E37F79"/>
    <w:rsid w:val="00E4065E"/>
    <w:rsid w:val="00E40B2E"/>
    <w:rsid w:val="00E47214"/>
    <w:rsid w:val="00E50FE4"/>
    <w:rsid w:val="00E5137A"/>
    <w:rsid w:val="00E5194D"/>
    <w:rsid w:val="00E54245"/>
    <w:rsid w:val="00E54CAA"/>
    <w:rsid w:val="00E54FED"/>
    <w:rsid w:val="00E556A3"/>
    <w:rsid w:val="00E561C3"/>
    <w:rsid w:val="00E5642E"/>
    <w:rsid w:val="00E60168"/>
    <w:rsid w:val="00E60D96"/>
    <w:rsid w:val="00E62670"/>
    <w:rsid w:val="00E62AB4"/>
    <w:rsid w:val="00E63BBF"/>
    <w:rsid w:val="00E63D3B"/>
    <w:rsid w:val="00E66584"/>
    <w:rsid w:val="00E67CC2"/>
    <w:rsid w:val="00E72450"/>
    <w:rsid w:val="00E73762"/>
    <w:rsid w:val="00E80763"/>
    <w:rsid w:val="00E81214"/>
    <w:rsid w:val="00E85411"/>
    <w:rsid w:val="00E85C2F"/>
    <w:rsid w:val="00E86C2B"/>
    <w:rsid w:val="00E87724"/>
    <w:rsid w:val="00E94A1D"/>
    <w:rsid w:val="00E978B1"/>
    <w:rsid w:val="00EA3286"/>
    <w:rsid w:val="00EA437F"/>
    <w:rsid w:val="00EB11BE"/>
    <w:rsid w:val="00EB1DB2"/>
    <w:rsid w:val="00EB3BCF"/>
    <w:rsid w:val="00EB5EEF"/>
    <w:rsid w:val="00EB63DC"/>
    <w:rsid w:val="00EB7970"/>
    <w:rsid w:val="00EC77D9"/>
    <w:rsid w:val="00ED0B61"/>
    <w:rsid w:val="00ED38EE"/>
    <w:rsid w:val="00ED3F30"/>
    <w:rsid w:val="00ED442F"/>
    <w:rsid w:val="00ED4EA6"/>
    <w:rsid w:val="00EE3E20"/>
    <w:rsid w:val="00EE4C2C"/>
    <w:rsid w:val="00EE6FAC"/>
    <w:rsid w:val="00EE7AE0"/>
    <w:rsid w:val="00EE7D17"/>
    <w:rsid w:val="00EF1883"/>
    <w:rsid w:val="00EF1E54"/>
    <w:rsid w:val="00EF6C19"/>
    <w:rsid w:val="00F01CCB"/>
    <w:rsid w:val="00F02DF8"/>
    <w:rsid w:val="00F0308D"/>
    <w:rsid w:val="00F0552D"/>
    <w:rsid w:val="00F05D1B"/>
    <w:rsid w:val="00F0632E"/>
    <w:rsid w:val="00F07584"/>
    <w:rsid w:val="00F12504"/>
    <w:rsid w:val="00F13581"/>
    <w:rsid w:val="00F1488F"/>
    <w:rsid w:val="00F21715"/>
    <w:rsid w:val="00F25492"/>
    <w:rsid w:val="00F257CF"/>
    <w:rsid w:val="00F330C5"/>
    <w:rsid w:val="00F36796"/>
    <w:rsid w:val="00F409E6"/>
    <w:rsid w:val="00F41731"/>
    <w:rsid w:val="00F432C3"/>
    <w:rsid w:val="00F44F15"/>
    <w:rsid w:val="00F47500"/>
    <w:rsid w:val="00F51EA1"/>
    <w:rsid w:val="00F52EF0"/>
    <w:rsid w:val="00F54785"/>
    <w:rsid w:val="00F54F15"/>
    <w:rsid w:val="00F60217"/>
    <w:rsid w:val="00F63594"/>
    <w:rsid w:val="00F64DB0"/>
    <w:rsid w:val="00F73F67"/>
    <w:rsid w:val="00F743C3"/>
    <w:rsid w:val="00F753BF"/>
    <w:rsid w:val="00F7684E"/>
    <w:rsid w:val="00F76D13"/>
    <w:rsid w:val="00F777D4"/>
    <w:rsid w:val="00F83D90"/>
    <w:rsid w:val="00F85E53"/>
    <w:rsid w:val="00F86061"/>
    <w:rsid w:val="00F867F7"/>
    <w:rsid w:val="00F872C1"/>
    <w:rsid w:val="00F91458"/>
    <w:rsid w:val="00F941A2"/>
    <w:rsid w:val="00F9556A"/>
    <w:rsid w:val="00FA3189"/>
    <w:rsid w:val="00FB2096"/>
    <w:rsid w:val="00FB2E9D"/>
    <w:rsid w:val="00FB78AB"/>
    <w:rsid w:val="00FC13A6"/>
    <w:rsid w:val="00FC1990"/>
    <w:rsid w:val="00FC328E"/>
    <w:rsid w:val="00FD00D9"/>
    <w:rsid w:val="00FD08DA"/>
    <w:rsid w:val="00FD3CDD"/>
    <w:rsid w:val="00FE23C6"/>
    <w:rsid w:val="00FE6372"/>
    <w:rsid w:val="00FF25FF"/>
    <w:rsid w:val="00FF4379"/>
    <w:rsid w:val="00FF6E7C"/>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E556A3"/>
    <w:pPr>
      <w:keepNext/>
      <w:keepLines/>
      <w:pageBreakBefore/>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A127C9"/>
    <w:pPr>
      <w:keepNext/>
      <w:keepLines/>
      <w:numPr>
        <w:ilvl w:val="1"/>
        <w:numId w:val="9"/>
      </w:numPr>
      <w:spacing w:before="200" w:after="120"/>
      <w:ind w:left="709"/>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56A3"/>
    <w:rPr>
      <w:rFonts w:eastAsia="Times New Roman"/>
      <w:b/>
      <w:bCs/>
      <w:caps/>
      <w:color w:val="5C666C"/>
      <w:sz w:val="32"/>
      <w:szCs w:val="28"/>
      <w:lang w:val="en-US"/>
    </w:rPr>
  </w:style>
  <w:style w:type="character" w:customStyle="1" w:styleId="Heading2Char">
    <w:name w:val="Heading 2 Char"/>
    <w:link w:val="Heading2"/>
    <w:uiPriority w:val="9"/>
    <w:rsid w:val="00A127C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D6693A"/>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unhideWhenUsed/>
    <w:rsid w:val="00E47214"/>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4007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451635321">
      <w:bodyDiv w:val="1"/>
      <w:marLeft w:val="0"/>
      <w:marRight w:val="0"/>
      <w:marTop w:val="0"/>
      <w:marBottom w:val="0"/>
      <w:divBdr>
        <w:top w:val="none" w:sz="0" w:space="0" w:color="auto"/>
        <w:left w:val="none" w:sz="0" w:space="0" w:color="auto"/>
        <w:bottom w:val="none" w:sz="0" w:space="0" w:color="auto"/>
        <w:right w:val="none" w:sz="0" w:space="0" w:color="auto"/>
      </w:divBdr>
    </w:div>
    <w:div w:id="636490550">
      <w:bodyDiv w:val="1"/>
      <w:marLeft w:val="0"/>
      <w:marRight w:val="0"/>
      <w:marTop w:val="0"/>
      <w:marBottom w:val="0"/>
      <w:divBdr>
        <w:top w:val="none" w:sz="0" w:space="0" w:color="auto"/>
        <w:left w:val="none" w:sz="0" w:space="0" w:color="auto"/>
        <w:bottom w:val="none" w:sz="0" w:space="0" w:color="auto"/>
        <w:right w:val="none" w:sz="0" w:space="0" w:color="auto"/>
      </w:divBdr>
    </w:div>
    <w:div w:id="678435438">
      <w:bodyDiv w:val="1"/>
      <w:marLeft w:val="0"/>
      <w:marRight w:val="0"/>
      <w:marTop w:val="0"/>
      <w:marBottom w:val="0"/>
      <w:divBdr>
        <w:top w:val="none" w:sz="0" w:space="0" w:color="auto"/>
        <w:left w:val="none" w:sz="0" w:space="0" w:color="auto"/>
        <w:bottom w:val="none" w:sz="0" w:space="0" w:color="auto"/>
        <w:right w:val="none" w:sz="0" w:space="0" w:color="auto"/>
      </w:divBdr>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962031297">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05272000">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20378972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310984029">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802075327">
      <w:bodyDiv w:val="1"/>
      <w:marLeft w:val="0"/>
      <w:marRight w:val="0"/>
      <w:marTop w:val="0"/>
      <w:marBottom w:val="0"/>
      <w:divBdr>
        <w:top w:val="none" w:sz="0" w:space="0" w:color="auto"/>
        <w:left w:val="none" w:sz="0" w:space="0" w:color="auto"/>
        <w:bottom w:val="none" w:sz="0" w:space="0" w:color="auto"/>
        <w:right w:val="none" w:sz="0" w:space="0" w:color="auto"/>
      </w:divBdr>
    </w:div>
    <w:div w:id="1840726622">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05744491">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 w:id="206833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novaims.eu.qualtrics.com/jfe/form/SV_eG085IyOwAj6a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pastyle.apa.org/style-grammar-guidelines/references/examples"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5571</TotalTime>
  <Pages>45</Pages>
  <Words>11443</Words>
  <Characters>65231</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232</cp:revision>
  <cp:lastPrinted>2024-09-06T17:36:00Z</cp:lastPrinted>
  <dcterms:created xsi:type="dcterms:W3CDTF">2025-09-23T14:28:00Z</dcterms:created>
  <dcterms:modified xsi:type="dcterms:W3CDTF">2025-10-03T15:19:00Z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