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AFAF" w14:textId="77777777" w:rsidR="000A1B7F" w:rsidRPr="000A1B7F" w:rsidRDefault="000A1B7F"/>
    <w:p w14:paraId="0BBF783E" w14:textId="4DF29E3F" w:rsidR="000A1B7F" w:rsidRPr="000A1B7F" w:rsidRDefault="000A1B7F">
      <w:r w:rsidRPr="000A1B7F">
        <w:rPr>
          <w:noProof/>
        </w:rPr>
        <w:drawing>
          <wp:inline distT="0" distB="0" distL="0" distR="0" wp14:anchorId="6FADA808" wp14:editId="237A686C">
            <wp:extent cx="5400040" cy="4050030"/>
            <wp:effectExtent l="0" t="0" r="0" b="7620"/>
            <wp:docPr id="1121376463" name="Imagen 3" descr="Imagen que contiene texto, pizarr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6463" name="Imagen 3" descr="Imagen que contiene texto, pizarró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56EA" w14:textId="77777777" w:rsidR="000A1B7F" w:rsidRPr="000A1B7F" w:rsidRDefault="000A1B7F"/>
    <w:p w14:paraId="3DCE6971" w14:textId="2126A26F" w:rsidR="000A1B7F" w:rsidRPr="000A1B7F" w:rsidRDefault="000A1B7F">
      <w:r w:rsidRPr="000A1B7F">
        <w:rPr>
          <w:noProof/>
        </w:rPr>
        <w:drawing>
          <wp:inline distT="0" distB="0" distL="0" distR="0" wp14:anchorId="62324BD2" wp14:editId="7505D8D0">
            <wp:extent cx="4017818" cy="4017818"/>
            <wp:effectExtent l="0" t="0" r="1905" b="1905"/>
            <wp:docPr id="14499524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2440" name="Imagen 1449952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081" cy="403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80C4" w14:textId="4B7491CE" w:rsidR="00C267D7" w:rsidRPr="000A1B7F" w:rsidRDefault="006B269A">
      <w:r w:rsidRPr="000A1B7F">
        <w:rPr>
          <w:noProof/>
        </w:rPr>
        <w:lastRenderedPageBreak/>
        <w:drawing>
          <wp:inline distT="0" distB="0" distL="0" distR="0" wp14:anchorId="4568B2DE" wp14:editId="3A1DC9E6">
            <wp:extent cx="5400040" cy="4965700"/>
            <wp:effectExtent l="0" t="0" r="0" b="6350"/>
            <wp:docPr id="695790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068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F35F" w14:textId="77777777" w:rsidR="000A1B7F" w:rsidRPr="000A1B7F" w:rsidRDefault="000A1B7F"/>
    <w:p w14:paraId="38CC17B3" w14:textId="77777777" w:rsidR="00FC3F23" w:rsidRPr="00FC3F23" w:rsidRDefault="00FC3F23" w:rsidP="00FC3F23">
      <w:r w:rsidRPr="00FC3F23">
        <w:t> (example001.bmp)</w:t>
      </w:r>
    </w:p>
    <w:p w14:paraId="08B600D4" w14:textId="77777777" w:rsidR="00FC3F23" w:rsidRPr="00FC3F23" w:rsidRDefault="00FC3F23" w:rsidP="00FC3F23">
      <w:pPr>
        <w:numPr>
          <w:ilvl w:val="0"/>
          <w:numId w:val="1"/>
        </w:numPr>
      </w:pPr>
      <w:r w:rsidRPr="00FC3F23">
        <w:t>Es una imagen BMP de 256 píxeles en total, probablemente pequeña (ej. 16×16 píxeles).</w:t>
      </w:r>
    </w:p>
    <w:p w14:paraId="494A6D7A" w14:textId="77777777" w:rsidR="00FC3F23" w:rsidRPr="00FC3F23" w:rsidRDefault="00FC3F23" w:rsidP="00FC3F23">
      <w:pPr>
        <w:numPr>
          <w:ilvl w:val="0"/>
          <w:numId w:val="1"/>
        </w:numPr>
      </w:pPr>
      <w:r w:rsidRPr="00FC3F23">
        <w:t>Se aplicó un filtro binario: cada píxel se convierte en blanco o negro según su intensidad promedio.</w:t>
      </w:r>
    </w:p>
    <w:p w14:paraId="4756BE75" w14:textId="77777777" w:rsidR="00FC3F23" w:rsidRPr="00FC3F23" w:rsidRDefault="00FC3F23" w:rsidP="00FC3F23">
      <w:pPr>
        <w:numPr>
          <w:ilvl w:val="0"/>
          <w:numId w:val="1"/>
        </w:numPr>
      </w:pPr>
      <w:r w:rsidRPr="00FC3F23">
        <w:t>Resultado: una versión en blanco y negro de alto contraste.</w:t>
      </w:r>
    </w:p>
    <w:p w14:paraId="0AEC16E6" w14:textId="77777777" w:rsidR="00FC3F23" w:rsidRPr="000A1B7F" w:rsidRDefault="00FC3F23"/>
    <w:p w14:paraId="78495A51" w14:textId="3CB28046" w:rsidR="00244874" w:rsidRPr="000A1B7F" w:rsidRDefault="00244874">
      <w:r w:rsidRPr="000A1B7F">
        <w:rPr>
          <w:noProof/>
        </w:rPr>
        <w:lastRenderedPageBreak/>
        <w:drawing>
          <wp:inline distT="0" distB="0" distL="0" distR="0" wp14:anchorId="26EFD8B2" wp14:editId="50B7D67A">
            <wp:extent cx="5400040" cy="4085590"/>
            <wp:effectExtent l="0" t="0" r="0" b="0"/>
            <wp:docPr id="185769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4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7E1E" w14:textId="77777777" w:rsidR="00FC3F23" w:rsidRPr="00FC3F23" w:rsidRDefault="00FC3F23" w:rsidP="00FC3F23">
      <w:r w:rsidRPr="00FC3F23">
        <w:t>(volcan.bmp)</w:t>
      </w:r>
    </w:p>
    <w:p w14:paraId="487B1931" w14:textId="77777777" w:rsidR="00FC3F23" w:rsidRPr="00FC3F23" w:rsidRDefault="00FC3F23" w:rsidP="00FC3F23">
      <w:pPr>
        <w:numPr>
          <w:ilvl w:val="0"/>
          <w:numId w:val="2"/>
        </w:numPr>
      </w:pPr>
      <w:r w:rsidRPr="00FC3F23">
        <w:t>Es una imagen BMP mucho mayor: 2,457,600 píxeles (posiblemente 1280×1920 o similar).</w:t>
      </w:r>
    </w:p>
    <w:p w14:paraId="358253E7" w14:textId="77777777" w:rsidR="00FC3F23" w:rsidRPr="00FC3F23" w:rsidRDefault="00FC3F23" w:rsidP="00FC3F23">
      <w:pPr>
        <w:numPr>
          <w:ilvl w:val="0"/>
          <w:numId w:val="2"/>
        </w:numPr>
      </w:pPr>
      <w:r w:rsidRPr="00FC3F23">
        <w:t>Se aplica el mismo filtro binario, convirtiendo la imagen original a blanco y negro puro sin tonos grises.</w:t>
      </w:r>
    </w:p>
    <w:p w14:paraId="63D99C5C" w14:textId="77777777" w:rsidR="00FC3F23" w:rsidRPr="00FC3F23" w:rsidRDefault="00FC3F23" w:rsidP="00FC3F23">
      <w:pPr>
        <w:numPr>
          <w:ilvl w:val="0"/>
          <w:numId w:val="2"/>
        </w:numPr>
      </w:pPr>
      <w:r w:rsidRPr="00FC3F23">
        <w:t>El resultado es una representación de dos tonos de la imagen original del volcán.</w:t>
      </w:r>
    </w:p>
    <w:p w14:paraId="0EED39AD" w14:textId="77777777" w:rsidR="00FC3F23" w:rsidRDefault="00FC3F23"/>
    <w:sectPr w:rsidR="00FC3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86E61"/>
    <w:multiLevelType w:val="multilevel"/>
    <w:tmpl w:val="8A8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121DA"/>
    <w:multiLevelType w:val="multilevel"/>
    <w:tmpl w:val="C4F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44402">
    <w:abstractNumId w:val="1"/>
  </w:num>
  <w:num w:numId="2" w16cid:durableId="22750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9A"/>
    <w:rsid w:val="000A1B7F"/>
    <w:rsid w:val="00244874"/>
    <w:rsid w:val="006B269A"/>
    <w:rsid w:val="009C477D"/>
    <w:rsid w:val="00C267D7"/>
    <w:rsid w:val="00FC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CE5873"/>
  <w15:chartTrackingRefBased/>
  <w15:docId w15:val="{5258DFB5-75F0-48B1-839A-3C38C421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6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6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6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3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diaz</dc:creator>
  <cp:keywords/>
  <dc:description/>
  <cp:lastModifiedBy>diego diaz</cp:lastModifiedBy>
  <cp:revision>2</cp:revision>
  <dcterms:created xsi:type="dcterms:W3CDTF">2026-02-10T16:54:00Z</dcterms:created>
  <dcterms:modified xsi:type="dcterms:W3CDTF">2026-02-11T06:05:00Z</dcterms:modified>
</cp:coreProperties>
</file>