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医院门诊预约管理系统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测 试 报 告</w:t>
      </w:r>
    </w:p>
    <w:p/>
    <w:p>
      <w:pPr>
        <w:jc w:val="center"/>
      </w:pPr>
      <w:r>
        <w:rPr>
          <w:sz w:val="24"/>
        </w:rPr>
        <w:t>项目名称：医院门诊预约管理系统</w:t>
        <w:br/>
      </w:r>
      <w:r>
        <w:rPr>
          <w:sz w:val="24"/>
        </w:rPr>
        <w:t>文档版本：V1.0</w:t>
        <w:br/>
      </w:r>
      <w:r>
        <w:rPr>
          <w:sz w:val="24"/>
        </w:rPr>
        <w:t>测试日期：2026-09-01</w:t>
        <w:br/>
      </w:r>
      <w:r>
        <w:rPr>
          <w:sz w:val="24"/>
        </w:rPr>
        <w:t>测试环境：Windows 11 / Qt 6.11.1 MinGW 64-bit / C++17</w:t>
      </w:r>
    </w:p>
    <w:p>
      <w:r>
        <w:br w:type="page"/>
      </w:r>
    </w:p>
    <w:p>
      <w:pPr>
        <w:pStyle w:val="Heading1"/>
      </w:pPr>
      <w:r>
        <w:t>1. 测试目的</w:t>
      </w:r>
    </w:p>
    <w:p>
      <w:r>
        <w:t>本文档对"医院门诊预约管理系统"进行全面功能测试，验证系统各模块是否满足设计需求，发现并记录潜在缺陷，确保系统在正常使用和边界场景下均能正确运行。测试范围覆盖程序启动、门诊管理、预约管理、查询功能、数据持久化、界面交互及输入校验七大模块。</w:t>
      </w:r>
    </w:p>
    <w:p>
      <w:pPr>
        <w:pStyle w:val="Heading1"/>
      </w:pPr>
      <w:r>
        <w:t>2.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开发框架</w:t>
            </w:r>
          </w:p>
        </w:tc>
        <w:tc>
          <w:tcPr>
            <w:tcW w:type="dxa" w:w="4320"/>
          </w:tcPr>
          <w:p>
            <w:r>
              <w:t>Qt 6.11.1 (MinGW 64-bit)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编译器</w:t>
            </w:r>
          </w:p>
        </w:tc>
        <w:tc>
          <w:tcPr>
            <w:tcW w:type="dxa" w:w="4320"/>
          </w:tcPr>
          <w:p>
            <w:r>
              <w:t>GCC 13.1.0 (MinGW-w64)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C++ 标准</w:t>
            </w:r>
          </w:p>
        </w:tc>
        <w:tc>
          <w:tcPr>
            <w:tcW w:type="dxa" w:w="4320"/>
          </w:tcPr>
          <w:p>
            <w:r>
              <w:t>C++17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构建工具</w:t>
            </w:r>
          </w:p>
        </w:tc>
        <w:tc>
          <w:tcPr>
            <w:tcW w:type="dxa" w:w="4320"/>
          </w:tcPr>
          <w:p>
            <w:r>
              <w:t>qmake + mingw32-make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测试数据</w:t>
            </w:r>
          </w:p>
        </w:tc>
        <w:tc>
          <w:tcPr>
            <w:tcW w:type="dxa" w:w="4320"/>
          </w:tcPr>
          <w:p>
            <w:r>
              <w:t>hospital_data.txt（2个门诊，2条预约记录）</w:t>
            </w:r>
          </w:p>
        </w:tc>
      </w:tr>
    </w:tbl>
    <w:p>
      <w:pPr>
        <w:pStyle w:val="Heading1"/>
      </w:pPr>
      <w:r>
        <w:t>3. 测试范围与模块划分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模块编号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模块名称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测试内容</w:t>
            </w:r>
          </w:p>
        </w:tc>
      </w:tr>
      <w:tr>
        <w:tc>
          <w:tcPr>
            <w:tcW w:type="dxa" w:w="2880"/>
          </w:tcPr>
          <w:p>
            <w:r>
              <w:t>M1</w:t>
            </w:r>
          </w:p>
        </w:tc>
        <w:tc>
          <w:tcPr>
            <w:tcW w:type="dxa" w:w="2880"/>
          </w:tcPr>
          <w:p>
            <w:r>
              <w:t>程序启动与初始化</w:t>
            </w:r>
          </w:p>
        </w:tc>
        <w:tc>
          <w:tcPr>
            <w:tcW w:type="dxa" w:w="2880"/>
          </w:tcPr>
          <w:p>
            <w:r>
              <w:t>启动无崩溃、查询区默认隐藏、门诊数据自动加载、占位文字显示</w:t>
            </w:r>
          </w:p>
        </w:tc>
      </w:tr>
      <w:tr>
        <w:tc>
          <w:tcPr>
            <w:tcW w:type="dxa" w:w="2880"/>
          </w:tcPr>
          <w:p>
            <w:r>
              <w:t>M2</w:t>
            </w:r>
          </w:p>
        </w:tc>
        <w:tc>
          <w:tcPr>
            <w:tcW w:type="dxa" w:w="2880"/>
          </w:tcPr>
          <w:p>
            <w:r>
              <w:t>门诊管理</w:t>
            </w:r>
          </w:p>
        </w:tc>
        <w:tc>
          <w:tcPr>
            <w:tcW w:type="dxa" w:w="2880"/>
          </w:tcPr>
          <w:p>
            <w:r>
              <w:t>查看门诊列表、添加门诊（正常/重复号/必填项/电话格式）</w:t>
            </w:r>
          </w:p>
        </w:tc>
      </w:tr>
      <w:tr>
        <w:tc>
          <w:tcPr>
            <w:tcW w:type="dxa" w:w="2880"/>
          </w:tcPr>
          <w:p>
            <w:r>
              <w:t>M3</w:t>
            </w:r>
          </w:p>
        </w:tc>
        <w:tc>
          <w:tcPr>
            <w:tcW w:type="dxa" w:w="2880"/>
          </w:tcPr>
          <w:p>
            <w:r>
              <w:t>预约管理</w:t>
            </w:r>
          </w:p>
        </w:tc>
        <w:tc>
          <w:tcPr>
            <w:tcW w:type="dxa" w:w="2880"/>
          </w:tcPr>
          <w:p>
            <w:r>
              <w:t>正常预约、无门诊提示、全满提示、重复预约检测、电话校验、必填项</w:t>
            </w:r>
          </w:p>
        </w:tc>
      </w:tr>
      <w:tr>
        <w:tc>
          <w:tcPr>
            <w:tcW w:type="dxa" w:w="2880"/>
          </w:tcPr>
          <w:p>
            <w:r>
              <w:t>M4</w:t>
            </w:r>
          </w:p>
        </w:tc>
        <w:tc>
          <w:tcPr>
            <w:tcW w:type="dxa" w:w="2880"/>
          </w:tcPr>
          <w:p>
            <w:r>
              <w:t>查询功能</w:t>
            </w:r>
          </w:p>
        </w:tc>
        <w:tc>
          <w:tcPr>
            <w:tcW w:type="dxa" w:w="2880"/>
          </w:tcPr>
          <w:p>
            <w:r>
              <w:t>查询区显隐切换、按门诊查询、按电话查询（存在/不存在）、占位项清空</w:t>
            </w:r>
          </w:p>
        </w:tc>
      </w:tr>
      <w:tr>
        <w:tc>
          <w:tcPr>
            <w:tcW w:type="dxa" w:w="2880"/>
          </w:tcPr>
          <w:p>
            <w:r>
              <w:t>M5</w:t>
            </w:r>
          </w:p>
        </w:tc>
        <w:tc>
          <w:tcPr>
            <w:tcW w:type="dxa" w:w="2880"/>
          </w:tcPr>
          <w:p>
            <w:r>
              <w:t>数据持久化</w:t>
            </w:r>
          </w:p>
        </w:tc>
        <w:tc>
          <w:tcPr>
            <w:tcW w:type="dxa" w:w="2880"/>
          </w:tcPr>
          <w:p>
            <w:r>
              <w:t>添加门诊后保存、预约后保存、重启数据不丢失、数据路径固定</w:t>
            </w:r>
          </w:p>
        </w:tc>
      </w:tr>
      <w:tr>
        <w:tc>
          <w:tcPr>
            <w:tcW w:type="dxa" w:w="2880"/>
          </w:tcPr>
          <w:p>
            <w:r>
              <w:t>M6</w:t>
            </w:r>
          </w:p>
        </w:tc>
        <w:tc>
          <w:tcPr>
            <w:tcW w:type="dxa" w:w="2880"/>
          </w:tcPr>
          <w:p>
            <w:r>
              <w:t>界面与交互</w:t>
            </w:r>
          </w:p>
        </w:tc>
        <w:tc>
          <w:tcPr>
            <w:tcW w:type="dxa" w:w="2880"/>
          </w:tcPr>
          <w:p>
            <w:r>
              <w:t>退出确认、窗口缩放布局跟随、表格列宽自适应</w:t>
            </w:r>
          </w:p>
        </w:tc>
      </w:tr>
      <w:tr>
        <w:tc>
          <w:tcPr>
            <w:tcW w:type="dxa" w:w="2880"/>
          </w:tcPr>
          <w:p>
            <w:r>
              <w:t>M7</w:t>
            </w:r>
          </w:p>
        </w:tc>
        <w:tc>
          <w:tcPr>
            <w:tcW w:type="dxa" w:w="2880"/>
          </w:tcPr>
          <w:p>
            <w:r>
              <w:t>输入校验</w:t>
            </w:r>
          </w:p>
        </w:tc>
        <w:tc>
          <w:tcPr>
            <w:tcW w:type="dxa" w:w="2880"/>
          </w:tcPr>
          <w:p>
            <w:r>
              <w:t>手机号格式校验、必填项非空校验、容量边界控制</w:t>
            </w:r>
          </w:p>
        </w:tc>
      </w:tr>
    </w:tbl>
    <w:p>
      <w:pPr>
        <w:pStyle w:val="Heading1"/>
      </w:pPr>
      <w:r>
        <w:t>4. 测试用例与执行结果</w:t>
      </w:r>
    </w:p>
    <w:p>
      <w:r>
        <w:t>以下为全部测试用例，"实际结果"与"是否通过"在执行测试后回填。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850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56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1417"/>
          </w:tcPr>
          <w:p>
            <w:r>
              <w:rPr>
                <w:b/>
                <w:sz w:val="18"/>
              </w:rPr>
              <w:t>用例名称</w:t>
            </w:r>
          </w:p>
        </w:tc>
        <w:tc>
          <w:tcPr>
            <w:tcW w:type="dxa" w:w="1417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操作步骤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417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680"/>
          </w:tcPr>
          <w:p>
            <w:r>
              <w:rPr>
                <w:b/>
                <w:sz w:val="18"/>
              </w:rPr>
              <w:t>是否通过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TC001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程序正常启动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工程已编译生成1.exe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双击运行1.exe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程序窗口正常显示，标题为"医院门诊预约管理系统"，无崩溃、无报错弹窗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TC002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查询区域默认隐藏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观察主界面初始状态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查询表格（姓名/电话/性别等列）、电话输入框、门诊下拉框均不可见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TC003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门诊数据自动加载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hospital_data.txt中存在2条门诊记录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启动程序后观察门诊表格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门诊表格自动显示2条门诊数据（1523儿科、1522泌尿科），无需手动点击"查看所有门诊"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TC004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电话输入框占位文字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查询区域已展开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观察电话输入框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输入框内显示灰色提示文字"输入电话号码后按回车查询"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TC005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查看所有门诊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程序已启动，存在门诊数据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点击"查看所有门诊"按钮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门诊表格刷新并显示全部门诊记录，列含门诊号/名称/医生工号/接诊时间/容量/已预约/剩余号源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TC006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添加门诊-正常流程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点击"添加门诊"→填写门诊号(如9001)、门诊名称(如测试科)、容量20→点确定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弹窗提示"门诊添加成功"，门诊表格新增一条记录，数据文件立即更新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TC007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添加门诊-门诊号重复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已存在门诊号1523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添加门诊时门诊号填1523，其余正常填写→点确定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弹窗提示"门诊号 1523 已存在！"，不添加新记录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TC008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添加门诊-门诊号为空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添加门诊时门诊号留空，其余正常填写→点确定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弹窗提示"门诊号不能为空！"，不关闭对话框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TC009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添加门诊-门诊名称为空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添加门诊时门诊名称留空，其余正常填写→点确定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弹窗提示"门诊名称不能为空！"，不关闭对话框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TC010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添加门诊-联系电话格式错误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添加门诊时联系电话填"12345"（非11位手机号）→点确定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弹窗提示"联系电话格式不正确，请输入有效的11位手机号码！"，不关闭对话框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TC011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预约门诊-正常流程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存在可预约门诊（剩余号源&gt;0）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点击"预约门诊"→选择门诊→填写姓名、11位手机号、性别、年龄、预约时间→点确定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弹窗提示"预约成功"，该门诊已预约数+1、剩余号源-1，数据文件立即更新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TC012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预约门诊-无门诊时提示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门诊列表为空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点击"预约门诊"按钮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弹窗提示"当前没有门诊信息，请先添加门诊！"，不打开预约对话框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TC013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预约门诊-全部门诊已满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所有门诊剩余号源均为0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点击"预约门诊"按钮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弹窗提示"当前所有门诊均已满，无法预约！"，不打开预约对话框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TC014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预约门诊-重复预约检测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某门诊已有电话为13994852257的预约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对同一门诊再次使用电话13994852257进行预约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弹窗提示"该电话已预约过此门诊，不可重复预约！"，不添加预约记录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TC015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预约门诊-电话格式错误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存在可预约门诊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预约时电话填"abc123"→点确定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弹窗提示"请输入有效的11位手机号码！"，不关闭对话框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TC016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预约门诊-必填项为空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存在可预约门诊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预约时姓名留空→点确定；或电话留空→点确定；或预约时间留空→点确定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分别提示"姓名不能为空！"/"电话不能为空！"/"预约时间不能为空！"，不关闭对话框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TC017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查询区显隐切换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程序已启动，查询区默认隐藏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点击"查询预约"按钮→再次点击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第一次点击：查询区显示（表格+输入框+下拉框可见）；第二次点击：查询区隐藏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TC018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按门诊下拉查询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查询区已显示，存在门诊及预约数据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在门诊下拉框中选择"儿科"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查询表格显示儿科门诊的所有预约记录（姓名/电话/性别/年龄/预约时间/所属门诊）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TC019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按电话查询-存在记录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查询区已显示，存在电话13994852257的预约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在电话输入框输入13994852257→按回车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查询表格显示该电话对应的所有预约记录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TC020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按电话查询-不存在记录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查询区已显示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在电话输入框输入不存在的号码18800000000→按回车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弹窗提示"未找到该电话的预约记录。"，查询表格为空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TC021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M4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切回占位项时清空表格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已按门诊查询显示了结果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在门诊下拉框中选择"-- 按门诊查询 --"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查询表格清空（行数为0），不残留之前的查询结果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TC022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添加门诊后立即保存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添加一个新门诊→不退出程序，直接查看hospital_data.txt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hospital_data.txt中已包含新添加的门诊记录（无需退出程序）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TC023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预约成功后立即保存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存在可预约门诊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成功预约一条记录→不退出程序，直接查看hospital_data.txt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hospital_data.txt中已包含新的预约记录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TC024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重启后数据不丢失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已添加门诊和预约记录并保存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关闭程序→重新启动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门诊表格和预约数据与关闭前一致，无丢失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TC025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M5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数据文件路径固定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从不同工作目录启动程序（命令行/双击exe）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数据文件始终保存在exe所在目录，不因启动目录不同而变化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TC026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退出系统-确认对话框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点击"退出"按钮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弹出确认对话框"确定要退出系统吗？"；点"否"不退出，点"是"保存数据并关闭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TC027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M6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窗口缩放布局跟随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程序已启动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拖动窗口边缘放大/缩小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按钮、表格、输入框等控件随窗口大小自适应调整，表格列宽自动拉伸，不出现内容遮挡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TC028</w:t>
            </w:r>
          </w:p>
        </w:tc>
        <w:tc>
          <w:tcPr>
            <w:tcW w:type="dxa" w:w="567"/>
          </w:tcPr>
          <w:p>
            <w:r>
              <w:rPr>
                <w:sz w:val="18"/>
              </w:rPr>
              <w:t>M7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容量边界-约满后无法预约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某门诊容量为1，已有1条预约（剩余0）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对该门诊再次发起预约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该门诊不出现在预约下拉框中（已过滤已满门诊），无法选择预约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5. 缺陷记录</w:t>
      </w:r>
    </w:p>
    <w:p>
      <w:r>
        <w:t>测试过程中发现的缺陷记录如下（如无缺陷则填写"无"）。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缺陷编号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关联用例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缺陷描述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严重程度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修复说明</w:t>
            </w:r>
          </w:p>
        </w:tc>
      </w:tr>
    </w:tbl>
    <w:p>
      <w:pPr>
        <w:pStyle w:val="Heading1"/>
      </w:pPr>
      <w:r>
        <w:t>6. 测试总结</w:t>
      </w:r>
    </w:p>
    <w:p>
      <w:r>
        <w:t>6.1 测试执行概况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测试用例总数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通过用例数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失败用例数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发现缺陷数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测试结论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6.2 测试结论与建议</w:t>
      </w:r>
    </w:p>
    <w:p>
      <w:r>
        <w:t>（测试完成后填写：系统整体质量评价、遗留问题、上线建议等）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