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Minta Témavezető</w:t>
        <w:br/>
        <w:t>Munkahelye, beosztása: Parlament,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sdasdasdasdasd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2024.04.06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2024-04-06T09:49:23Z</dcterms:created>
  <dc:creator>Apache POI</dc:creator>
</cp:coreProperties>
</file>