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Felhasználó 1</w:t>
        <w:br/>
        <w:t>Szakdolgozat címe: Szakdolgozat 1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Témavezető 1</w:t>
        <w:br/>
        <w:t>Munkahelye, beosztása: ME Alkalmazott Matematikai Tanszék, egyetemi docens</w:t>
        <w:br/>
      </w:r>
      <w:r>
        <w:rPr>
          <w:sz w:val="24"/>
          <w:rFonts w:ascii="Times New Roman" w:hAnsi="Times New Roman" w:cs="Times New Roman" w:eastAsia="Times New Roman"/>
        </w:rPr>
        <w:br/>
        <w:t>A bírálat részletes kifejtése.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2024.04.13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2024-04-13T09:25:50Z</dcterms:created>
  <dc:creator>Apache POI</dc:creator>
</cp:coreProperties>
</file>