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73DD7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0A9C297D" w14:textId="77777777" w:rsidR="00B12727" w:rsidRDefault="0076029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Calibri" w:eastAsia="Calibri" w:hAnsi="Calibri"/>
          <w:sz w:val="36"/>
          <w:szCs w:val="36"/>
        </w:rPr>
        <w:t>SHANGHAI JIAO TONG UNIVERSITY</w:t>
      </w:r>
    </w:p>
    <w:p w14:paraId="23F065B9" w14:textId="77777777" w:rsidR="00B12727" w:rsidRDefault="00B12727">
      <w:pPr>
        <w:rPr>
          <w:rFonts w:ascii="华文楷体" w:eastAsia="华文楷体" w:hAnsi="华文楷体"/>
          <w:sz w:val="64"/>
          <w:szCs w:val="64"/>
        </w:rPr>
      </w:pPr>
    </w:p>
    <w:p w14:paraId="587B1E5B" w14:textId="77777777" w:rsidR="00B12727" w:rsidRDefault="00760296">
      <w:pPr>
        <w:jc w:val="center"/>
        <w:rPr>
          <w:rFonts w:ascii="宋体" w:eastAsia="宋体" w:hAnsi="宋体"/>
          <w:szCs w:val="21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7289AEC" wp14:editId="3BCBF19A">
            <wp:extent cx="1666875" cy="1666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7316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2473C74B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08B159D9" w14:textId="77777777" w:rsidR="00B12727" w:rsidRDefault="00B12727">
      <w:pPr>
        <w:jc w:val="center"/>
        <w:rPr>
          <w:rFonts w:ascii="宋体" w:eastAsia="宋体" w:hAnsi="宋体"/>
          <w:szCs w:val="21"/>
        </w:rPr>
      </w:pPr>
    </w:p>
    <w:p w14:paraId="16D085E5" w14:textId="77777777" w:rsidR="00B12727" w:rsidRDefault="00B12727">
      <w:pPr>
        <w:rPr>
          <w:rFonts w:ascii="宋体" w:eastAsia="宋体" w:hAnsi="宋体"/>
          <w:szCs w:val="21"/>
        </w:rPr>
      </w:pPr>
    </w:p>
    <w:p w14:paraId="58AD4E2C" w14:textId="77777777" w:rsidR="00B12727" w:rsidRDefault="00760296">
      <w:pPr>
        <w:spacing w:line="400" w:lineRule="exact"/>
        <w:ind w:left="840" w:firstLine="420"/>
        <w:rPr>
          <w:rFonts w:ascii="楷体_GB2312" w:eastAsia="楷体_GB2312" w:hAnsi="楷体_GB2312"/>
          <w:sz w:val="44"/>
          <w:szCs w:val="44"/>
        </w:rPr>
      </w:pPr>
      <w:r>
        <w:rPr>
          <w:rFonts w:ascii="楷体_GB2312" w:eastAsia="楷体_GB2312" w:hAnsi="楷体_GB2312"/>
          <w:sz w:val="44"/>
          <w:szCs w:val="44"/>
        </w:rPr>
        <w:t>课程名称：</w:t>
      </w:r>
      <w:r>
        <w:rPr>
          <w:rFonts w:ascii="楷体_GB2312" w:eastAsia="楷体_GB2312" w:hAnsi="楷体_GB2312"/>
          <w:sz w:val="44"/>
          <w:szCs w:val="44"/>
          <w:u w:val="single"/>
        </w:rPr>
        <w:t xml:space="preserve">   </w:t>
      </w:r>
      <w:r>
        <w:rPr>
          <w:rFonts w:ascii="楷体_GB2312" w:eastAsia="楷体_GB2312" w:hAnsi="楷体_GB2312"/>
          <w:sz w:val="44"/>
          <w:szCs w:val="44"/>
          <w:u w:val="single"/>
        </w:rPr>
        <w:t>过程建模及优化</w:t>
      </w:r>
      <w:r>
        <w:rPr>
          <w:rFonts w:ascii="楷体_GB2312" w:eastAsia="楷体_GB2312" w:hAnsi="楷体_GB2312"/>
          <w:sz w:val="44"/>
          <w:szCs w:val="44"/>
          <w:u w:val="single"/>
        </w:rPr>
        <w:t xml:space="preserve">   </w:t>
      </w:r>
    </w:p>
    <w:p w14:paraId="0B9CDFBB" w14:textId="77777777" w:rsidR="00B12727" w:rsidRDefault="00B12727">
      <w:pPr>
        <w:rPr>
          <w:rFonts w:ascii="楷体_GB2312" w:eastAsia="楷体_GB2312" w:hAnsi="楷体_GB2312"/>
          <w:sz w:val="28"/>
          <w:szCs w:val="28"/>
        </w:rPr>
      </w:pPr>
    </w:p>
    <w:p w14:paraId="1C3FB212" w14:textId="77777777" w:rsidR="00B12727" w:rsidRDefault="00B12727">
      <w:pPr>
        <w:rPr>
          <w:rFonts w:ascii="楷体_GB2312" w:eastAsia="楷体_GB2312" w:hAnsi="楷体_GB2312"/>
          <w:sz w:val="28"/>
          <w:szCs w:val="28"/>
        </w:rPr>
      </w:pPr>
    </w:p>
    <w:p w14:paraId="529F2BAA" w14:textId="77777777" w:rsidR="00B12727" w:rsidRDefault="00760296">
      <w:pPr>
        <w:spacing w:line="500" w:lineRule="exact"/>
        <w:ind w:left="420" w:firstLineChars="400" w:firstLine="1280"/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/>
          <w:sz w:val="32"/>
          <w:szCs w:val="32"/>
        </w:rPr>
        <w:t>学生姓名</w:t>
      </w:r>
      <w:r>
        <w:rPr>
          <w:rFonts w:ascii="楷体_GB2312" w:eastAsia="楷体_GB2312" w:hAnsi="楷体_GB2312"/>
          <w:sz w:val="32"/>
          <w:szCs w:val="32"/>
        </w:rPr>
        <w:t>/</w:t>
      </w:r>
      <w:r>
        <w:rPr>
          <w:rFonts w:ascii="楷体_GB2312" w:eastAsia="楷体_GB2312" w:hAnsi="楷体_GB2312"/>
          <w:sz w:val="32"/>
          <w:szCs w:val="32"/>
        </w:rPr>
        <w:t>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Ansi="楷体_GB2312"/>
          <w:sz w:val="32"/>
          <w:szCs w:val="32"/>
          <w:u w:val="single"/>
        </w:rPr>
        <w:t>侯国鑫</w:t>
      </w:r>
      <w:r>
        <w:rPr>
          <w:rFonts w:ascii="楷体_GB2312" w:eastAsia="楷体_GB2312" w:hAnsi="楷体_GB2312"/>
          <w:sz w:val="32"/>
          <w:szCs w:val="32"/>
          <w:u w:val="single"/>
        </w:rPr>
        <w:t>/118037930074</w:t>
      </w:r>
    </w:p>
    <w:p w14:paraId="3F5AEB67" w14:textId="77777777" w:rsidR="00B12727" w:rsidRDefault="00760296">
      <w:pPr>
        <w:spacing w:line="500" w:lineRule="exact"/>
        <w:ind w:left="420" w:firstLineChars="400" w:firstLine="1280"/>
      </w:pPr>
      <w:r>
        <w:rPr>
          <w:rFonts w:ascii="楷体_GB2312" w:eastAsia="楷体_GB2312" w:hAnsi="楷体_GB2312"/>
          <w:sz w:val="32"/>
          <w:szCs w:val="32"/>
        </w:rPr>
        <w:t>学生姓名</w:t>
      </w:r>
      <w:r>
        <w:rPr>
          <w:rFonts w:ascii="楷体_GB2312" w:eastAsia="楷体_GB2312" w:hAnsi="楷体_GB2312"/>
          <w:sz w:val="32"/>
          <w:szCs w:val="32"/>
        </w:rPr>
        <w:t>/</w:t>
      </w:r>
      <w:r>
        <w:rPr>
          <w:rFonts w:ascii="楷体_GB2312" w:eastAsia="楷体_GB2312" w:hAnsi="楷体_GB2312"/>
          <w:sz w:val="32"/>
          <w:szCs w:val="32"/>
        </w:rPr>
        <w:t>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Ansi="楷体_GB2312"/>
          <w:sz w:val="28"/>
          <w:szCs w:val="28"/>
          <w:u w:val="single"/>
        </w:rPr>
        <w:t>林许亚伦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/118037920085  </w:t>
      </w:r>
    </w:p>
    <w:p w14:paraId="1E05B5AC" w14:textId="77777777" w:rsidR="00B12727" w:rsidRDefault="00760296">
      <w:pPr>
        <w:spacing w:line="500" w:lineRule="exact"/>
        <w:ind w:left="420" w:firstLineChars="400" w:firstLine="1280"/>
      </w:pPr>
      <w:r>
        <w:rPr>
          <w:rFonts w:ascii="楷体_GB2312" w:eastAsia="楷体_GB2312" w:hAnsi="楷体_GB2312"/>
          <w:sz w:val="32"/>
          <w:szCs w:val="32"/>
        </w:rPr>
        <w:t>学生姓名</w:t>
      </w:r>
      <w:r>
        <w:rPr>
          <w:rFonts w:ascii="楷体_GB2312" w:eastAsia="楷体_GB2312" w:hAnsi="楷体_GB2312"/>
          <w:sz w:val="32"/>
          <w:szCs w:val="32"/>
        </w:rPr>
        <w:t>/</w:t>
      </w:r>
      <w:r>
        <w:rPr>
          <w:rFonts w:ascii="楷体_GB2312" w:eastAsia="楷体_GB2312" w:hAnsi="楷体_GB2312"/>
          <w:sz w:val="32"/>
          <w:szCs w:val="32"/>
        </w:rPr>
        <w:t>学号</w:t>
      </w:r>
      <w:r>
        <w:rPr>
          <w:rFonts w:ascii="楷体_GB2312" w:eastAsia="楷体_GB2312" w:hAnsi="楷体_GB2312"/>
          <w:sz w:val="28"/>
          <w:szCs w:val="28"/>
        </w:rPr>
        <w:t xml:space="preserve">: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Ansi="楷体_GB2312"/>
          <w:sz w:val="28"/>
          <w:szCs w:val="28"/>
          <w:u w:val="single"/>
        </w:rPr>
        <w:t>姚朋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/118037910039          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Ansi="楷体_GB2312"/>
          <w:sz w:val="28"/>
          <w:szCs w:val="28"/>
          <w:u w:val="single"/>
        </w:rPr>
        <w:t xml:space="preserve">          </w:t>
      </w:r>
    </w:p>
    <w:p w14:paraId="5C17467F" w14:textId="77777777" w:rsidR="00B12727" w:rsidRDefault="00760296">
      <w:pPr>
        <w:spacing w:line="500" w:lineRule="exact"/>
        <w:ind w:left="1260" w:firstLine="420"/>
        <w:rPr>
          <w:rFonts w:ascii="楷体_GB2312" w:eastAsia="楷体_GB2312" w:hAnsi="楷体_GB2312"/>
          <w:sz w:val="30"/>
          <w:szCs w:val="30"/>
        </w:rPr>
      </w:pPr>
      <w:r>
        <w:rPr>
          <w:rFonts w:ascii="楷体_GB2312" w:eastAsia="楷体_GB2312" w:hAnsi="楷体_GB2312"/>
          <w:sz w:val="32"/>
          <w:szCs w:val="32"/>
        </w:rPr>
        <w:t>专</w:t>
      </w:r>
      <w:r>
        <w:rPr>
          <w:rFonts w:ascii="楷体_GB2312" w:eastAsia="楷体_GB2312" w:hAnsi="楷体_GB2312"/>
          <w:sz w:val="32"/>
          <w:szCs w:val="32"/>
        </w:rPr>
        <w:t xml:space="preserve">    </w:t>
      </w:r>
      <w:r>
        <w:rPr>
          <w:rFonts w:ascii="楷体_GB2312" w:eastAsia="楷体_GB2312" w:hAnsi="楷体_GB2312"/>
          <w:sz w:val="32"/>
          <w:szCs w:val="32"/>
        </w:rPr>
        <w:t>业</w:t>
      </w:r>
      <w:r>
        <w:rPr>
          <w:rFonts w:ascii="楷体_GB2312" w:eastAsia="楷体_GB2312" w:hAnsi="楷体_GB2312"/>
          <w:sz w:val="30"/>
          <w:szCs w:val="30"/>
        </w:rPr>
        <w:t xml:space="preserve">: </w:t>
      </w:r>
      <w:r>
        <w:rPr>
          <w:rFonts w:ascii="楷体_GB2312" w:eastAsia="楷体_GB2312" w:hAnsi="楷体_GB2312"/>
          <w:sz w:val="30"/>
          <w:szCs w:val="30"/>
          <w:u w:val="single"/>
        </w:rPr>
        <w:t xml:space="preserve">         </w:t>
      </w:r>
      <w:r>
        <w:rPr>
          <w:rFonts w:ascii="楷体_GB2312" w:eastAsia="楷体_GB2312" w:hAnsi="楷体_GB2312"/>
          <w:sz w:val="32"/>
          <w:szCs w:val="32"/>
          <w:u w:val="single"/>
        </w:rPr>
        <w:t>软件工程</w:t>
      </w:r>
      <w:r>
        <w:rPr>
          <w:rFonts w:ascii="楷体_GB2312" w:eastAsia="楷体_GB2312" w:hAnsi="楷体_GB2312"/>
          <w:sz w:val="30"/>
          <w:szCs w:val="30"/>
          <w:u w:val="single"/>
        </w:rPr>
        <w:t xml:space="preserve">          </w:t>
      </w:r>
    </w:p>
    <w:p w14:paraId="03F86D20" w14:textId="77777777" w:rsidR="00B12727" w:rsidRDefault="00760296">
      <w:pPr>
        <w:spacing w:line="500" w:lineRule="exact"/>
        <w:ind w:left="1260" w:firstLine="420"/>
        <w:rPr>
          <w:rFonts w:ascii="楷体_GB2312" w:eastAsia="楷体_GB2312" w:hAnsi="楷体_GB2312"/>
          <w:sz w:val="32"/>
          <w:szCs w:val="32"/>
        </w:rPr>
      </w:pPr>
      <w:r>
        <w:rPr>
          <w:rFonts w:ascii="楷体_GB2312" w:eastAsia="楷体_GB2312" w:hAnsi="楷体_GB2312"/>
          <w:sz w:val="32"/>
          <w:szCs w:val="32"/>
        </w:rPr>
        <w:t>指导教师</w:t>
      </w:r>
      <w:r>
        <w:rPr>
          <w:rFonts w:ascii="楷体_GB2312" w:eastAsia="楷体_GB2312" w:hAnsi="楷体_GB2312"/>
          <w:sz w:val="32"/>
          <w:szCs w:val="32"/>
        </w:rPr>
        <w:t xml:space="preserve">: 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       </w:t>
      </w:r>
      <w:r>
        <w:rPr>
          <w:rFonts w:ascii="楷体_GB2312" w:eastAsia="楷体_GB2312" w:hAnsi="楷体_GB2312"/>
          <w:sz w:val="32"/>
          <w:szCs w:val="32"/>
          <w:u w:val="single"/>
        </w:rPr>
        <w:t>蔡鸿明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        </w:t>
      </w:r>
    </w:p>
    <w:p w14:paraId="6C7F292F" w14:textId="77777777" w:rsidR="00B12727" w:rsidRDefault="00760296">
      <w:pPr>
        <w:spacing w:line="500" w:lineRule="exact"/>
        <w:ind w:left="1260" w:firstLine="420"/>
        <w:rPr>
          <w:rFonts w:ascii="楷体_GB2312" w:eastAsia="楷体_GB2312" w:hAnsi="楷体_GB2312" w:hint="eastAsia"/>
          <w:sz w:val="32"/>
          <w:szCs w:val="32"/>
          <w:u w:val="single"/>
        </w:rPr>
      </w:pPr>
      <w:r>
        <w:rPr>
          <w:rFonts w:ascii="楷体_GB2312" w:eastAsia="楷体_GB2312" w:hAnsi="楷体_GB2312"/>
          <w:sz w:val="32"/>
          <w:szCs w:val="32"/>
        </w:rPr>
        <w:t>学院</w:t>
      </w:r>
      <w:r>
        <w:rPr>
          <w:rFonts w:ascii="楷体_GB2312" w:eastAsia="楷体_GB2312" w:hAnsi="楷体_GB2312"/>
          <w:sz w:val="32"/>
          <w:szCs w:val="32"/>
        </w:rPr>
        <w:t>(</w:t>
      </w:r>
      <w:r>
        <w:rPr>
          <w:rFonts w:ascii="楷体_GB2312" w:eastAsia="楷体_GB2312" w:hAnsi="楷体_GB2312"/>
          <w:sz w:val="32"/>
          <w:szCs w:val="32"/>
        </w:rPr>
        <w:t>系</w:t>
      </w:r>
      <w:r>
        <w:rPr>
          <w:rFonts w:ascii="楷体_GB2312" w:eastAsia="楷体_GB2312" w:hAnsi="楷体_GB2312"/>
          <w:sz w:val="32"/>
          <w:szCs w:val="32"/>
        </w:rPr>
        <w:t>):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Ansi="楷体_GB2312"/>
          <w:sz w:val="32"/>
          <w:szCs w:val="32"/>
          <w:u w:val="single"/>
        </w:rPr>
        <w:t>电子信息与电气工程学院</w:t>
      </w:r>
      <w:r>
        <w:rPr>
          <w:rFonts w:ascii="楷体_GB2312" w:eastAsia="楷体_GB2312" w:hAnsi="楷体_GB2312"/>
          <w:sz w:val="32"/>
          <w:szCs w:val="32"/>
          <w:u w:val="single"/>
        </w:rPr>
        <w:t xml:space="preserve">  </w:t>
      </w:r>
    </w:p>
    <w:p w14:paraId="655BD1A1" w14:textId="77777777" w:rsidR="00B42CCA" w:rsidRPr="00B42CCA" w:rsidRDefault="00B42CCA" w:rsidP="00B42CCA">
      <w:pPr>
        <w:widowControl/>
        <w:jc w:val="left"/>
        <w:rPr>
          <w:rFonts w:hint="eastAsia"/>
        </w:rPr>
      </w:pPr>
      <w:r>
        <w:br w:type="page"/>
      </w:r>
    </w:p>
    <w:p w14:paraId="42E69F5C" w14:textId="77777777" w:rsidR="00200123" w:rsidRDefault="00625D70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200123" w:rsidRPr="00692852">
        <w:rPr>
          <w:rFonts w:ascii="宋体" w:eastAsia="宋体" w:hAnsi="宋体"/>
          <w:noProof/>
        </w:rPr>
        <w:t>一、系统主要需求</w:t>
      </w:r>
      <w:r w:rsidR="00200123">
        <w:rPr>
          <w:noProof/>
        </w:rPr>
        <w:tab/>
      </w:r>
      <w:r w:rsidR="00200123">
        <w:rPr>
          <w:noProof/>
        </w:rPr>
        <w:fldChar w:fldCharType="begin"/>
      </w:r>
      <w:r w:rsidR="00200123">
        <w:rPr>
          <w:noProof/>
        </w:rPr>
        <w:instrText xml:space="preserve"> PAGEREF _Toc530048067 \h </w:instrText>
      </w:r>
      <w:r w:rsidR="00200123">
        <w:rPr>
          <w:noProof/>
        </w:rPr>
      </w:r>
      <w:r w:rsidR="00200123">
        <w:rPr>
          <w:noProof/>
        </w:rPr>
        <w:fldChar w:fldCharType="separate"/>
      </w:r>
      <w:r w:rsidR="00200123">
        <w:rPr>
          <w:noProof/>
        </w:rPr>
        <w:t>3</w:t>
      </w:r>
      <w:r w:rsidR="00200123">
        <w:rPr>
          <w:noProof/>
        </w:rPr>
        <w:fldChar w:fldCharType="end"/>
      </w:r>
    </w:p>
    <w:p w14:paraId="247C7613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二、业务问题分析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A6EB9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2.1</w:t>
      </w:r>
      <w:r w:rsidRPr="00692852">
        <w:rPr>
          <w:rFonts w:ascii="宋体" w:eastAsia="宋体" w:hAnsi="宋体"/>
          <w:noProof/>
        </w:rPr>
        <w:t>、核心流程识别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069569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2.2</w:t>
      </w:r>
      <w:r w:rsidRPr="00692852">
        <w:rPr>
          <w:rFonts w:ascii="宋体" w:eastAsia="宋体" w:hAnsi="宋体"/>
          <w:noProof/>
        </w:rPr>
        <w:t>、流程模型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EADB1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三、功能场景识别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7A4342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3.1</w:t>
      </w:r>
      <w:r w:rsidRPr="00692852">
        <w:rPr>
          <w:rFonts w:ascii="宋体" w:eastAsia="宋体" w:hAnsi="宋体"/>
          <w:noProof/>
        </w:rPr>
        <w:t>、功能场景识别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72FA4B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3.2</w:t>
      </w:r>
      <w:r w:rsidRPr="00692852">
        <w:rPr>
          <w:rFonts w:ascii="宋体" w:eastAsia="宋体" w:hAnsi="宋体"/>
          <w:noProof/>
        </w:rPr>
        <w:t>、实体交互图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F8D561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四、功能用例构造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1EC4AC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4.1</w:t>
      </w:r>
      <w:r w:rsidRPr="00692852">
        <w:rPr>
          <w:rFonts w:ascii="宋体" w:eastAsia="宋体" w:hAnsi="宋体"/>
          <w:noProof/>
        </w:rPr>
        <w:t>、用例图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6C03E8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4.2</w:t>
      </w:r>
      <w:r w:rsidRPr="00692852">
        <w:rPr>
          <w:rFonts w:ascii="宋体" w:eastAsia="宋体" w:hAnsi="宋体"/>
          <w:noProof/>
        </w:rPr>
        <w:t>、功能清单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DE93DA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五、数据流识别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AF15A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5.1</w:t>
      </w:r>
      <w:r w:rsidRPr="00692852">
        <w:rPr>
          <w:rFonts w:ascii="宋体" w:eastAsia="宋体" w:hAnsi="宋体"/>
          <w:noProof/>
        </w:rPr>
        <w:t>、数据分析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69FDE8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5.2</w:t>
      </w:r>
      <w:r w:rsidRPr="00692852">
        <w:rPr>
          <w:rFonts w:ascii="宋体" w:eastAsia="宋体" w:hAnsi="宋体"/>
          <w:noProof/>
        </w:rPr>
        <w:t>、数据流图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3EA2EA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5.3</w:t>
      </w:r>
      <w:r w:rsidRPr="00692852">
        <w:rPr>
          <w:rFonts w:ascii="宋体" w:eastAsia="宋体" w:hAnsi="宋体"/>
          <w:noProof/>
        </w:rPr>
        <w:t>、类图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FCF21B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六、状态及控制行为识别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E0BC78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6.1</w:t>
      </w:r>
      <w:r w:rsidRPr="00692852">
        <w:rPr>
          <w:rFonts w:ascii="宋体" w:eastAsia="宋体" w:hAnsi="宋体"/>
          <w:noProof/>
        </w:rPr>
        <w:t>、分析状态变化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AB0615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6.2</w:t>
      </w:r>
      <w:r w:rsidRPr="00692852">
        <w:rPr>
          <w:rFonts w:ascii="宋体" w:eastAsia="宋体" w:hAnsi="宋体"/>
          <w:noProof/>
        </w:rPr>
        <w:t>、状态图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154033" w14:textId="77777777" w:rsidR="00200123" w:rsidRDefault="00200123">
      <w:pPr>
        <w:pStyle w:val="10"/>
        <w:tabs>
          <w:tab w:val="right" w:leader="dot" w:pos="8296"/>
        </w:tabs>
        <w:rPr>
          <w:b w:val="0"/>
          <w:bCs w:val="0"/>
          <w:noProof/>
        </w:rPr>
      </w:pPr>
      <w:r w:rsidRPr="00692852">
        <w:rPr>
          <w:rFonts w:ascii="宋体" w:eastAsia="宋体" w:hAnsi="宋体"/>
          <w:noProof/>
        </w:rPr>
        <w:t>七、基于Petri建模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4CC5F0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7.1</w:t>
      </w:r>
      <w:r w:rsidRPr="00692852">
        <w:rPr>
          <w:rFonts w:ascii="宋体" w:eastAsia="宋体" w:hAnsi="宋体"/>
          <w:noProof/>
        </w:rPr>
        <w:t>、基于</w:t>
      </w:r>
      <w:r w:rsidRPr="00692852">
        <w:rPr>
          <w:rFonts w:ascii="Calibri" w:eastAsia="Calibri" w:hAnsi="Calibri"/>
          <w:noProof/>
        </w:rPr>
        <w:t>Petri</w:t>
      </w:r>
      <w:r w:rsidRPr="00692852">
        <w:rPr>
          <w:rFonts w:ascii="宋体" w:eastAsia="宋体" w:hAnsi="宋体"/>
          <w:noProof/>
        </w:rPr>
        <w:t>网进行场景描述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240C3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7.2</w:t>
      </w:r>
      <w:r w:rsidRPr="00692852">
        <w:rPr>
          <w:rFonts w:ascii="宋体" w:eastAsia="宋体" w:hAnsi="宋体"/>
          <w:noProof/>
        </w:rPr>
        <w:t>、流程模型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8B31A3" w14:textId="77777777" w:rsidR="00200123" w:rsidRDefault="00200123">
      <w:pPr>
        <w:pStyle w:val="20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r w:rsidRPr="00692852">
        <w:rPr>
          <w:rFonts w:ascii="Calibri" w:eastAsia="Calibri" w:hAnsi="Calibri"/>
          <w:noProof/>
        </w:rPr>
        <w:t>7.3</w:t>
      </w:r>
      <w:r w:rsidRPr="00692852">
        <w:rPr>
          <w:rFonts w:ascii="宋体" w:eastAsia="宋体" w:hAnsi="宋体"/>
          <w:noProof/>
        </w:rPr>
        <w:t>、流程模型仿真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7615B8" w14:textId="1CD54CB3" w:rsidR="00625D70" w:rsidRDefault="00625D70" w:rsidP="00625D70">
      <w:r>
        <w:fldChar w:fldCharType="end"/>
      </w:r>
    </w:p>
    <w:p w14:paraId="0D695457" w14:textId="269E446B" w:rsidR="00625D70" w:rsidRPr="00625D70" w:rsidRDefault="00625D70" w:rsidP="00625D70">
      <w:pPr>
        <w:widowControl/>
        <w:jc w:val="left"/>
        <w:rPr>
          <w:rFonts w:hint="eastAsia"/>
        </w:rPr>
      </w:pPr>
      <w:r>
        <w:br w:type="page"/>
      </w:r>
    </w:p>
    <w:p w14:paraId="0E85FA83" w14:textId="77777777" w:rsidR="00B12727" w:rsidRDefault="00B42CCA" w:rsidP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bookmarkStart w:id="0" w:name="_Toc530048067"/>
      <w:r>
        <w:rPr>
          <w:rFonts w:ascii="宋体" w:eastAsia="宋体" w:hAnsi="宋体" w:hint="eastAsia"/>
          <w:sz w:val="32"/>
          <w:szCs w:val="32"/>
        </w:rPr>
        <w:lastRenderedPageBreak/>
        <w:t>一、</w:t>
      </w:r>
      <w:r w:rsidR="00760296">
        <w:rPr>
          <w:rFonts w:ascii="宋体" w:eastAsia="宋体" w:hAnsi="宋体"/>
          <w:sz w:val="32"/>
          <w:szCs w:val="32"/>
        </w:rPr>
        <w:t>系统主要需求</w:t>
      </w:r>
      <w:bookmarkEnd w:id="0"/>
    </w:p>
    <w:p w14:paraId="44E83214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作者可以注册、登录、提交游记、追踪游记、管理游记功能。</w:t>
      </w:r>
    </w:p>
    <w:p w14:paraId="1AD615D7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作者可以撤销自己提交的游记，游记审稿过程中不得撤销。</w:t>
      </w:r>
    </w:p>
    <w:p w14:paraId="22109427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编辑查看自己的审稿任务，编辑审稿意见，查看和改游记相关联的所有审稿意见。</w:t>
      </w:r>
    </w:p>
    <w:p w14:paraId="711054BC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栏目主编分配审稿任务，最终决定游记评审结果，可以决定游记被拒、重审或通过。</w:t>
      </w:r>
    </w:p>
    <w:p w14:paraId="1A8FB5D2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游记检索：用户可以查询所有以发布游记，需支持条件查询（如关键字、标签、作者、发表年份等信息）。</w:t>
      </w:r>
    </w:p>
    <w:p w14:paraId="163F0724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游记归档：提供为游记添加标签的功能，每篇文章可以拥有多个标签；提供吧数据库中保存的游记转化为以</w:t>
      </w:r>
      <w:r w:rsidRPr="00F27D5F">
        <w:rPr>
          <w:rFonts w:asciiTheme="minorEastAsia" w:hAnsiTheme="minorEastAsia"/>
          <w:sz w:val="24"/>
          <w:szCs w:val="24"/>
        </w:rPr>
        <w:t>RDF</w:t>
      </w:r>
      <w:r w:rsidRPr="00F27D5F">
        <w:rPr>
          <w:rFonts w:asciiTheme="minorEastAsia" w:hAnsiTheme="minorEastAsia"/>
          <w:sz w:val="24"/>
          <w:szCs w:val="24"/>
        </w:rPr>
        <w:t>格式存储的文件的功能。</w:t>
      </w:r>
    </w:p>
    <w:p w14:paraId="0B01BF5B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能</w:t>
      </w:r>
      <w:r w:rsidR="00B42CCA" w:rsidRPr="00F27D5F">
        <w:rPr>
          <w:rFonts w:asciiTheme="minorEastAsia" w:hAnsiTheme="minorEastAsia"/>
          <w:sz w:val="24"/>
          <w:szCs w:val="24"/>
        </w:rPr>
        <w:t>够通过消息全程告知用户的游记信息（包括投稿、审稿结果、是否发表）。</w:t>
      </w:r>
    </w:p>
    <w:p w14:paraId="5D16C047" w14:textId="77777777" w:rsidR="00B12727" w:rsidRPr="00F27D5F" w:rsidRDefault="00760296" w:rsidP="00AD16BF">
      <w:pPr>
        <w:numPr>
          <w:ilvl w:val="0"/>
          <w:numId w:val="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系统需要包括手机端和</w:t>
      </w:r>
      <w:r w:rsidRPr="00F27D5F">
        <w:rPr>
          <w:rFonts w:asciiTheme="minorEastAsia" w:hAnsiTheme="minorEastAsia"/>
          <w:sz w:val="24"/>
          <w:szCs w:val="24"/>
        </w:rPr>
        <w:t>Web</w:t>
      </w:r>
      <w:r w:rsidRPr="00F27D5F">
        <w:rPr>
          <w:rFonts w:asciiTheme="minorEastAsia" w:hAnsiTheme="minorEastAsia"/>
          <w:sz w:val="24"/>
          <w:szCs w:val="24"/>
        </w:rPr>
        <w:t>端，以及服务器端。</w:t>
      </w:r>
    </w:p>
    <w:p w14:paraId="4CDB42CD" w14:textId="77777777" w:rsidR="00B12727" w:rsidRDefault="00B42CCA">
      <w:pPr>
        <w:pStyle w:val="1"/>
        <w:spacing w:line="576" w:lineRule="auto"/>
      </w:pPr>
      <w:bookmarkStart w:id="1" w:name="_Toc530048068"/>
      <w:r>
        <w:rPr>
          <w:rFonts w:ascii="宋体" w:eastAsia="宋体" w:hAnsi="宋体" w:hint="eastAsia"/>
          <w:sz w:val="32"/>
          <w:szCs w:val="32"/>
        </w:rPr>
        <w:t>二</w:t>
      </w:r>
      <w:r w:rsidR="00760296">
        <w:rPr>
          <w:rFonts w:ascii="宋体" w:eastAsia="宋体" w:hAnsi="宋体"/>
          <w:sz w:val="32"/>
          <w:szCs w:val="32"/>
        </w:rPr>
        <w:t>、业务问题分析</w:t>
      </w:r>
      <w:bookmarkEnd w:id="1"/>
    </w:p>
    <w:p w14:paraId="607A65C0" w14:textId="52C109BF" w:rsidR="00022D5C" w:rsidRPr="006765DA" w:rsidRDefault="00B42CCA" w:rsidP="006765DA">
      <w:pPr>
        <w:pStyle w:val="2"/>
        <w:spacing w:line="415" w:lineRule="auto"/>
        <w:rPr>
          <w:rFonts w:ascii="宋体" w:eastAsia="宋体" w:hAnsi="宋体" w:hint="eastAsia"/>
          <w:sz w:val="28"/>
          <w:szCs w:val="28"/>
        </w:rPr>
      </w:pPr>
      <w:bookmarkStart w:id="2" w:name="_Toc530048069"/>
      <w:r>
        <w:rPr>
          <w:rFonts w:ascii="Calibri" w:eastAsia="Calibri" w:hAnsi="Calibri"/>
          <w:sz w:val="28"/>
          <w:szCs w:val="28"/>
        </w:rPr>
        <w:t>2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、核心流程识别</w:t>
      </w:r>
      <w:bookmarkEnd w:id="2"/>
    </w:p>
    <w:p w14:paraId="1965FD1B" w14:textId="2771F703" w:rsidR="006765DA" w:rsidRPr="00DD61EE" w:rsidRDefault="00DD61EE" w:rsidP="00022D5C">
      <w:pPr>
        <w:rPr>
          <w:rFonts w:asciiTheme="minorEastAsia" w:hAnsiTheme="minorEastAsia" w:hint="eastAsia"/>
          <w:sz w:val="24"/>
          <w:szCs w:val="24"/>
        </w:rPr>
      </w:pPr>
      <w:r w:rsidRPr="00DD61EE">
        <w:rPr>
          <w:rFonts w:asciiTheme="minorEastAsia" w:hAnsiTheme="minorEastAsia" w:hint="eastAsia"/>
          <w:sz w:val="24"/>
          <w:szCs w:val="24"/>
        </w:rPr>
        <w:t>1、</w:t>
      </w:r>
      <w:r w:rsidR="006765DA" w:rsidRPr="00DD61EE">
        <w:rPr>
          <w:rFonts w:asciiTheme="minorEastAsia" w:hAnsiTheme="minorEastAsia" w:hint="eastAsia"/>
          <w:sz w:val="24"/>
          <w:szCs w:val="24"/>
        </w:rPr>
        <w:t>（（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用户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）发布征稿需求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>）（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作者</w:t>
      </w:r>
      <w:r w:rsidR="006765DA" w:rsidRPr="00DD61EE">
        <w:rPr>
          <w:rFonts w:asciiTheme="minorEastAsia" w:hAnsiTheme="minorEastAsia" w:hint="eastAsia"/>
          <w:sz w:val="24"/>
          <w:szCs w:val="24"/>
        </w:rPr>
        <w:t>）</w:t>
      </w:r>
      <w:r w:rsidR="0002671A" w:rsidRPr="00DD61EE">
        <w:rPr>
          <w:rFonts w:asciiTheme="minorEastAsia" w:hAnsiTheme="minorEastAsia" w:hint="eastAsia"/>
          <w:sz w:val="24"/>
          <w:szCs w:val="24"/>
        </w:rPr>
        <w:t>投稿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（可修改）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栏目主编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）分配编辑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编辑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）初审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栏目主编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）终审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栏目主编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）发布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作者/编辑</w:t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）添加标签 </w:t>
      </w:r>
      <w:r w:rsidR="006765DA" w:rsidRPr="00DD61EE">
        <w:rPr>
          <w:rFonts w:asciiTheme="minorEastAsia" w:hAnsiTheme="minorEastAsia"/>
          <w:sz w:val="24"/>
          <w:szCs w:val="24"/>
        </w:rPr>
        <w:sym w:font="Wingdings" w:char="F0E0"/>
      </w:r>
      <w:r w:rsidR="006765DA" w:rsidRPr="00DD61EE">
        <w:rPr>
          <w:rFonts w:asciiTheme="minorEastAsia" w:hAnsiTheme="minorEastAsia" w:hint="eastAsia"/>
          <w:sz w:val="24"/>
          <w:szCs w:val="24"/>
        </w:rPr>
        <w:t xml:space="preserve"> （</w:t>
      </w:r>
      <w:r w:rsidR="006765DA" w:rsidRPr="00DD61EE">
        <w:rPr>
          <w:rFonts w:asciiTheme="minorEastAsia" w:hAnsiTheme="minorEastAsia" w:hint="eastAsia"/>
          <w:b/>
          <w:sz w:val="24"/>
          <w:szCs w:val="24"/>
        </w:rPr>
        <w:t>作者/编辑</w:t>
      </w:r>
      <w:r w:rsidR="006765DA" w:rsidRPr="00DD61EE">
        <w:rPr>
          <w:rFonts w:asciiTheme="minorEastAsia" w:hAnsiTheme="minorEastAsia" w:hint="eastAsia"/>
          <w:sz w:val="24"/>
          <w:szCs w:val="24"/>
        </w:rPr>
        <w:t>）存档归档</w:t>
      </w:r>
    </w:p>
    <w:p w14:paraId="4552903C" w14:textId="7730C2E1" w:rsidR="006765DA" w:rsidRDefault="00DD61EE" w:rsidP="00022D5C">
      <w:pPr>
        <w:rPr>
          <w:rFonts w:asciiTheme="minorEastAsia" w:hAnsiTheme="minorEastAsia" w:hint="eastAsia"/>
          <w:sz w:val="24"/>
          <w:szCs w:val="24"/>
        </w:rPr>
      </w:pPr>
      <w:r w:rsidRPr="00DD61EE">
        <w:rPr>
          <w:rFonts w:asciiTheme="minorEastAsia" w:hAnsiTheme="minorEastAsia" w:hint="eastAsia"/>
          <w:sz w:val="24"/>
          <w:szCs w:val="24"/>
        </w:rPr>
        <w:t>2、（</w:t>
      </w:r>
      <w:r w:rsidRPr="00DD61EE">
        <w:rPr>
          <w:rFonts w:asciiTheme="minorEastAsia" w:hAnsiTheme="minorEastAsia" w:hint="eastAsia"/>
          <w:b/>
          <w:sz w:val="24"/>
          <w:szCs w:val="24"/>
        </w:rPr>
        <w:t>用户</w:t>
      </w:r>
      <w:r w:rsidRPr="00DD61EE">
        <w:rPr>
          <w:rFonts w:asciiTheme="minorEastAsia" w:hAnsiTheme="minorEastAsia" w:hint="eastAsia"/>
          <w:sz w:val="24"/>
          <w:szCs w:val="24"/>
        </w:rPr>
        <w:t>）查询游记</w:t>
      </w:r>
    </w:p>
    <w:p w14:paraId="24B135EA" w14:textId="394FB0A4" w:rsidR="00DD61EE" w:rsidRDefault="00DD61EE" w:rsidP="00022D5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3、（</w:t>
      </w:r>
      <w:r w:rsidRPr="004326EC">
        <w:rPr>
          <w:rFonts w:asciiTheme="minorEastAsia" w:hAnsiTheme="minorEastAsia" w:hint="eastAsia"/>
          <w:b/>
          <w:sz w:val="24"/>
          <w:szCs w:val="24"/>
        </w:rPr>
        <w:t>作者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760296">
        <w:rPr>
          <w:rFonts w:asciiTheme="minorEastAsia" w:hAnsiTheme="minorEastAsia" w:hint="eastAsia"/>
          <w:sz w:val="24"/>
          <w:szCs w:val="24"/>
        </w:rPr>
        <w:t>查看初审和终审信息</w:t>
      </w:r>
    </w:p>
    <w:p w14:paraId="41386536" w14:textId="234307A2" w:rsidR="00760296" w:rsidRDefault="00760296" w:rsidP="00022D5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4、（</w:t>
      </w:r>
      <w:r w:rsidRPr="00760296">
        <w:rPr>
          <w:rFonts w:asciiTheme="minorEastAsia" w:hAnsiTheme="minorEastAsia" w:hint="eastAsia"/>
          <w:b/>
          <w:sz w:val="24"/>
          <w:szCs w:val="24"/>
        </w:rPr>
        <w:t>栏目主编</w:t>
      </w:r>
      <w:r>
        <w:rPr>
          <w:rFonts w:asciiTheme="minorEastAsia" w:hAnsiTheme="minorEastAsia" w:hint="eastAsia"/>
          <w:sz w:val="24"/>
          <w:szCs w:val="24"/>
        </w:rPr>
        <w:t>）查看初审信息</w:t>
      </w:r>
    </w:p>
    <w:p w14:paraId="5D888613" w14:textId="3C363B26" w:rsidR="00760296" w:rsidRPr="00DD61EE" w:rsidRDefault="00760296" w:rsidP="00022D5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5、（</w:t>
      </w:r>
      <w:r w:rsidRPr="00760296">
        <w:rPr>
          <w:rFonts w:asciiTheme="minorEastAsia" w:hAnsiTheme="minorEastAsia" w:hint="eastAsia"/>
          <w:b/>
          <w:sz w:val="24"/>
          <w:szCs w:val="24"/>
        </w:rPr>
        <w:t>主编</w:t>
      </w:r>
      <w:r>
        <w:rPr>
          <w:rFonts w:asciiTheme="minorEastAsia" w:hAnsiTheme="minorEastAsia" w:hint="eastAsia"/>
          <w:sz w:val="24"/>
          <w:szCs w:val="24"/>
        </w:rPr>
        <w:t>）查看已有初审信息</w:t>
      </w:r>
      <w:bookmarkStart w:id="3" w:name="_GoBack"/>
      <w:bookmarkEnd w:id="3"/>
    </w:p>
    <w:p w14:paraId="69511586" w14:textId="450B4737" w:rsidR="00B12727" w:rsidRDefault="00B42CCA">
      <w:pPr>
        <w:pStyle w:val="2"/>
        <w:spacing w:line="415" w:lineRule="auto"/>
        <w:rPr>
          <w:rFonts w:ascii="宋体" w:eastAsia="宋体" w:hAnsi="宋体" w:hint="eastAsia"/>
          <w:sz w:val="28"/>
          <w:szCs w:val="28"/>
        </w:rPr>
      </w:pPr>
      <w:bookmarkStart w:id="4" w:name="_Toc530048070"/>
      <w:r>
        <w:rPr>
          <w:rFonts w:ascii="Calibri" w:eastAsia="Calibri" w:hAnsi="Calibri"/>
          <w:sz w:val="28"/>
          <w:szCs w:val="28"/>
        </w:rPr>
        <w:lastRenderedPageBreak/>
        <w:t>2</w:t>
      </w:r>
      <w:r w:rsidR="00760296">
        <w:rPr>
          <w:rFonts w:ascii="Calibri" w:eastAsia="Calibri" w:hAnsi="Calibri"/>
          <w:sz w:val="28"/>
          <w:szCs w:val="28"/>
        </w:rPr>
        <w:t>.</w:t>
      </w:r>
      <w:r w:rsidR="00AF1B5E">
        <w:rPr>
          <w:rFonts w:ascii="Calibri" w:eastAsia="Calibri" w:hAnsi="Calibri"/>
          <w:sz w:val="28"/>
          <w:szCs w:val="28"/>
        </w:rPr>
        <w:t>2</w:t>
      </w:r>
      <w:r w:rsidR="00760296">
        <w:rPr>
          <w:rFonts w:ascii="宋体" w:eastAsia="宋体" w:hAnsi="宋体"/>
          <w:sz w:val="28"/>
          <w:szCs w:val="28"/>
        </w:rPr>
        <w:t>、流程模型</w:t>
      </w:r>
      <w:bookmarkEnd w:id="4"/>
    </w:p>
    <w:p w14:paraId="7A07C80F" w14:textId="45707901" w:rsidR="00F27D5F" w:rsidRPr="00F27D5F" w:rsidRDefault="00E12844" w:rsidP="00F27D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08A4DE" wp14:editId="2CC96690">
            <wp:extent cx="5269230" cy="2933065"/>
            <wp:effectExtent l="0" t="0" r="0" b="0"/>
            <wp:docPr id="12" name="图片 12" descr="../../../../../Desktop/业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业务流程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9DC1" w14:textId="77777777" w:rsidR="00B12727" w:rsidRDefault="00B42CCA">
      <w:pPr>
        <w:pStyle w:val="1"/>
        <w:spacing w:line="576" w:lineRule="auto"/>
      </w:pPr>
      <w:bookmarkStart w:id="5" w:name="_Toc530048071"/>
      <w:r>
        <w:rPr>
          <w:rFonts w:ascii="宋体" w:eastAsia="宋体" w:hAnsi="宋体" w:hint="eastAsia"/>
          <w:sz w:val="32"/>
          <w:szCs w:val="32"/>
        </w:rPr>
        <w:t>三</w:t>
      </w:r>
      <w:r w:rsidR="00760296">
        <w:rPr>
          <w:rFonts w:ascii="宋体" w:eastAsia="宋体" w:hAnsi="宋体"/>
          <w:sz w:val="32"/>
          <w:szCs w:val="32"/>
        </w:rPr>
        <w:t>、功能场景识别</w:t>
      </w:r>
      <w:bookmarkEnd w:id="5"/>
    </w:p>
    <w:p w14:paraId="6081B235" w14:textId="57BF2E34" w:rsidR="00C55300" w:rsidRPr="00B35A06" w:rsidRDefault="00B42CCA" w:rsidP="00B35A06">
      <w:pPr>
        <w:pStyle w:val="2"/>
        <w:spacing w:line="415" w:lineRule="auto"/>
        <w:rPr>
          <w:rFonts w:ascii="宋体" w:eastAsia="宋体" w:hAnsi="宋体" w:hint="eastAsia"/>
          <w:sz w:val="28"/>
          <w:szCs w:val="28"/>
        </w:rPr>
      </w:pPr>
      <w:bookmarkStart w:id="6" w:name="_Toc530048072"/>
      <w:r>
        <w:rPr>
          <w:rFonts w:ascii="Calibri" w:eastAsia="Calibri" w:hAnsi="Calibri"/>
          <w:sz w:val="28"/>
          <w:szCs w:val="28"/>
        </w:rPr>
        <w:t>3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、功能场景识别</w:t>
      </w:r>
      <w:bookmarkEnd w:id="6"/>
    </w:p>
    <w:p w14:paraId="0F430487" w14:textId="77777777" w:rsidR="00B12727" w:rsidRPr="005B5F8E" w:rsidRDefault="00760296" w:rsidP="00251BFB">
      <w:pPr>
        <w:spacing w:line="360" w:lineRule="auto"/>
        <w:jc w:val="left"/>
        <w:rPr>
          <w:rFonts w:asciiTheme="minorEastAsia" w:hAnsiTheme="minorEastAsia"/>
          <w:b/>
        </w:rPr>
      </w:pPr>
      <w:r w:rsidRPr="005B5F8E">
        <w:rPr>
          <w:rFonts w:asciiTheme="minorEastAsia" w:hAnsiTheme="minorEastAsia"/>
          <w:b/>
          <w:sz w:val="24"/>
          <w:szCs w:val="24"/>
        </w:rPr>
        <w:t>1</w:t>
      </w:r>
      <w:r w:rsidRPr="005B5F8E">
        <w:rPr>
          <w:rFonts w:asciiTheme="minorEastAsia" w:hAnsiTheme="minorEastAsia"/>
          <w:b/>
          <w:sz w:val="24"/>
          <w:szCs w:val="24"/>
        </w:rPr>
        <w:t>、作者</w:t>
      </w:r>
    </w:p>
    <w:p w14:paraId="191177BA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）作者在投稿的过程中，可进行游记投稿、投稿修改、查询审稿的意见并进行回复、对审核通过的游记进行标记和存档。</w:t>
      </w:r>
    </w:p>
    <w:p w14:paraId="4E2AD563" w14:textId="77777777" w:rsidR="00B12727" w:rsidRDefault="00760296" w:rsidP="00251BFB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2</w:t>
      </w:r>
      <w:r w:rsidRPr="00F27D5F">
        <w:rPr>
          <w:rFonts w:asciiTheme="minorEastAsia" w:hAnsiTheme="minorEastAsia"/>
          <w:sz w:val="24"/>
          <w:szCs w:val="24"/>
        </w:rPr>
        <w:t>）对已经投递的稿件进行查询。</w:t>
      </w:r>
    </w:p>
    <w:p w14:paraId="62DD77B5" w14:textId="7CC9B27D" w:rsidR="00685880" w:rsidRPr="00F27D5F" w:rsidRDefault="00685880" w:rsidP="00251BFB">
      <w:pPr>
        <w:spacing w:line="360" w:lineRule="auto"/>
        <w:jc w:val="left"/>
        <w:rPr>
          <w:rFonts w:asciiTheme="minorEastAsia" w:hAnsiTheme="minorEastAsia" w:hint="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3</w:t>
      </w:r>
      <w:r w:rsidRPr="00F27D5F">
        <w:rPr>
          <w:rFonts w:asciiTheme="minorEastAsia" w:hAnsiTheme="minorEastAsia"/>
          <w:sz w:val="24"/>
          <w:szCs w:val="24"/>
        </w:rPr>
        <w:t>）对审核通过的游记进行标记并归档。</w:t>
      </w:r>
    </w:p>
    <w:p w14:paraId="5C49275B" w14:textId="77777777" w:rsidR="00B12727" w:rsidRPr="005B5F8E" w:rsidRDefault="00760296" w:rsidP="00251BFB">
      <w:pPr>
        <w:spacing w:line="360" w:lineRule="auto"/>
        <w:jc w:val="left"/>
        <w:rPr>
          <w:rFonts w:asciiTheme="minorEastAsia" w:hAnsiTheme="minorEastAsia"/>
          <w:b/>
        </w:rPr>
      </w:pPr>
      <w:r w:rsidRPr="005B5F8E">
        <w:rPr>
          <w:rFonts w:asciiTheme="minorEastAsia" w:hAnsiTheme="minorEastAsia"/>
          <w:b/>
          <w:sz w:val="24"/>
          <w:szCs w:val="24"/>
        </w:rPr>
        <w:t>2</w:t>
      </w:r>
      <w:r w:rsidRPr="005B5F8E">
        <w:rPr>
          <w:rFonts w:asciiTheme="minorEastAsia" w:hAnsiTheme="minorEastAsia"/>
          <w:b/>
          <w:sz w:val="24"/>
          <w:szCs w:val="24"/>
        </w:rPr>
        <w:t>、栏目主编</w:t>
      </w:r>
    </w:p>
    <w:p w14:paraId="7D77B994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）对作者投稿的游记分配给编辑。</w:t>
      </w:r>
    </w:p>
    <w:p w14:paraId="751755B4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2</w:t>
      </w:r>
      <w:r w:rsidRPr="00F27D5F">
        <w:rPr>
          <w:rFonts w:asciiTheme="minorEastAsia" w:hAnsiTheme="minorEastAsia"/>
          <w:sz w:val="24"/>
          <w:szCs w:val="24"/>
        </w:rPr>
        <w:t>）对编辑审阅过的游记进行排序。</w:t>
      </w:r>
    </w:p>
    <w:p w14:paraId="1B3FCCCF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3</w:t>
      </w:r>
      <w:r w:rsidRPr="00F27D5F">
        <w:rPr>
          <w:rFonts w:asciiTheme="minorEastAsia" w:hAnsiTheme="minorEastAsia"/>
          <w:sz w:val="24"/>
          <w:szCs w:val="24"/>
        </w:rPr>
        <w:t>）对游记进行复审，并给出审阅意见和最终决定。</w:t>
      </w:r>
    </w:p>
    <w:p w14:paraId="79A0E2C2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4</w:t>
      </w:r>
      <w:r w:rsidRPr="00F27D5F">
        <w:rPr>
          <w:rFonts w:asciiTheme="minorEastAsia" w:hAnsiTheme="minorEastAsia"/>
          <w:sz w:val="24"/>
          <w:szCs w:val="24"/>
        </w:rPr>
        <w:t>）将审核通过的游记进行发布。</w:t>
      </w:r>
    </w:p>
    <w:p w14:paraId="2C282A35" w14:textId="77777777" w:rsidR="00B12727" w:rsidRPr="005B5F8E" w:rsidRDefault="00760296" w:rsidP="00251BFB">
      <w:pPr>
        <w:spacing w:line="360" w:lineRule="auto"/>
        <w:jc w:val="left"/>
        <w:rPr>
          <w:rFonts w:asciiTheme="minorEastAsia" w:hAnsiTheme="minorEastAsia"/>
          <w:b/>
        </w:rPr>
      </w:pPr>
      <w:r w:rsidRPr="005B5F8E">
        <w:rPr>
          <w:rFonts w:asciiTheme="minorEastAsia" w:hAnsiTheme="minorEastAsia"/>
          <w:b/>
          <w:sz w:val="24"/>
          <w:szCs w:val="24"/>
        </w:rPr>
        <w:t>3</w:t>
      </w:r>
      <w:r w:rsidRPr="005B5F8E">
        <w:rPr>
          <w:rFonts w:asciiTheme="minorEastAsia" w:hAnsiTheme="minorEastAsia"/>
          <w:b/>
          <w:sz w:val="24"/>
          <w:szCs w:val="24"/>
        </w:rPr>
        <w:t>、编辑</w:t>
      </w:r>
    </w:p>
    <w:p w14:paraId="1BE8054E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）对分配到的游记进行评阅并给出审核意见，在最终决定前可进行修改。</w:t>
      </w:r>
    </w:p>
    <w:p w14:paraId="2F2030D8" w14:textId="77777777" w:rsidR="00B12727" w:rsidRPr="00F27D5F" w:rsidRDefault="00760296" w:rsidP="00251BFB">
      <w:pPr>
        <w:spacing w:line="360" w:lineRule="auto"/>
        <w:jc w:val="left"/>
        <w:rPr>
          <w:rFonts w:asciiTheme="minorEastAsia" w:hAnsiTheme="minorEastAsia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Pr="00F27D5F">
        <w:rPr>
          <w:rFonts w:asciiTheme="minorEastAsia" w:hAnsiTheme="minorEastAsia"/>
          <w:sz w:val="24"/>
          <w:szCs w:val="24"/>
        </w:rPr>
        <w:t>2</w:t>
      </w:r>
      <w:r w:rsidRPr="00F27D5F">
        <w:rPr>
          <w:rFonts w:asciiTheme="minorEastAsia" w:hAnsiTheme="minorEastAsia"/>
          <w:sz w:val="24"/>
          <w:szCs w:val="24"/>
        </w:rPr>
        <w:t>）</w:t>
      </w:r>
      <w:r w:rsidRPr="00F27D5F">
        <w:rPr>
          <w:rFonts w:asciiTheme="minorEastAsia" w:hAnsiTheme="minorEastAsia"/>
          <w:sz w:val="24"/>
          <w:szCs w:val="24"/>
        </w:rPr>
        <w:t>对审核通过的游记进行标记并归档。</w:t>
      </w:r>
    </w:p>
    <w:p w14:paraId="00FE8818" w14:textId="77777777" w:rsidR="00B12727" w:rsidRPr="005B5F8E" w:rsidRDefault="00760296" w:rsidP="00251BFB">
      <w:pPr>
        <w:spacing w:line="360" w:lineRule="auto"/>
        <w:jc w:val="left"/>
        <w:rPr>
          <w:rFonts w:asciiTheme="minorEastAsia" w:hAnsiTheme="minorEastAsia"/>
          <w:b/>
        </w:rPr>
      </w:pPr>
      <w:r w:rsidRPr="005B5F8E">
        <w:rPr>
          <w:rFonts w:asciiTheme="minorEastAsia" w:hAnsiTheme="minorEastAsia"/>
          <w:b/>
          <w:sz w:val="24"/>
          <w:szCs w:val="24"/>
        </w:rPr>
        <w:lastRenderedPageBreak/>
        <w:t>4</w:t>
      </w:r>
      <w:r w:rsidRPr="005B5F8E">
        <w:rPr>
          <w:rFonts w:asciiTheme="minorEastAsia" w:hAnsiTheme="minorEastAsia"/>
          <w:b/>
          <w:sz w:val="24"/>
          <w:szCs w:val="24"/>
        </w:rPr>
        <w:t>、用户</w:t>
      </w:r>
    </w:p>
    <w:p w14:paraId="03B428EC" w14:textId="3F380325" w:rsidR="00B12727" w:rsidRDefault="00760296" w:rsidP="00251BFB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F27D5F">
        <w:rPr>
          <w:rFonts w:asciiTheme="minorEastAsia" w:hAnsiTheme="minorEastAsia"/>
          <w:sz w:val="24"/>
          <w:szCs w:val="24"/>
        </w:rPr>
        <w:t>（</w:t>
      </w:r>
      <w:r w:rsidR="00685880">
        <w:rPr>
          <w:rFonts w:asciiTheme="minorEastAsia" w:hAnsiTheme="minorEastAsia"/>
          <w:sz w:val="24"/>
          <w:szCs w:val="24"/>
        </w:rPr>
        <w:t>1</w:t>
      </w:r>
      <w:r w:rsidRPr="00F27D5F">
        <w:rPr>
          <w:rFonts w:asciiTheme="minorEastAsia" w:hAnsiTheme="minorEastAsia"/>
          <w:sz w:val="24"/>
          <w:szCs w:val="24"/>
        </w:rPr>
        <w:t>）查询存档中的游记。</w:t>
      </w:r>
    </w:p>
    <w:p w14:paraId="29078A7B" w14:textId="3314DE50" w:rsidR="005B1B9E" w:rsidRPr="00F27D5F" w:rsidRDefault="005B1B9E" w:rsidP="00251BF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sz w:val="24"/>
          <w:szCs w:val="24"/>
        </w:rPr>
        <w:t>（2）在平台上发布征稿需求。</w:t>
      </w:r>
    </w:p>
    <w:p w14:paraId="3192916B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7" w:name="_Toc530048073"/>
      <w:r>
        <w:rPr>
          <w:rFonts w:ascii="Calibri" w:eastAsia="Calibri" w:hAnsi="Calibri"/>
          <w:sz w:val="28"/>
          <w:szCs w:val="28"/>
        </w:rPr>
        <w:t>3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、实体交互图</w:t>
      </w:r>
      <w:bookmarkEnd w:id="7"/>
    </w:p>
    <w:p w14:paraId="5EE18BBD" w14:textId="19A4A0AD" w:rsidR="00B12727" w:rsidRDefault="005B5F8E">
      <w:pPr>
        <w:jc w:val="left"/>
      </w:pPr>
      <w:r>
        <w:rPr>
          <w:noProof/>
        </w:rPr>
        <w:drawing>
          <wp:inline distT="0" distB="0" distL="0" distR="0" wp14:anchorId="5D4EA497" wp14:editId="597FDF41">
            <wp:extent cx="5269230" cy="4517390"/>
            <wp:effectExtent l="0" t="0" r="0" b="3810"/>
            <wp:docPr id="11" name="图片 11" descr="../../../../../Desktop/实体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实体交互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B1A6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bookmarkStart w:id="8" w:name="_Toc530048074"/>
      <w:r>
        <w:rPr>
          <w:rFonts w:ascii="宋体" w:eastAsia="宋体" w:hAnsi="宋体" w:hint="eastAsia"/>
          <w:sz w:val="32"/>
          <w:szCs w:val="32"/>
        </w:rPr>
        <w:lastRenderedPageBreak/>
        <w:t>四</w:t>
      </w:r>
      <w:r w:rsidR="00760296">
        <w:rPr>
          <w:rFonts w:ascii="宋体" w:eastAsia="宋体" w:hAnsi="宋体"/>
          <w:sz w:val="32"/>
          <w:szCs w:val="32"/>
        </w:rPr>
        <w:t>、功能用例构造</w:t>
      </w:r>
      <w:bookmarkEnd w:id="8"/>
    </w:p>
    <w:p w14:paraId="4E3DD491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9" w:name="_Toc530048075"/>
      <w:r>
        <w:rPr>
          <w:rFonts w:ascii="Calibri" w:eastAsia="Calibri" w:hAnsi="Calibri"/>
          <w:sz w:val="28"/>
          <w:szCs w:val="28"/>
        </w:rPr>
        <w:t>4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、用例图</w:t>
      </w:r>
      <w:bookmarkEnd w:id="9"/>
    </w:p>
    <w:p w14:paraId="35109F69" w14:textId="4D585A07" w:rsidR="00B12727" w:rsidRDefault="008D37FD">
      <w:pPr>
        <w:jc w:val="center"/>
      </w:pPr>
      <w:r>
        <w:rPr>
          <w:noProof/>
        </w:rPr>
        <w:drawing>
          <wp:inline distT="0" distB="0" distL="0" distR="0" wp14:anchorId="5A54C2D0" wp14:editId="2A77B49B">
            <wp:extent cx="5278120" cy="7315200"/>
            <wp:effectExtent l="0" t="0" r="5080" b="0"/>
            <wp:docPr id="10" name="图片 10" descr="../../../../../Desktop/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系统用例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45BA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10" w:name="_Toc530048076"/>
      <w:r>
        <w:rPr>
          <w:rFonts w:ascii="Calibri" w:eastAsia="Calibri" w:hAnsi="Calibri"/>
          <w:sz w:val="28"/>
          <w:szCs w:val="28"/>
        </w:rPr>
        <w:lastRenderedPageBreak/>
        <w:t>4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、功能清单</w:t>
      </w:r>
      <w:bookmarkEnd w:id="10"/>
    </w:p>
    <w:p w14:paraId="403FCE75" w14:textId="77777777" w:rsidR="00B12727" w:rsidRDefault="00760296" w:rsidP="00687D69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87D69">
        <w:rPr>
          <w:rFonts w:asciiTheme="minorEastAsia" w:hAnsiTheme="minorEastAsia"/>
          <w:sz w:val="24"/>
          <w:szCs w:val="24"/>
        </w:rPr>
        <w:t>因为栏目主编、作者、编辑均是用户的衍生，所以他们都继承自用户。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002D42" w14:paraId="013B6572" w14:textId="77777777" w:rsidTr="00002D42">
        <w:tc>
          <w:tcPr>
            <w:tcW w:w="8296" w:type="dxa"/>
            <w:gridSpan w:val="2"/>
            <w:shd w:val="pct10" w:color="auto" w:fill="auto"/>
          </w:tcPr>
          <w:p w14:paraId="6DC03197" w14:textId="1A4CBF40" w:rsidR="00002D42" w:rsidRPr="00002D42" w:rsidRDefault="00002D42" w:rsidP="00002D42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</w:rPr>
            </w:pPr>
            <w:r w:rsidRPr="00002D42">
              <w:rPr>
                <w:rFonts w:asciiTheme="minorEastAsia" w:hAnsiTheme="minorEastAsia" w:hint="eastAsia"/>
                <w:b/>
              </w:rPr>
              <w:t>用户</w:t>
            </w:r>
          </w:p>
        </w:tc>
      </w:tr>
      <w:tr w:rsidR="00002D42" w14:paraId="39671E0A" w14:textId="77777777" w:rsidTr="00002D42">
        <w:tc>
          <w:tcPr>
            <w:tcW w:w="1138" w:type="dxa"/>
          </w:tcPr>
          <w:p w14:paraId="5EAF75FE" w14:textId="0D51CBB3" w:rsidR="00002D42" w:rsidRPr="00D720D3" w:rsidRDefault="00002D42" w:rsidP="00687D69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查询</w:t>
            </w:r>
          </w:p>
        </w:tc>
        <w:tc>
          <w:tcPr>
            <w:tcW w:w="7158" w:type="dxa"/>
          </w:tcPr>
          <w:p w14:paraId="0C4E783B" w14:textId="7938B46F" w:rsidR="00002D42" w:rsidRDefault="00C70BBB" w:rsidP="00687D69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基础功能，普通用户</w:t>
            </w:r>
            <w:r w:rsidR="007F0302">
              <w:rPr>
                <w:rFonts w:asciiTheme="minorEastAsia" w:hAnsiTheme="minorEastAsia" w:hint="eastAsia"/>
              </w:rPr>
              <w:t>仅能查询已归档的游记。</w:t>
            </w:r>
          </w:p>
        </w:tc>
      </w:tr>
      <w:tr w:rsidR="00002D42" w14:paraId="642194F8" w14:textId="77777777" w:rsidTr="00002D42">
        <w:tc>
          <w:tcPr>
            <w:tcW w:w="1138" w:type="dxa"/>
          </w:tcPr>
          <w:p w14:paraId="43F83EB9" w14:textId="2603BA2E" w:rsidR="00002D42" w:rsidRPr="00D720D3" w:rsidRDefault="00002D42" w:rsidP="00687D69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评论点赞</w:t>
            </w:r>
          </w:p>
        </w:tc>
        <w:tc>
          <w:tcPr>
            <w:tcW w:w="7158" w:type="dxa"/>
          </w:tcPr>
          <w:p w14:paraId="258B17ED" w14:textId="4A2D8D61" w:rsidR="00002D42" w:rsidRDefault="007F0302" w:rsidP="00687D69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用户可对发布的游记进行点赞，评论。</w:t>
            </w:r>
          </w:p>
        </w:tc>
      </w:tr>
      <w:tr w:rsidR="00002D42" w14:paraId="220AF709" w14:textId="77777777" w:rsidTr="00002D42">
        <w:tc>
          <w:tcPr>
            <w:tcW w:w="1138" w:type="dxa"/>
          </w:tcPr>
          <w:p w14:paraId="775CDEEF" w14:textId="780A4156" w:rsidR="00002D42" w:rsidRPr="00D720D3" w:rsidRDefault="00002D42" w:rsidP="00687D69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征稿</w:t>
            </w:r>
          </w:p>
        </w:tc>
        <w:tc>
          <w:tcPr>
            <w:tcW w:w="7158" w:type="dxa"/>
          </w:tcPr>
          <w:p w14:paraId="40E165CB" w14:textId="088452E8" w:rsidR="00002D42" w:rsidRDefault="007F0302" w:rsidP="00687D69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可发布征稿需求。</w:t>
            </w:r>
          </w:p>
        </w:tc>
      </w:tr>
    </w:tbl>
    <w:p w14:paraId="38BE4B7B" w14:textId="77777777" w:rsidR="007002D1" w:rsidRDefault="007002D1" w:rsidP="00687D69">
      <w:pPr>
        <w:spacing w:line="360" w:lineRule="auto"/>
        <w:jc w:val="left"/>
        <w:rPr>
          <w:rFonts w:asciiTheme="minorEastAsia" w:hAnsiTheme="minorEastAsia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002D42" w14:paraId="42F290E7" w14:textId="77777777" w:rsidTr="007F170F">
        <w:tc>
          <w:tcPr>
            <w:tcW w:w="8296" w:type="dxa"/>
            <w:gridSpan w:val="2"/>
            <w:shd w:val="pct10" w:color="auto" w:fill="auto"/>
          </w:tcPr>
          <w:p w14:paraId="67304C78" w14:textId="6D103B4F" w:rsidR="00002D42" w:rsidRPr="00002D42" w:rsidRDefault="00002D42" w:rsidP="007F170F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作者</w:t>
            </w:r>
          </w:p>
        </w:tc>
      </w:tr>
      <w:tr w:rsidR="00002D42" w14:paraId="2938C002" w14:textId="77777777" w:rsidTr="007F170F">
        <w:tc>
          <w:tcPr>
            <w:tcW w:w="1138" w:type="dxa"/>
          </w:tcPr>
          <w:p w14:paraId="6EADCAAD" w14:textId="77777777" w:rsidR="00002D42" w:rsidRPr="00D720D3" w:rsidRDefault="00002D42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查询</w:t>
            </w:r>
          </w:p>
        </w:tc>
        <w:tc>
          <w:tcPr>
            <w:tcW w:w="7158" w:type="dxa"/>
          </w:tcPr>
          <w:p w14:paraId="1C454A1B" w14:textId="29E7AE69" w:rsidR="00002D42" w:rsidRDefault="007F0302" w:rsidP="007F170F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在用户查询的基础上，添加查询自己的投稿极它们的状态。</w:t>
            </w:r>
          </w:p>
        </w:tc>
      </w:tr>
      <w:tr w:rsidR="00002D42" w14:paraId="05ACDD2A" w14:textId="77777777" w:rsidTr="007F170F">
        <w:tc>
          <w:tcPr>
            <w:tcW w:w="1138" w:type="dxa"/>
          </w:tcPr>
          <w:p w14:paraId="012ACA2C" w14:textId="439AA8B3" w:rsidR="00002D42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撤稿</w:t>
            </w:r>
          </w:p>
        </w:tc>
        <w:tc>
          <w:tcPr>
            <w:tcW w:w="7158" w:type="dxa"/>
          </w:tcPr>
          <w:p w14:paraId="619AAB5C" w14:textId="4C4203D4" w:rsidR="00002D42" w:rsidRDefault="008723C8" w:rsidP="007F170F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作者可对</w:t>
            </w:r>
            <w:r w:rsidR="009535CB">
              <w:rPr>
                <w:rFonts w:asciiTheme="minorEastAsia" w:hAnsiTheme="minorEastAsia" w:hint="eastAsia"/>
              </w:rPr>
              <w:t>已投稿的游记进行撤回。</w:t>
            </w:r>
          </w:p>
        </w:tc>
      </w:tr>
      <w:tr w:rsidR="00002D42" w14:paraId="230F03BA" w14:textId="77777777" w:rsidTr="00B35A06">
        <w:trPr>
          <w:trHeight w:val="437"/>
        </w:trPr>
        <w:tc>
          <w:tcPr>
            <w:tcW w:w="1138" w:type="dxa"/>
          </w:tcPr>
          <w:p w14:paraId="19BA6E12" w14:textId="1FFA5D5A" w:rsidR="00002D42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存档归档</w:t>
            </w:r>
          </w:p>
        </w:tc>
        <w:tc>
          <w:tcPr>
            <w:tcW w:w="7158" w:type="dxa"/>
          </w:tcPr>
          <w:p w14:paraId="201D6742" w14:textId="17724DCD" w:rsidR="00002D42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作者或主编可进行稿件的归档。归档包括标签的添加和格式的处理。</w:t>
            </w:r>
          </w:p>
        </w:tc>
      </w:tr>
    </w:tbl>
    <w:p w14:paraId="3C797D26" w14:textId="77777777" w:rsidR="00002D42" w:rsidRDefault="00002D42" w:rsidP="00687D69">
      <w:pPr>
        <w:spacing w:line="360" w:lineRule="auto"/>
        <w:jc w:val="left"/>
        <w:rPr>
          <w:rFonts w:asciiTheme="minorEastAsia" w:hAnsiTheme="minorEastAsia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B35A06" w14:paraId="648EE661" w14:textId="77777777" w:rsidTr="007F170F">
        <w:tc>
          <w:tcPr>
            <w:tcW w:w="8296" w:type="dxa"/>
            <w:gridSpan w:val="2"/>
            <w:shd w:val="pct10" w:color="auto" w:fill="auto"/>
          </w:tcPr>
          <w:p w14:paraId="2B833B83" w14:textId="32C12B11" w:rsidR="00B35A06" w:rsidRPr="00002D42" w:rsidRDefault="00B35A06" w:rsidP="007F170F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栏目主编</w:t>
            </w:r>
          </w:p>
        </w:tc>
      </w:tr>
      <w:tr w:rsidR="00B35A06" w14:paraId="22AED4CD" w14:textId="77777777" w:rsidTr="007F170F">
        <w:tc>
          <w:tcPr>
            <w:tcW w:w="1138" w:type="dxa"/>
          </w:tcPr>
          <w:p w14:paraId="5929169D" w14:textId="49522D05" w:rsidR="00B35A06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查询</w:t>
            </w:r>
          </w:p>
        </w:tc>
        <w:tc>
          <w:tcPr>
            <w:tcW w:w="7158" w:type="dxa"/>
          </w:tcPr>
          <w:p w14:paraId="18557D26" w14:textId="5E2EA2CD" w:rsidR="00B35A06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在用户查询的基础上，添加查看投稿列表、查看稿件初审信息。</w:t>
            </w:r>
          </w:p>
        </w:tc>
      </w:tr>
      <w:tr w:rsidR="00D720D3" w14:paraId="4B3DCDB2" w14:textId="77777777" w:rsidTr="007F170F">
        <w:tc>
          <w:tcPr>
            <w:tcW w:w="1138" w:type="dxa"/>
          </w:tcPr>
          <w:p w14:paraId="180DA528" w14:textId="7D4D28E3" w:rsidR="00D720D3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分配编辑</w:t>
            </w:r>
          </w:p>
        </w:tc>
        <w:tc>
          <w:tcPr>
            <w:tcW w:w="7158" w:type="dxa"/>
          </w:tcPr>
          <w:p w14:paraId="5E85BA02" w14:textId="0E841CE6" w:rsidR="00D720D3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栏目主编对稿件分配给评阅人进行审阅，一般每一篇游记2-3人。</w:t>
            </w:r>
          </w:p>
        </w:tc>
      </w:tr>
      <w:tr w:rsidR="00B35A06" w14:paraId="1906C4A6" w14:textId="77777777" w:rsidTr="007F170F">
        <w:tc>
          <w:tcPr>
            <w:tcW w:w="1138" w:type="dxa"/>
          </w:tcPr>
          <w:p w14:paraId="28268694" w14:textId="59DDF370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稿件终审</w:t>
            </w:r>
          </w:p>
        </w:tc>
        <w:tc>
          <w:tcPr>
            <w:tcW w:w="7158" w:type="dxa"/>
          </w:tcPr>
          <w:p w14:paraId="6905A7E4" w14:textId="6D4B064E" w:rsidR="00B35A06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审稿意见&gt;2时且在截止日期前，稿件送至栏目主编处审稿，并给出审稿意见和最终决定。</w:t>
            </w:r>
          </w:p>
        </w:tc>
      </w:tr>
      <w:tr w:rsidR="00B35A06" w14:paraId="75F4FAB6" w14:textId="77777777" w:rsidTr="007F170F">
        <w:tc>
          <w:tcPr>
            <w:tcW w:w="1138" w:type="dxa"/>
          </w:tcPr>
          <w:p w14:paraId="33B2E095" w14:textId="17C33F19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对初审稿件排队</w:t>
            </w:r>
          </w:p>
        </w:tc>
        <w:tc>
          <w:tcPr>
            <w:tcW w:w="7158" w:type="dxa"/>
          </w:tcPr>
          <w:p w14:paraId="705E8A85" w14:textId="71D48356" w:rsidR="00B35A06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栏目主编可对游记进行排队。</w:t>
            </w:r>
          </w:p>
        </w:tc>
      </w:tr>
      <w:tr w:rsidR="008D37FD" w14:paraId="0FBE07CC" w14:textId="77777777" w:rsidTr="007F170F">
        <w:tc>
          <w:tcPr>
            <w:tcW w:w="1138" w:type="dxa"/>
          </w:tcPr>
          <w:p w14:paraId="184152D5" w14:textId="66A2781D" w:rsidR="008D37FD" w:rsidRPr="00D720D3" w:rsidRDefault="008D37FD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游记发布</w:t>
            </w:r>
          </w:p>
        </w:tc>
        <w:tc>
          <w:tcPr>
            <w:tcW w:w="7158" w:type="dxa"/>
          </w:tcPr>
          <w:p w14:paraId="1D137D63" w14:textId="0BA12AF4" w:rsidR="008D37FD" w:rsidRPr="00D720D3" w:rsidRDefault="008D37FD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若游记评审通过，则将文章发布在平台上。</w:t>
            </w:r>
          </w:p>
        </w:tc>
      </w:tr>
    </w:tbl>
    <w:p w14:paraId="1DCBB8F4" w14:textId="77777777" w:rsidR="00B35A06" w:rsidRDefault="00B35A06" w:rsidP="00687D69">
      <w:pPr>
        <w:spacing w:line="360" w:lineRule="auto"/>
        <w:jc w:val="left"/>
        <w:rPr>
          <w:rFonts w:asciiTheme="minorEastAsia" w:hAnsiTheme="minorEastAsia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B35A06" w14:paraId="10CD0133" w14:textId="77777777" w:rsidTr="007F170F">
        <w:tc>
          <w:tcPr>
            <w:tcW w:w="8296" w:type="dxa"/>
            <w:gridSpan w:val="2"/>
            <w:shd w:val="pct10" w:color="auto" w:fill="auto"/>
          </w:tcPr>
          <w:p w14:paraId="060F3766" w14:textId="25349308" w:rsidR="00B35A06" w:rsidRPr="00002D42" w:rsidRDefault="00B35A06" w:rsidP="007F170F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主编</w:t>
            </w:r>
          </w:p>
        </w:tc>
      </w:tr>
      <w:tr w:rsidR="00B35A06" w14:paraId="5A1CBB69" w14:textId="77777777" w:rsidTr="007F170F">
        <w:tc>
          <w:tcPr>
            <w:tcW w:w="1138" w:type="dxa"/>
          </w:tcPr>
          <w:p w14:paraId="23B3BD66" w14:textId="77777777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查询</w:t>
            </w:r>
          </w:p>
        </w:tc>
        <w:tc>
          <w:tcPr>
            <w:tcW w:w="7158" w:type="dxa"/>
          </w:tcPr>
          <w:p w14:paraId="4175AA8D" w14:textId="4E7C642B" w:rsidR="00B35A06" w:rsidRPr="00200123" w:rsidRDefault="00D720D3" w:rsidP="00200123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评阅人可以查看已有的审稿意见。</w:t>
            </w:r>
          </w:p>
        </w:tc>
      </w:tr>
      <w:tr w:rsidR="00B35A06" w14:paraId="58128873" w14:textId="77777777" w:rsidTr="007F170F">
        <w:tc>
          <w:tcPr>
            <w:tcW w:w="1138" w:type="dxa"/>
          </w:tcPr>
          <w:p w14:paraId="1B4EA355" w14:textId="2721E56B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稿件初审</w:t>
            </w:r>
          </w:p>
        </w:tc>
        <w:tc>
          <w:tcPr>
            <w:tcW w:w="7158" w:type="dxa"/>
          </w:tcPr>
          <w:p w14:paraId="32DCB4D8" w14:textId="7FB9C105" w:rsidR="00B35A06" w:rsidRPr="00200123" w:rsidRDefault="00200123" w:rsidP="00200123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对稿件进行审阅，并给出审稿意见分支1-100及对结果的信任度。</w:t>
            </w:r>
          </w:p>
        </w:tc>
      </w:tr>
      <w:tr w:rsidR="00B35A06" w14:paraId="37C5FB69" w14:textId="77777777" w:rsidTr="007F170F">
        <w:tc>
          <w:tcPr>
            <w:tcW w:w="1138" w:type="dxa"/>
          </w:tcPr>
          <w:p w14:paraId="5A0996A4" w14:textId="107F82E2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修改审稿意见</w:t>
            </w:r>
          </w:p>
        </w:tc>
        <w:tc>
          <w:tcPr>
            <w:tcW w:w="7158" w:type="dxa"/>
          </w:tcPr>
          <w:p w14:paraId="3CE4FCE0" w14:textId="11E2B704" w:rsidR="00B35A06" w:rsidRDefault="00200123" w:rsidP="007F170F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 w:rsidRPr="00D720D3">
              <w:rPr>
                <w:rFonts w:asciiTheme="minorEastAsia" w:hAnsiTheme="minorEastAsia"/>
                <w:szCs w:val="21"/>
              </w:rPr>
              <w:t>在游记最终结果之前可进自己意见的修改。</w:t>
            </w:r>
          </w:p>
        </w:tc>
      </w:tr>
      <w:tr w:rsidR="00B35A06" w14:paraId="240DC101" w14:textId="77777777" w:rsidTr="007F170F">
        <w:tc>
          <w:tcPr>
            <w:tcW w:w="1138" w:type="dxa"/>
          </w:tcPr>
          <w:p w14:paraId="32E41E2F" w14:textId="4F4E45A2" w:rsidR="00B35A06" w:rsidRPr="00D720D3" w:rsidRDefault="00B35A06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b/>
              </w:rPr>
            </w:pPr>
            <w:r w:rsidRPr="00D720D3">
              <w:rPr>
                <w:rFonts w:asciiTheme="minorEastAsia" w:hAnsiTheme="minorEastAsia" w:hint="eastAsia"/>
                <w:b/>
              </w:rPr>
              <w:t>存档归档</w:t>
            </w:r>
          </w:p>
        </w:tc>
        <w:tc>
          <w:tcPr>
            <w:tcW w:w="7158" w:type="dxa"/>
          </w:tcPr>
          <w:p w14:paraId="7466BA80" w14:textId="4A81E3E6" w:rsidR="00B35A06" w:rsidRPr="00D720D3" w:rsidRDefault="00D720D3" w:rsidP="007F170F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D720D3">
              <w:rPr>
                <w:rFonts w:asciiTheme="minorEastAsia" w:hAnsiTheme="minorEastAsia"/>
                <w:szCs w:val="21"/>
              </w:rPr>
              <w:t>作者或主编可进行稿件的归档。归档包括标签的添加和格式的处理。</w:t>
            </w:r>
          </w:p>
        </w:tc>
      </w:tr>
    </w:tbl>
    <w:p w14:paraId="3BB577C6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bookmarkStart w:id="11" w:name="_Toc530048077"/>
      <w:r>
        <w:rPr>
          <w:rFonts w:ascii="宋体" w:eastAsia="宋体" w:hAnsi="宋体" w:hint="eastAsia"/>
          <w:sz w:val="32"/>
          <w:szCs w:val="32"/>
        </w:rPr>
        <w:lastRenderedPageBreak/>
        <w:t>五</w:t>
      </w:r>
      <w:r w:rsidR="00760296">
        <w:rPr>
          <w:rFonts w:ascii="宋体" w:eastAsia="宋体" w:hAnsi="宋体"/>
          <w:sz w:val="32"/>
          <w:szCs w:val="32"/>
        </w:rPr>
        <w:t>、数据流识别</w:t>
      </w:r>
      <w:bookmarkEnd w:id="11"/>
    </w:p>
    <w:p w14:paraId="3BC0A9D7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12" w:name="_Toc530048078"/>
      <w:r>
        <w:rPr>
          <w:rFonts w:ascii="Calibri" w:eastAsia="Calibri" w:hAnsi="Calibri"/>
          <w:sz w:val="28"/>
          <w:szCs w:val="28"/>
        </w:rPr>
        <w:t>5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、数据分析</w:t>
      </w:r>
      <w:bookmarkEnd w:id="12"/>
    </w:p>
    <w:p w14:paraId="69407ECF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作者进行投稿，生成</w:t>
      </w:r>
      <w:r w:rsidRPr="00612D2C">
        <w:rPr>
          <w:rFonts w:asciiTheme="minorEastAsia" w:hAnsiTheme="minorEastAsia"/>
          <w:b/>
          <w:sz w:val="24"/>
          <w:szCs w:val="24"/>
        </w:rPr>
        <w:t>稿件数据</w:t>
      </w:r>
      <w:r w:rsidRPr="00C13B7A">
        <w:rPr>
          <w:rFonts w:asciiTheme="minorEastAsia" w:hAnsiTheme="minorEastAsia"/>
          <w:sz w:val="24"/>
          <w:szCs w:val="24"/>
        </w:rPr>
        <w:t>（并可对稿件数据进行修改）。</w:t>
      </w:r>
    </w:p>
    <w:p w14:paraId="6A4DC601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作者可以对自己已经投稿（可以没发布）的稿件进行查询查看</w:t>
      </w:r>
      <w:r w:rsidRPr="00612D2C">
        <w:rPr>
          <w:rFonts w:asciiTheme="minorEastAsia" w:hAnsiTheme="minorEastAsia"/>
          <w:b/>
          <w:sz w:val="24"/>
          <w:szCs w:val="24"/>
        </w:rPr>
        <w:t>审稿意见</w:t>
      </w:r>
      <w:r w:rsidRPr="00C13B7A">
        <w:rPr>
          <w:rFonts w:asciiTheme="minorEastAsia" w:hAnsiTheme="minorEastAsia"/>
          <w:sz w:val="24"/>
          <w:szCs w:val="24"/>
        </w:rPr>
        <w:t>。</w:t>
      </w:r>
    </w:p>
    <w:p w14:paraId="44B20967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栏目主编对收到的</w:t>
      </w:r>
      <w:r w:rsidRPr="00612D2C">
        <w:rPr>
          <w:rFonts w:asciiTheme="minorEastAsia" w:hAnsiTheme="minorEastAsia"/>
          <w:b/>
          <w:sz w:val="24"/>
          <w:szCs w:val="24"/>
        </w:rPr>
        <w:t>稿件</w:t>
      </w:r>
      <w:r w:rsidRPr="00C13B7A">
        <w:rPr>
          <w:rFonts w:asciiTheme="minorEastAsia" w:hAnsiTheme="minorEastAsia"/>
          <w:sz w:val="24"/>
          <w:szCs w:val="24"/>
        </w:rPr>
        <w:t>进行分配，给编辑进行审阅。</w:t>
      </w:r>
    </w:p>
    <w:p w14:paraId="7D1F839D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编辑进行审稿，给出</w:t>
      </w:r>
      <w:r w:rsidRPr="00612D2C">
        <w:rPr>
          <w:rFonts w:asciiTheme="minorEastAsia" w:hAnsiTheme="minorEastAsia"/>
          <w:b/>
          <w:sz w:val="24"/>
          <w:szCs w:val="24"/>
        </w:rPr>
        <w:t>评分意见</w:t>
      </w:r>
      <w:r w:rsidRPr="00C13B7A">
        <w:rPr>
          <w:rFonts w:asciiTheme="minorEastAsia" w:hAnsiTheme="minorEastAsia"/>
          <w:sz w:val="24"/>
          <w:szCs w:val="24"/>
        </w:rPr>
        <w:t>、</w:t>
      </w:r>
      <w:r w:rsidRPr="00612D2C">
        <w:rPr>
          <w:rFonts w:asciiTheme="minorEastAsia" w:hAnsiTheme="minorEastAsia"/>
          <w:b/>
          <w:sz w:val="24"/>
          <w:szCs w:val="24"/>
        </w:rPr>
        <w:t>信任度</w:t>
      </w:r>
      <w:r w:rsidRPr="00C13B7A">
        <w:rPr>
          <w:rFonts w:asciiTheme="minorEastAsia" w:hAnsiTheme="minorEastAsia"/>
          <w:sz w:val="24"/>
          <w:szCs w:val="24"/>
        </w:rPr>
        <w:t>和</w:t>
      </w:r>
      <w:r w:rsidRPr="00612D2C">
        <w:rPr>
          <w:rFonts w:asciiTheme="minorEastAsia" w:hAnsiTheme="minorEastAsia"/>
          <w:b/>
          <w:sz w:val="24"/>
          <w:szCs w:val="24"/>
        </w:rPr>
        <w:t>修改意见</w:t>
      </w:r>
      <w:r w:rsidRPr="00C13B7A">
        <w:rPr>
          <w:rFonts w:asciiTheme="minorEastAsia" w:hAnsiTheme="minorEastAsia"/>
          <w:sz w:val="24"/>
          <w:szCs w:val="24"/>
        </w:rPr>
        <w:t>（在最终决定前可以修改）。</w:t>
      </w:r>
    </w:p>
    <w:p w14:paraId="3D091E03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栏目主编对编辑的</w:t>
      </w:r>
      <w:r w:rsidRPr="00612D2C">
        <w:rPr>
          <w:rFonts w:asciiTheme="minorEastAsia" w:hAnsiTheme="minorEastAsia"/>
          <w:b/>
          <w:sz w:val="24"/>
          <w:szCs w:val="24"/>
        </w:rPr>
        <w:t>评分</w:t>
      </w:r>
      <w:r w:rsidRPr="00C13B7A">
        <w:rPr>
          <w:rFonts w:asciiTheme="minorEastAsia" w:hAnsiTheme="minorEastAsia"/>
          <w:sz w:val="24"/>
          <w:szCs w:val="24"/>
        </w:rPr>
        <w:t>进行排队，并进行终审，给出</w:t>
      </w:r>
      <w:r w:rsidRPr="00612D2C">
        <w:rPr>
          <w:rFonts w:asciiTheme="minorEastAsia" w:hAnsiTheme="minorEastAsia"/>
          <w:b/>
          <w:sz w:val="24"/>
          <w:szCs w:val="24"/>
        </w:rPr>
        <w:t>评审意见</w:t>
      </w:r>
      <w:r w:rsidRPr="00C13B7A">
        <w:rPr>
          <w:rFonts w:asciiTheme="minorEastAsia" w:hAnsiTheme="minorEastAsia"/>
          <w:sz w:val="24"/>
          <w:szCs w:val="24"/>
        </w:rPr>
        <w:t>（此时还可进行修改）。</w:t>
      </w:r>
    </w:p>
    <w:p w14:paraId="21D13C39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栏目主编给出</w:t>
      </w:r>
      <w:r w:rsidRPr="00612D2C">
        <w:rPr>
          <w:rFonts w:asciiTheme="minorEastAsia" w:hAnsiTheme="minorEastAsia"/>
          <w:b/>
          <w:sz w:val="24"/>
          <w:szCs w:val="24"/>
        </w:rPr>
        <w:t>最终决定</w:t>
      </w:r>
      <w:r w:rsidRPr="00C13B7A">
        <w:rPr>
          <w:rFonts w:asciiTheme="minorEastAsia" w:hAnsiTheme="minorEastAsia"/>
          <w:sz w:val="24"/>
          <w:szCs w:val="24"/>
        </w:rPr>
        <w:t>。</w:t>
      </w:r>
    </w:p>
    <w:p w14:paraId="73001618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若通过审核，进行</w:t>
      </w:r>
      <w:r w:rsidRPr="00612D2C">
        <w:rPr>
          <w:rFonts w:asciiTheme="minorEastAsia" w:hAnsiTheme="minorEastAsia"/>
          <w:b/>
          <w:sz w:val="24"/>
          <w:szCs w:val="24"/>
        </w:rPr>
        <w:t>游记</w:t>
      </w:r>
      <w:r w:rsidRPr="00C13B7A">
        <w:rPr>
          <w:rFonts w:asciiTheme="minorEastAsia" w:hAnsiTheme="minorEastAsia"/>
          <w:sz w:val="24"/>
          <w:szCs w:val="24"/>
        </w:rPr>
        <w:t>的发布。</w:t>
      </w:r>
    </w:p>
    <w:p w14:paraId="655C8A2E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编辑对将要发布的</w:t>
      </w:r>
      <w:r w:rsidRPr="0091579A">
        <w:rPr>
          <w:rFonts w:asciiTheme="minorEastAsia" w:hAnsiTheme="minorEastAsia"/>
          <w:b/>
          <w:sz w:val="24"/>
          <w:szCs w:val="24"/>
        </w:rPr>
        <w:t>游记</w:t>
      </w:r>
      <w:r w:rsidRPr="00C13B7A">
        <w:rPr>
          <w:rFonts w:asciiTheme="minorEastAsia" w:hAnsiTheme="minorEastAsia"/>
          <w:sz w:val="24"/>
          <w:szCs w:val="24"/>
        </w:rPr>
        <w:t>进行添加</w:t>
      </w:r>
      <w:r w:rsidRPr="0091579A">
        <w:rPr>
          <w:rFonts w:asciiTheme="minorEastAsia" w:hAnsiTheme="minorEastAsia"/>
          <w:b/>
          <w:sz w:val="24"/>
          <w:szCs w:val="24"/>
        </w:rPr>
        <w:t>标签</w:t>
      </w:r>
      <w:r w:rsidRPr="00C13B7A">
        <w:rPr>
          <w:rFonts w:asciiTheme="minorEastAsia" w:hAnsiTheme="minorEastAsia"/>
          <w:sz w:val="24"/>
          <w:szCs w:val="24"/>
        </w:rPr>
        <w:t>并存档。</w:t>
      </w:r>
    </w:p>
    <w:p w14:paraId="2A2E0378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用户可以对</w:t>
      </w:r>
      <w:r w:rsidRPr="0091579A">
        <w:rPr>
          <w:rFonts w:asciiTheme="minorEastAsia" w:hAnsiTheme="minorEastAsia"/>
          <w:b/>
          <w:sz w:val="24"/>
          <w:szCs w:val="24"/>
        </w:rPr>
        <w:t>存档中的游记</w:t>
      </w:r>
      <w:r w:rsidRPr="00C13B7A">
        <w:rPr>
          <w:rFonts w:asciiTheme="minorEastAsia" w:hAnsiTheme="minorEastAsia"/>
          <w:sz w:val="24"/>
          <w:szCs w:val="24"/>
        </w:rPr>
        <w:t>进行查询操作。</w:t>
      </w:r>
    </w:p>
    <w:p w14:paraId="4247D6A1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用户可在平台发布</w:t>
      </w:r>
      <w:r w:rsidRPr="0091579A">
        <w:rPr>
          <w:rFonts w:asciiTheme="minorEastAsia" w:hAnsiTheme="minorEastAsia"/>
          <w:b/>
          <w:sz w:val="24"/>
          <w:szCs w:val="24"/>
        </w:rPr>
        <w:t>约稿需求</w:t>
      </w:r>
      <w:r w:rsidRPr="00C13B7A">
        <w:rPr>
          <w:rFonts w:asciiTheme="minorEastAsia" w:hAnsiTheme="minorEastAsia"/>
          <w:sz w:val="24"/>
          <w:szCs w:val="24"/>
        </w:rPr>
        <w:t>。</w:t>
      </w:r>
    </w:p>
    <w:p w14:paraId="5901B5A1" w14:textId="77777777" w:rsidR="00B12727" w:rsidRPr="00C13B7A" w:rsidRDefault="00760296" w:rsidP="00037079">
      <w:pPr>
        <w:numPr>
          <w:ilvl w:val="0"/>
          <w:numId w:val="3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C13B7A">
        <w:rPr>
          <w:rFonts w:asciiTheme="minorEastAsia" w:hAnsiTheme="minorEastAsia"/>
          <w:sz w:val="24"/>
          <w:szCs w:val="24"/>
        </w:rPr>
        <w:t>作者可以查看</w:t>
      </w:r>
      <w:r w:rsidRPr="0091579A">
        <w:rPr>
          <w:rFonts w:asciiTheme="minorEastAsia" w:hAnsiTheme="minorEastAsia"/>
          <w:b/>
          <w:sz w:val="24"/>
          <w:szCs w:val="24"/>
        </w:rPr>
        <w:t>约稿需求列表</w:t>
      </w:r>
      <w:r w:rsidRPr="00C13B7A">
        <w:rPr>
          <w:rFonts w:asciiTheme="minorEastAsia" w:hAnsiTheme="minorEastAsia"/>
          <w:sz w:val="24"/>
          <w:szCs w:val="24"/>
        </w:rPr>
        <w:t>，并进行投稿。</w:t>
      </w:r>
    </w:p>
    <w:p w14:paraId="31A1C4D8" w14:textId="77777777" w:rsidR="00B12727" w:rsidRDefault="00B42CCA">
      <w:pPr>
        <w:pStyle w:val="2"/>
        <w:spacing w:line="415" w:lineRule="auto"/>
      </w:pPr>
      <w:bookmarkStart w:id="13" w:name="_Toc530048079"/>
      <w:r>
        <w:rPr>
          <w:rFonts w:ascii="Calibri" w:eastAsia="Calibri" w:hAnsi="Calibri"/>
          <w:sz w:val="28"/>
          <w:szCs w:val="28"/>
        </w:rPr>
        <w:lastRenderedPageBreak/>
        <w:t>5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、数据流图</w:t>
      </w:r>
      <w:bookmarkEnd w:id="13"/>
    </w:p>
    <w:p w14:paraId="260966C4" w14:textId="77777777" w:rsidR="00B12727" w:rsidRDefault="00760296">
      <w:pPr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6B2AFB" wp14:editId="7C5CD438">
            <wp:extent cx="5274310" cy="58651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DF1" w14:textId="77777777" w:rsidR="00B12727" w:rsidRDefault="00B42CCA">
      <w:pPr>
        <w:pStyle w:val="2"/>
        <w:spacing w:line="415" w:lineRule="auto"/>
      </w:pPr>
      <w:bookmarkStart w:id="14" w:name="_Toc530048080"/>
      <w:r>
        <w:rPr>
          <w:rFonts w:ascii="Calibri" w:eastAsia="Calibri" w:hAnsi="Calibri"/>
          <w:sz w:val="28"/>
          <w:szCs w:val="28"/>
        </w:rPr>
        <w:lastRenderedPageBreak/>
        <w:t>5</w:t>
      </w:r>
      <w:r w:rsidR="00760296">
        <w:rPr>
          <w:rFonts w:ascii="Calibri" w:eastAsia="Calibri" w:hAnsi="Calibri"/>
          <w:sz w:val="28"/>
          <w:szCs w:val="28"/>
        </w:rPr>
        <w:t>.3</w:t>
      </w:r>
      <w:r w:rsidR="00760296">
        <w:rPr>
          <w:rFonts w:ascii="宋体" w:eastAsia="宋体" w:hAnsi="宋体"/>
          <w:sz w:val="28"/>
          <w:szCs w:val="28"/>
        </w:rPr>
        <w:t>、类图</w:t>
      </w:r>
      <w:bookmarkEnd w:id="14"/>
    </w:p>
    <w:p w14:paraId="21C74DFF" w14:textId="77777777" w:rsidR="00B12727" w:rsidRDefault="00760296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4674FD" wp14:editId="7A02BF23">
            <wp:extent cx="5274310" cy="34504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E223" w14:textId="77777777" w:rsidR="00B12727" w:rsidRDefault="00B42CCA">
      <w:pPr>
        <w:pStyle w:val="1"/>
        <w:spacing w:line="576" w:lineRule="auto"/>
        <w:rPr>
          <w:rFonts w:ascii="宋体" w:eastAsia="宋体" w:hAnsi="宋体"/>
          <w:sz w:val="32"/>
          <w:szCs w:val="32"/>
        </w:rPr>
      </w:pPr>
      <w:bookmarkStart w:id="15" w:name="_Toc530048081"/>
      <w:r>
        <w:rPr>
          <w:rFonts w:ascii="宋体" w:eastAsia="宋体" w:hAnsi="宋体" w:hint="eastAsia"/>
          <w:sz w:val="32"/>
          <w:szCs w:val="32"/>
        </w:rPr>
        <w:t>六</w:t>
      </w:r>
      <w:r w:rsidR="00760296">
        <w:rPr>
          <w:rFonts w:ascii="宋体" w:eastAsia="宋体" w:hAnsi="宋体"/>
          <w:sz w:val="32"/>
          <w:szCs w:val="32"/>
        </w:rPr>
        <w:t>、状态及控制行为识别</w:t>
      </w:r>
      <w:bookmarkEnd w:id="15"/>
    </w:p>
    <w:p w14:paraId="277B42E4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16" w:name="_Toc530048082"/>
      <w:r>
        <w:rPr>
          <w:rFonts w:ascii="Calibri" w:eastAsia="Calibri" w:hAnsi="Calibri"/>
          <w:sz w:val="28"/>
          <w:szCs w:val="28"/>
        </w:rPr>
        <w:t>6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、分析状态变化</w:t>
      </w:r>
      <w:bookmarkEnd w:id="16"/>
    </w:p>
    <w:p w14:paraId="3EC1E724" w14:textId="77777777" w:rsidR="00B12727" w:rsidRDefault="00B12727"/>
    <w:p w14:paraId="2FCD2067" w14:textId="77777777" w:rsidR="00B12727" w:rsidRDefault="00B42CCA">
      <w:pPr>
        <w:pStyle w:val="2"/>
        <w:spacing w:line="415" w:lineRule="auto"/>
        <w:rPr>
          <w:rFonts w:ascii="宋体" w:eastAsia="宋体" w:hAnsi="宋体"/>
          <w:sz w:val="28"/>
          <w:szCs w:val="28"/>
        </w:rPr>
      </w:pPr>
      <w:bookmarkStart w:id="17" w:name="_Toc530048083"/>
      <w:r>
        <w:rPr>
          <w:rFonts w:ascii="Calibri" w:eastAsia="Calibri" w:hAnsi="Calibri"/>
          <w:sz w:val="28"/>
          <w:szCs w:val="28"/>
        </w:rPr>
        <w:t>6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、状态图</w:t>
      </w:r>
      <w:bookmarkEnd w:id="17"/>
    </w:p>
    <w:p w14:paraId="6B60DE77" w14:textId="77777777" w:rsidR="00B12727" w:rsidRDefault="00760296">
      <w:pPr>
        <w:rPr>
          <w:rFonts w:ascii="宋体" w:eastAsia="宋体" w:hAnsi="宋体"/>
          <w:szCs w:val="21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66B8884" wp14:editId="766111E2">
            <wp:extent cx="5274310" cy="1180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6D45" w14:textId="18DAAE69" w:rsidR="00B12727" w:rsidRDefault="00053EBF">
      <w:pPr>
        <w:pStyle w:val="1"/>
        <w:spacing w:line="576" w:lineRule="auto"/>
        <w:rPr>
          <w:rFonts w:hint="eastAsia"/>
        </w:rPr>
      </w:pPr>
      <w:bookmarkStart w:id="18" w:name="_Toc530048084"/>
      <w:r>
        <w:rPr>
          <w:rFonts w:ascii="宋体" w:eastAsia="宋体" w:hAnsi="宋体" w:hint="eastAsia"/>
          <w:sz w:val="32"/>
          <w:szCs w:val="32"/>
        </w:rPr>
        <w:lastRenderedPageBreak/>
        <w:t>七</w:t>
      </w:r>
      <w:r w:rsidR="00FC33C3">
        <w:rPr>
          <w:rFonts w:ascii="宋体" w:eastAsia="宋体" w:hAnsi="宋体"/>
          <w:sz w:val="32"/>
          <w:szCs w:val="32"/>
        </w:rPr>
        <w:t>、</w:t>
      </w:r>
      <w:r w:rsidR="00FC33C3">
        <w:rPr>
          <w:rFonts w:ascii="宋体" w:eastAsia="宋体" w:hAnsi="宋体" w:hint="eastAsia"/>
          <w:sz w:val="32"/>
          <w:szCs w:val="32"/>
        </w:rPr>
        <w:t>基于Petri</w:t>
      </w:r>
      <w:r w:rsidR="002C6D3D">
        <w:rPr>
          <w:rFonts w:ascii="宋体" w:eastAsia="宋体" w:hAnsi="宋体" w:hint="eastAsia"/>
          <w:sz w:val="32"/>
          <w:szCs w:val="32"/>
        </w:rPr>
        <w:t>建模</w:t>
      </w:r>
      <w:bookmarkEnd w:id="18"/>
    </w:p>
    <w:p w14:paraId="7BC3DB96" w14:textId="39543B92" w:rsidR="00B12727" w:rsidRDefault="00053EBF">
      <w:pPr>
        <w:pStyle w:val="2"/>
        <w:spacing w:line="415" w:lineRule="auto"/>
      </w:pPr>
      <w:bookmarkStart w:id="19" w:name="_Toc530048085"/>
      <w:r>
        <w:rPr>
          <w:rFonts w:ascii="Calibri" w:eastAsia="Calibri" w:hAnsi="Calibri"/>
          <w:sz w:val="28"/>
          <w:szCs w:val="28"/>
        </w:rPr>
        <w:t>7</w:t>
      </w:r>
      <w:r w:rsidR="00760296">
        <w:rPr>
          <w:rFonts w:ascii="Calibri" w:eastAsia="Calibri" w:hAnsi="Calibri"/>
          <w:sz w:val="28"/>
          <w:szCs w:val="28"/>
        </w:rPr>
        <w:t>.1</w:t>
      </w:r>
      <w:r w:rsidR="00760296">
        <w:rPr>
          <w:rFonts w:ascii="宋体" w:eastAsia="宋体" w:hAnsi="宋体"/>
          <w:sz w:val="28"/>
          <w:szCs w:val="28"/>
        </w:rPr>
        <w:t>、基于</w:t>
      </w:r>
      <w:r w:rsidR="00760296">
        <w:rPr>
          <w:rFonts w:ascii="Calibri" w:eastAsia="Calibri" w:hAnsi="Calibri"/>
          <w:sz w:val="28"/>
          <w:szCs w:val="28"/>
        </w:rPr>
        <w:t>Petri</w:t>
      </w:r>
      <w:r w:rsidR="00760296">
        <w:rPr>
          <w:rFonts w:ascii="宋体" w:eastAsia="宋体" w:hAnsi="宋体"/>
          <w:sz w:val="28"/>
          <w:szCs w:val="28"/>
        </w:rPr>
        <w:t>网进行场景描述</w:t>
      </w:r>
      <w:bookmarkEnd w:id="19"/>
    </w:p>
    <w:p w14:paraId="23CBFC82" w14:textId="77777777" w:rsidR="00B12727" w:rsidRPr="002329C3" w:rsidRDefault="00760296" w:rsidP="002329C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   </w:t>
      </w:r>
      <w:r w:rsidRPr="002329C3">
        <w:rPr>
          <w:rFonts w:asciiTheme="minorEastAsia" w:hAnsiTheme="minorEastAsia"/>
          <w:sz w:val="24"/>
          <w:szCs w:val="24"/>
        </w:rPr>
        <w:t>该</w:t>
      </w:r>
      <w:r w:rsidRPr="002329C3">
        <w:rPr>
          <w:rFonts w:asciiTheme="minorEastAsia" w:hAnsiTheme="minorEastAsia"/>
          <w:sz w:val="24"/>
          <w:szCs w:val="24"/>
        </w:rPr>
        <w:t>Petri</w:t>
      </w:r>
      <w:r w:rsidRPr="002329C3">
        <w:rPr>
          <w:rFonts w:asciiTheme="minorEastAsia" w:hAnsiTheme="minorEastAsia"/>
          <w:sz w:val="24"/>
          <w:szCs w:val="24"/>
        </w:rPr>
        <w:t>网主要描述了系统的核心业务，审查流程。</w:t>
      </w:r>
      <w:r w:rsidRPr="002329C3">
        <w:rPr>
          <w:rFonts w:asciiTheme="minorEastAsia" w:hAnsiTheme="minorEastAsia"/>
          <w:sz w:val="24"/>
          <w:szCs w:val="24"/>
        </w:rPr>
        <w:t>P</w:t>
      </w:r>
      <w:r w:rsidRPr="002329C3">
        <w:rPr>
          <w:rFonts w:asciiTheme="minorEastAsia" w:hAnsiTheme="minorEastAsia"/>
          <w:sz w:val="24"/>
          <w:szCs w:val="24"/>
        </w:rPr>
        <w:t>生成的</w:t>
      </w:r>
      <w:r w:rsidRPr="002329C3">
        <w:rPr>
          <w:rFonts w:asciiTheme="minorEastAsia" w:hAnsiTheme="minorEastAsia"/>
          <w:sz w:val="24"/>
          <w:szCs w:val="24"/>
        </w:rPr>
        <w:t>xml</w:t>
      </w:r>
      <w:r w:rsidRPr="002329C3">
        <w:rPr>
          <w:rFonts w:asciiTheme="minorEastAsia" w:hAnsiTheme="minorEastAsia"/>
          <w:sz w:val="24"/>
          <w:szCs w:val="24"/>
        </w:rPr>
        <w:t>文件见附件中的</w:t>
      </w:r>
      <w:r w:rsidRPr="002329C3">
        <w:rPr>
          <w:rFonts w:asciiTheme="minorEastAsia" w:hAnsiTheme="minorEastAsia"/>
          <w:sz w:val="24"/>
          <w:szCs w:val="24"/>
        </w:rPr>
        <w:t>petriNet.xml</w:t>
      </w:r>
      <w:r w:rsidRPr="002329C3">
        <w:rPr>
          <w:rFonts w:asciiTheme="minorEastAsia" w:hAnsiTheme="minorEastAsia"/>
          <w:sz w:val="24"/>
          <w:szCs w:val="24"/>
        </w:rPr>
        <w:t>，该文件由</w:t>
      </w:r>
      <w:r w:rsidRPr="002329C3">
        <w:rPr>
          <w:rFonts w:asciiTheme="minorEastAsia" w:hAnsiTheme="minorEastAsia"/>
          <w:sz w:val="24"/>
          <w:szCs w:val="24"/>
        </w:rPr>
        <w:t xml:space="preserve"> </w:t>
      </w:r>
      <w:hyperlink r:id="rId14">
        <w:r w:rsidRPr="002329C3">
          <w:rPr>
            <w:rFonts w:asciiTheme="minorEastAsia" w:hAnsiTheme="minorEastAsia"/>
            <w:color w:val="1155CC"/>
            <w:sz w:val="24"/>
            <w:szCs w:val="24"/>
            <w:u w:val="single"/>
          </w:rPr>
          <w:t>PIPE 5.0.2</w:t>
        </w:r>
      </w:hyperlink>
      <w:r w:rsidRPr="002329C3">
        <w:rPr>
          <w:rFonts w:asciiTheme="minorEastAsia" w:hAnsiTheme="minorEastAsia"/>
          <w:sz w:val="24"/>
          <w:szCs w:val="24"/>
        </w:rPr>
        <w:t xml:space="preserve"> </w:t>
      </w:r>
      <w:r w:rsidRPr="002329C3">
        <w:rPr>
          <w:rFonts w:asciiTheme="minorEastAsia" w:hAnsiTheme="minorEastAsia"/>
          <w:sz w:val="24"/>
          <w:szCs w:val="24"/>
        </w:rPr>
        <w:t>生成</w:t>
      </w:r>
      <w:r w:rsidRPr="002329C3">
        <w:rPr>
          <w:rFonts w:asciiTheme="minorEastAsia" w:hAnsiTheme="minorEastAsia"/>
          <w:sz w:val="24"/>
          <w:szCs w:val="24"/>
        </w:rPr>
        <w:t>。</w:t>
      </w:r>
    </w:p>
    <w:p w14:paraId="63A2DA2C" w14:textId="77777777" w:rsidR="00B12727" w:rsidRDefault="00760296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8"/>
        <w:gridCol w:w="2789"/>
        <w:gridCol w:w="2789"/>
      </w:tblGrid>
      <w:tr w:rsidR="00B12727" w14:paraId="61B15E93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A6BE" w14:textId="77777777" w:rsidR="00B12727" w:rsidRDefault="00760296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1C247" w14:textId="77777777" w:rsidR="00B12727" w:rsidRDefault="00760296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7165B" w14:textId="77777777" w:rsidR="00B12727" w:rsidRDefault="00760296">
            <w:pPr>
              <w:jc w:val="left"/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Post-condition</w:t>
            </w:r>
          </w:p>
        </w:tc>
      </w:tr>
      <w:tr w:rsidR="00B12727" w14:paraId="60F10CEF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0C1C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submit an article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7EC9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author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E586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082CE9C6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2310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 xml:space="preserve">check </w:t>
            </w:r>
            <w:r w:rsidRPr="00C13B7A">
              <w:rPr>
                <w:rFonts w:asciiTheme="minorEastAsia" w:hAnsiTheme="minorEastAsia"/>
                <w:szCs w:val="21"/>
              </w:rPr>
              <w:t>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E86A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0EEA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4E863135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0FE56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edit 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05EE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4964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  <w:tr w:rsidR="00B12727" w14:paraId="4DBBEB2A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9AB8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show to chief editors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3DDD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29E4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chief editor</w:t>
            </w:r>
          </w:p>
        </w:tc>
      </w:tr>
      <w:tr w:rsidR="00B12727" w14:paraId="4932B3AF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99435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assign editors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88F2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chief editor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A800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editor A, editor B</w:t>
            </w:r>
          </w:p>
        </w:tc>
      </w:tr>
      <w:tr w:rsidR="00B12727" w14:paraId="3715F4ED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41671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review articles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DCD09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 xml:space="preserve">editor A, </w:t>
            </w:r>
            <w:r w:rsidRPr="00C13B7A">
              <w:rPr>
                <w:rFonts w:asciiTheme="minorEastAsia" w:hAnsiTheme="minorEastAsia"/>
                <w:szCs w:val="21"/>
              </w:rPr>
              <w:t>editor B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F9FE5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</w:tr>
      <w:tr w:rsidR="00B12727" w14:paraId="52CE412D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EEAE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pass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6719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F469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passed articles</w:t>
            </w:r>
          </w:p>
        </w:tc>
      </w:tr>
      <w:tr w:rsidR="00B12727" w14:paraId="0DD6CCDC" w14:textId="77777777">
        <w:trPr>
          <w:trHeight w:val="42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73DCE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refuse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D53D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final reviewed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350FC" w14:textId="77777777" w:rsidR="00B12727" w:rsidRPr="00C13B7A" w:rsidRDefault="00760296">
            <w:pPr>
              <w:jc w:val="left"/>
              <w:rPr>
                <w:rFonts w:asciiTheme="minorEastAsia" w:hAnsiTheme="minorEastAsia"/>
                <w:szCs w:val="21"/>
              </w:rPr>
            </w:pPr>
            <w:r w:rsidRPr="00C13B7A">
              <w:rPr>
                <w:rFonts w:asciiTheme="minorEastAsia" w:hAnsiTheme="minorEastAsia"/>
                <w:szCs w:val="21"/>
              </w:rPr>
              <w:t>articles to be reviewed</w:t>
            </w:r>
          </w:p>
        </w:tc>
      </w:tr>
    </w:tbl>
    <w:p w14:paraId="047DCA53" w14:textId="77777777" w:rsidR="00B12727" w:rsidRDefault="00760296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14:paraId="68C780AE" w14:textId="54AC5ED5" w:rsidR="00B12727" w:rsidRDefault="00053EBF">
      <w:pPr>
        <w:pStyle w:val="2"/>
        <w:spacing w:line="415" w:lineRule="auto"/>
      </w:pPr>
      <w:bookmarkStart w:id="20" w:name="_Toc530048086"/>
      <w:r>
        <w:rPr>
          <w:rFonts w:ascii="Calibri" w:eastAsia="Calibri" w:hAnsi="Calibri"/>
          <w:sz w:val="28"/>
          <w:szCs w:val="28"/>
        </w:rPr>
        <w:t>7</w:t>
      </w:r>
      <w:r w:rsidR="00760296">
        <w:rPr>
          <w:rFonts w:ascii="Calibri" w:eastAsia="Calibri" w:hAnsi="Calibri"/>
          <w:sz w:val="28"/>
          <w:szCs w:val="28"/>
        </w:rPr>
        <w:t>.2</w:t>
      </w:r>
      <w:r w:rsidR="00760296">
        <w:rPr>
          <w:rFonts w:ascii="宋体" w:eastAsia="宋体" w:hAnsi="宋体"/>
          <w:sz w:val="28"/>
          <w:szCs w:val="28"/>
        </w:rPr>
        <w:t>、流程模型</w:t>
      </w:r>
      <w:bookmarkEnd w:id="20"/>
    </w:p>
    <w:p w14:paraId="48A08BB2" w14:textId="77777777" w:rsidR="00B12727" w:rsidRDefault="00760296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14:paraId="521C0880" w14:textId="77777777" w:rsidR="00B12727" w:rsidRDefault="00760296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4F7F474" wp14:editId="3769C89A">
            <wp:extent cx="5274310" cy="24624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25D" w14:textId="01F5EB1E" w:rsidR="00B12727" w:rsidRDefault="00053EBF">
      <w:pPr>
        <w:pStyle w:val="2"/>
        <w:spacing w:line="415" w:lineRule="auto"/>
      </w:pPr>
      <w:bookmarkStart w:id="21" w:name="_Toc530048087"/>
      <w:r>
        <w:rPr>
          <w:rFonts w:ascii="Calibri" w:eastAsia="Calibri" w:hAnsi="Calibri"/>
          <w:sz w:val="28"/>
          <w:szCs w:val="28"/>
        </w:rPr>
        <w:lastRenderedPageBreak/>
        <w:t>7</w:t>
      </w:r>
      <w:r w:rsidR="00760296">
        <w:rPr>
          <w:rFonts w:ascii="Calibri" w:eastAsia="Calibri" w:hAnsi="Calibri"/>
          <w:sz w:val="28"/>
          <w:szCs w:val="28"/>
        </w:rPr>
        <w:t>.3</w:t>
      </w:r>
      <w:r w:rsidR="00760296">
        <w:rPr>
          <w:rFonts w:ascii="宋体" w:eastAsia="宋体" w:hAnsi="宋体"/>
          <w:sz w:val="28"/>
          <w:szCs w:val="28"/>
        </w:rPr>
        <w:t>、流程模型仿真</w:t>
      </w:r>
      <w:bookmarkEnd w:id="21"/>
    </w:p>
    <w:p w14:paraId="5924A7C9" w14:textId="77777777" w:rsidR="00B12727" w:rsidRPr="00AD16BF" w:rsidRDefault="00760296" w:rsidP="00AD16B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AD16BF">
        <w:rPr>
          <w:rFonts w:asciiTheme="minorEastAsia" w:hAnsiTheme="minorEastAsia"/>
          <w:sz w:val="24"/>
          <w:szCs w:val="24"/>
        </w:rPr>
        <w:t xml:space="preserve">   </w:t>
      </w:r>
      <w:r w:rsidRPr="00AD16BF">
        <w:rPr>
          <w:rFonts w:asciiTheme="minorEastAsia" w:hAnsiTheme="minorEastAsia"/>
          <w:color w:val="333333"/>
          <w:sz w:val="24"/>
          <w:szCs w:val="24"/>
        </w:rPr>
        <w:t>可以用三个</w:t>
      </w:r>
      <w:r w:rsidRPr="00AD16BF">
        <w:rPr>
          <w:rFonts w:asciiTheme="minorEastAsia" w:hAnsiTheme="minorEastAsia"/>
          <w:color w:val="333333"/>
          <w:sz w:val="24"/>
          <w:szCs w:val="24"/>
        </w:rPr>
        <w:t>Token</w:t>
      </w:r>
      <w:r w:rsidRPr="00AD16BF">
        <w:rPr>
          <w:rFonts w:asciiTheme="minorEastAsia" w:hAnsiTheme="minorEastAsia"/>
          <w:color w:val="333333"/>
          <w:sz w:val="24"/>
          <w:szCs w:val="24"/>
        </w:rPr>
        <w:t>来描述模型中的业务问题：</w:t>
      </w:r>
    </w:p>
    <w:p w14:paraId="6E45A73A" w14:textId="77777777" w:rsidR="00B12727" w:rsidRPr="00AD16BF" w:rsidRDefault="00760296" w:rsidP="00AD16BF">
      <w:pPr>
        <w:numPr>
          <w:ilvl w:val="0"/>
          <w:numId w:val="32"/>
        </w:numPr>
        <w:spacing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作者提交了一篇文章然后通过了</w:t>
      </w:r>
    </w:p>
    <w:p w14:paraId="012D5AC7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 xml:space="preserve">author → articles to be </w:t>
      </w:r>
      <w:r w:rsidRPr="00AD16BF">
        <w:rPr>
          <w:rFonts w:asciiTheme="minorEastAsia" w:hAnsiTheme="minorEastAsia"/>
          <w:color w:val="333333"/>
          <w:sz w:val="24"/>
          <w:szCs w:val="24"/>
        </w:rPr>
        <w:t>reviewed → chief editor → editor A &amp; editor B → articles to be final reviewed → passed articles</w:t>
      </w:r>
    </w:p>
    <w:p w14:paraId="44003DC3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Events: submit an article, show to chief editors, assign editors, review articles, pass</w:t>
      </w:r>
    </w:p>
    <w:p w14:paraId="584E47E4" w14:textId="77777777" w:rsidR="00B12727" w:rsidRPr="00AD16BF" w:rsidRDefault="00760296" w:rsidP="00AD16BF">
      <w:pPr>
        <w:numPr>
          <w:ilvl w:val="0"/>
          <w:numId w:val="32"/>
        </w:numPr>
        <w:spacing w:after="105"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作者提交一篇文章然后被拒绝了</w:t>
      </w:r>
    </w:p>
    <w:p w14:paraId="4E28EA44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 xml:space="preserve">author → articles to be reviewed → chief editor → editor </w:t>
      </w:r>
      <w:r w:rsidRPr="00AD16BF">
        <w:rPr>
          <w:rFonts w:asciiTheme="minorEastAsia" w:hAnsiTheme="minorEastAsia"/>
          <w:color w:val="333333"/>
          <w:sz w:val="24"/>
          <w:szCs w:val="24"/>
        </w:rPr>
        <w:t>A &amp; editor B → articles to be final reviewed → articles to be reviewed</w:t>
      </w:r>
    </w:p>
    <w:p w14:paraId="12B016E3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Events: submit an article, show to chief editors, assign editors, review articles, refuse</w:t>
      </w:r>
    </w:p>
    <w:p w14:paraId="086AB053" w14:textId="77777777" w:rsidR="00B12727" w:rsidRPr="00AD16BF" w:rsidRDefault="00760296" w:rsidP="00AD16BF">
      <w:pPr>
        <w:numPr>
          <w:ilvl w:val="0"/>
          <w:numId w:val="32"/>
        </w:numPr>
        <w:spacing w:after="105" w:line="360" w:lineRule="auto"/>
        <w:ind w:left="48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sz w:val="24"/>
          <w:szCs w:val="24"/>
        </w:rPr>
        <w:t>作者查看提交的文章然后修改它</w:t>
      </w:r>
    </w:p>
    <w:p w14:paraId="7FFB19EB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 xml:space="preserve">articles to be reviewed → articles to be </w:t>
      </w:r>
      <w:proofErr w:type="gramStart"/>
      <w:r w:rsidRPr="00AD16BF">
        <w:rPr>
          <w:rFonts w:asciiTheme="minorEastAsia" w:hAnsiTheme="minorEastAsia"/>
          <w:color w:val="333333"/>
          <w:sz w:val="24"/>
          <w:szCs w:val="24"/>
        </w:rPr>
        <w:t>reviewed  →</w:t>
      </w:r>
      <w:proofErr w:type="gramEnd"/>
      <w:r w:rsidRPr="00AD16BF">
        <w:rPr>
          <w:rFonts w:asciiTheme="minorEastAsia" w:hAnsiTheme="minorEastAsia"/>
          <w:color w:val="333333"/>
          <w:sz w:val="24"/>
          <w:szCs w:val="24"/>
        </w:rPr>
        <w:t xml:space="preserve"> articles to be reviewed</w:t>
      </w:r>
    </w:p>
    <w:p w14:paraId="5F1E4E4C" w14:textId="77777777" w:rsidR="00B12727" w:rsidRPr="00AD16BF" w:rsidRDefault="00760296" w:rsidP="00AD16BF">
      <w:pPr>
        <w:numPr>
          <w:ilvl w:val="2"/>
          <w:numId w:val="33"/>
        </w:numPr>
        <w:spacing w:line="360" w:lineRule="auto"/>
        <w:ind w:leftChars="400" w:left="1320" w:hangingChars="200" w:hanging="480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color w:val="333333"/>
          <w:sz w:val="24"/>
          <w:szCs w:val="24"/>
        </w:rPr>
        <w:t>Eve</w:t>
      </w:r>
      <w:r w:rsidRPr="00AD16BF">
        <w:rPr>
          <w:rFonts w:asciiTheme="minorEastAsia" w:hAnsiTheme="minorEastAsia"/>
          <w:color w:val="333333"/>
          <w:sz w:val="24"/>
          <w:szCs w:val="24"/>
        </w:rPr>
        <w:t>nts: check articles, edit articles</w:t>
      </w:r>
    </w:p>
    <w:p w14:paraId="28AE9240" w14:textId="77777777" w:rsidR="00B12727" w:rsidRPr="00AD16BF" w:rsidRDefault="00760296" w:rsidP="00AD16BF">
      <w:pPr>
        <w:spacing w:after="105" w:line="360" w:lineRule="auto"/>
        <w:jc w:val="left"/>
        <w:rPr>
          <w:rFonts w:asciiTheme="minorEastAsia" w:hAnsiTheme="minorEastAsia"/>
        </w:rPr>
      </w:pPr>
      <w:r w:rsidRPr="00AD16BF">
        <w:rPr>
          <w:rFonts w:asciiTheme="minorEastAsia" w:hAnsiTheme="minorEastAsia"/>
          <w:sz w:val="24"/>
          <w:szCs w:val="24"/>
        </w:rPr>
        <w:t>*</w:t>
      </w:r>
      <w:r w:rsidRPr="00AD16BF">
        <w:rPr>
          <w:rFonts w:asciiTheme="minorEastAsia" w:hAnsiTheme="minorEastAsia"/>
          <w:color w:val="333333"/>
          <w:sz w:val="24"/>
          <w:szCs w:val="24"/>
        </w:rPr>
        <w:t>游记是系统的主要价值。系统必须游记的质量和数量。越多的文章发布，就能吸引更多的用户流量；越好的文章发布，就能吸引越多的作者，形成一个良性循环，这就是为什么系统的</w:t>
      </w:r>
      <w:r w:rsidRPr="00AD16BF">
        <w:rPr>
          <w:rFonts w:asciiTheme="minorEastAsia" w:hAnsiTheme="minorEastAsia"/>
          <w:color w:val="333333"/>
          <w:sz w:val="24"/>
          <w:szCs w:val="24"/>
        </w:rPr>
        <w:t>main path</w:t>
      </w:r>
      <w:r w:rsidRPr="00AD16BF">
        <w:rPr>
          <w:rFonts w:asciiTheme="minorEastAsia" w:hAnsiTheme="minorEastAsia"/>
          <w:color w:val="333333"/>
          <w:sz w:val="24"/>
          <w:szCs w:val="24"/>
        </w:rPr>
        <w:t>是</w:t>
      </w:r>
      <w:r w:rsidRPr="00AD16BF">
        <w:rPr>
          <w:rFonts w:asciiTheme="minorEastAsia" w:hAnsiTheme="minorEastAsia"/>
          <w:color w:val="333333"/>
          <w:sz w:val="24"/>
          <w:szCs w:val="24"/>
        </w:rPr>
        <w:t>REVIEW</w:t>
      </w:r>
      <w:r w:rsidRPr="00AD16BF">
        <w:rPr>
          <w:rFonts w:asciiTheme="minorEastAsia" w:hAnsiTheme="minorEastAsia"/>
          <w:color w:val="333333"/>
          <w:sz w:val="24"/>
          <w:szCs w:val="24"/>
        </w:rPr>
        <w:t>，它涉及了所有级别用户的参与，并且是系统的核心业务。编辑和主编处理游记的效率是系统的瓶颈，因此</w:t>
      </w:r>
      <w:r w:rsidRPr="00AD16BF">
        <w:rPr>
          <w:rFonts w:asciiTheme="minorEastAsia" w:hAnsiTheme="minorEastAsia"/>
          <w:color w:val="333333"/>
          <w:sz w:val="24"/>
          <w:szCs w:val="24"/>
        </w:rPr>
        <w:t>KPI</w:t>
      </w:r>
      <w:r w:rsidRPr="00AD16BF">
        <w:rPr>
          <w:rFonts w:asciiTheme="minorEastAsia" w:hAnsiTheme="minorEastAsia"/>
          <w:color w:val="333333"/>
          <w:sz w:val="24"/>
          <w:szCs w:val="24"/>
        </w:rPr>
        <w:t>取决于主编和编辑。为了更好地管理文章，系统应该有良好的策略来存储游记并能够准确的给这些游记分类。</w:t>
      </w:r>
    </w:p>
    <w:p w14:paraId="4C2D7685" w14:textId="77777777" w:rsidR="00B12727" w:rsidRDefault="00B12727"/>
    <w:sectPr w:rsidR="00B1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Angsana New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34D711A"/>
    <w:multiLevelType w:val="hybridMultilevel"/>
    <w:tmpl w:val="8A544B7E"/>
    <w:lvl w:ilvl="0" w:tplc="B5F27B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660A7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7427B84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/>
      </w:rPr>
    </w:lvl>
    <w:lvl w:ilvl="3" w:tplc="EEC2366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71A2FB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9985FE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3C2F9E2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780061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FACB31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121B38"/>
    <w:multiLevelType w:val="hybridMultilevel"/>
    <w:tmpl w:val="AE78A81E"/>
    <w:lvl w:ilvl="0" w:tplc="124061E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</w:rPr>
    </w:lvl>
    <w:lvl w:ilvl="1" w:tplc="CC2AF92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8B45C0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9228F2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07EA54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B0EA2C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9AC37D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D30B07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C847C0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ascii="宋体" w:eastAsia="宋体" w:hAnsi="宋体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1"/>
  </w:num>
  <w:num w:numId="30">
    <w:abstractNumId w:val="2"/>
  </w:num>
  <w:num w:numId="31">
    <w:abstractNumId w:val="0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2D42"/>
    <w:rsid w:val="00022D5C"/>
    <w:rsid w:val="0002671A"/>
    <w:rsid w:val="00037079"/>
    <w:rsid w:val="00053EBF"/>
    <w:rsid w:val="000C51B7"/>
    <w:rsid w:val="001A13BB"/>
    <w:rsid w:val="00200123"/>
    <w:rsid w:val="0021628D"/>
    <w:rsid w:val="00216EB9"/>
    <w:rsid w:val="002329C3"/>
    <w:rsid w:val="00251BFB"/>
    <w:rsid w:val="002C6D3D"/>
    <w:rsid w:val="004326EC"/>
    <w:rsid w:val="0059531B"/>
    <w:rsid w:val="005B1B9E"/>
    <w:rsid w:val="005B5F8E"/>
    <w:rsid w:val="00612D2C"/>
    <w:rsid w:val="0062213C"/>
    <w:rsid w:val="00625D70"/>
    <w:rsid w:val="00633F40"/>
    <w:rsid w:val="006549AD"/>
    <w:rsid w:val="006765DA"/>
    <w:rsid w:val="00684D9C"/>
    <w:rsid w:val="00685880"/>
    <w:rsid w:val="00687D69"/>
    <w:rsid w:val="006D1874"/>
    <w:rsid w:val="007002D1"/>
    <w:rsid w:val="00760296"/>
    <w:rsid w:val="007F0302"/>
    <w:rsid w:val="008723C8"/>
    <w:rsid w:val="008D37FD"/>
    <w:rsid w:val="0091579A"/>
    <w:rsid w:val="009535CB"/>
    <w:rsid w:val="009A04BF"/>
    <w:rsid w:val="00A60633"/>
    <w:rsid w:val="00AD16BF"/>
    <w:rsid w:val="00AF1B5E"/>
    <w:rsid w:val="00B12727"/>
    <w:rsid w:val="00B261FF"/>
    <w:rsid w:val="00B35A06"/>
    <w:rsid w:val="00B42CCA"/>
    <w:rsid w:val="00B8245A"/>
    <w:rsid w:val="00BA0C1A"/>
    <w:rsid w:val="00C061CB"/>
    <w:rsid w:val="00C13B7A"/>
    <w:rsid w:val="00C55300"/>
    <w:rsid w:val="00C70BBB"/>
    <w:rsid w:val="00D720D3"/>
    <w:rsid w:val="00DD61EE"/>
    <w:rsid w:val="00E12844"/>
    <w:rsid w:val="00E26251"/>
    <w:rsid w:val="00EA1EE8"/>
    <w:rsid w:val="00EF7671"/>
    <w:rsid w:val="00F27D5F"/>
    <w:rsid w:val="00F53662"/>
    <w:rsid w:val="00FC33C3"/>
    <w:rsid w:val="00FD3D19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2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35A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B42CCA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B42CCA"/>
    <w:rPr>
      <w:rFonts w:ascii="宋体" w:eastAsia="宋体"/>
      <w:kern w:val="2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625D70"/>
    <w:pPr>
      <w:spacing w:before="120"/>
      <w:jc w:val="left"/>
    </w:pPr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25D70"/>
    <w:pPr>
      <w:ind w:left="210"/>
      <w:jc w:val="left"/>
    </w:pPr>
    <w:rPr>
      <w:b/>
      <w:bCs/>
      <w:sz w:val="22"/>
    </w:rPr>
  </w:style>
  <w:style w:type="paragraph" w:styleId="3">
    <w:name w:val="toc 3"/>
    <w:basedOn w:val="a"/>
    <w:next w:val="a"/>
    <w:autoRedefine/>
    <w:uiPriority w:val="39"/>
    <w:unhideWhenUsed/>
    <w:rsid w:val="00625D70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rsid w:val="00625D70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25D70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25D70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25D70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25D70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25D70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github.com/sarahtattersall/PIPE/releases" TargetMode="External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034394-D43E-7D4B-B26C-648A735B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646</Words>
  <Characters>3688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用户</cp:lastModifiedBy>
  <cp:revision>49</cp:revision>
  <dcterms:created xsi:type="dcterms:W3CDTF">2017-01-10T09:10:00Z</dcterms:created>
  <dcterms:modified xsi:type="dcterms:W3CDTF">2018-11-15T05:22:00Z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