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C232" w14:textId="7B5C4A2A" w:rsidR="00534186" w:rsidRPr="00534186" w:rsidRDefault="00534186" w:rsidP="00534186">
      <w:pPr>
        <w:jc w:val="center"/>
        <w:rPr>
          <w:b/>
          <w:bCs/>
          <w:lang w:val="en-PH"/>
        </w:rPr>
      </w:pPr>
      <w:r w:rsidRPr="00534186">
        <w:rPr>
          <w:b/>
          <w:bCs/>
          <w:lang w:val="en-PH"/>
        </w:rPr>
        <w:t>The Value of MTF RCI Indicator</w:t>
      </w:r>
    </w:p>
    <w:p w14:paraId="099C9719" w14:textId="77777777" w:rsidR="00534186" w:rsidRPr="00534186" w:rsidRDefault="00534186" w:rsidP="00534186">
      <w:pPr>
        <w:rPr>
          <w:lang w:val="en-PH"/>
        </w:rPr>
      </w:pPr>
      <w:r w:rsidRPr="00534186">
        <w:rPr>
          <w:lang w:val="en-PH"/>
        </w:rPr>
        <w:t>Indicators allow the trader to predict changes and trends, and allow the traders in stock market, forex or cryptocurrencies to make forecast in order to make profit or avoid losses. It is a useful tool in analysis, and coupled with the trader’s knowledge and/or skill, the trader or analyst can maximize his/her efficiency in dealing with the financial market and all of its aspects. Some indicators, however, are of more help than others. Depending on what one needs, one can use indicator that will help or suit the trader, and several indicators are already available online that can give a trader added advantage in dealing with the market. There are indicators that will help you in almost every aspect of the market, whereas there are others that deal with specific aspects of the trade, look at the very details that most indicators ignore, and thus perform different, specific function and thus of different value. Different, but nonetheless very important, and sometimes, this attention to specific detail can make all the difference.</w:t>
      </w:r>
      <w:r w:rsidRPr="00534186">
        <w:rPr>
          <w:lang w:val="en-PH"/>
        </w:rPr>
        <w:br/>
        <w:t>Among the indicators that put emphasis on special detail and thus perform specific function is the MTF RCI indicator developed for Meta Trader 4. MTF RCI indicator allows the trader to measure minute fluctuations in the chart, and within the day, and this allows the trader to plan or strategize, whether to buy, sell or trade, and when. As such, it is already important to note that the MTF RCI Indicator is best for short term strategizing, but let us discuss first what the MTF RCI Indicator offers to the table.</w:t>
      </w:r>
    </w:p>
    <w:p w14:paraId="575D4F6E" w14:textId="3F7F62DE" w:rsidR="00534186" w:rsidRPr="00534186" w:rsidRDefault="00534186" w:rsidP="00534186">
      <w:pPr>
        <w:rPr>
          <w:lang w:val="en-PH"/>
        </w:rPr>
      </w:pPr>
    </w:p>
    <w:p w14:paraId="5457986D" w14:textId="77777777" w:rsidR="00534186" w:rsidRDefault="00534186" w:rsidP="00534186">
      <w:pPr>
        <w:rPr>
          <w:lang w:val="en-PH"/>
        </w:rPr>
      </w:pPr>
      <w:r w:rsidRPr="00534186">
        <w:rPr>
          <w:lang w:val="en-PH"/>
        </w:rPr>
        <w:t>MTF RCI Indicator allows the trader to see the price fluctuations and movement in the current timeframe. Like other indicators, the MTF RCI Indicator is also sensitive to price movement, it can easily detect and indicate to the trader the strength and stability of current price of an asset. Be as it may however, it is even more sensitive to the fluctuations, “peculiarities” and other dynamic patterns in prices which usually escapes the trader, analyst or other indicators. in the price of an asset. This is where the greatest strength of the MTF RCI Indicator lies: other indicators are proven when it comes to measuring the strength and stability of an asset, but peculiarities in price movement are more difficult to detect, usually escapes scrutiny and thus escapes the attention of the trader or analyst. Because of this, these peculiarities and anomalies usually do not factor into analysis of the trader and does not come into play into their planning and strategizing. This can have some serious consequences, and in the end, may spell the difference between having a profit or taking a loss. It is this factor that the MTF RCI Indicator can bring into the table. Once the peculiarities and anomalies are taken into account, an analyst or trader can better plan and strategize.</w:t>
      </w:r>
    </w:p>
    <w:p w14:paraId="31BD1564" w14:textId="16C3105E" w:rsidR="00534186" w:rsidRPr="00534186" w:rsidRDefault="00534186" w:rsidP="00534186">
      <w:pPr>
        <w:rPr>
          <w:lang w:val="en-PH"/>
        </w:rPr>
      </w:pPr>
      <w:r w:rsidRPr="00534186">
        <w:rPr>
          <w:lang w:val="en-PH"/>
        </w:rPr>
        <w:br/>
        <w:t xml:space="preserve">Since the MTF RCI Indicator is very good in looking at anomalies and peculiarities associated with price and price movement, it is also a great indicator in analyzing and predicting opportunities for divergence trading, as it usually indicates to the trader where those possibilities might occur. The lines will indicate to the trader where those possibilities may occur, or whether </w:t>
      </w:r>
      <w:proofErr w:type="spellStart"/>
      <w:r w:rsidRPr="00534186">
        <w:rPr>
          <w:lang w:val="en-PH"/>
        </w:rPr>
        <w:t>thewy</w:t>
      </w:r>
      <w:proofErr w:type="spellEnd"/>
      <w:r w:rsidRPr="00534186">
        <w:rPr>
          <w:lang w:val="en-PH"/>
        </w:rPr>
        <w:t xml:space="preserve"> might not occur at all. A trader has only to look, analyze and study the relationship between the lines as shown in the indicator. But again, the anomaly and the peculiarity of the trend must be the thing that must be looked at into. In short, it is the frequency of those things (How high is the high? And how prevalent, how frequent? How low is the low? How prevalent and how frequent?), more than the direction, that will ultimately indicate to the trader what steps to take, what plan and strategy to undertake in order to maximize profit or minimize loss. This is so because in cases like this, a reversal of trend is very much likely, especially when there are lot of activities occurring with regards to the price during the trading day, whether buying or selling. </w:t>
      </w:r>
      <w:r w:rsidRPr="00534186">
        <w:rPr>
          <w:lang w:val="en-PH"/>
        </w:rPr>
        <w:lastRenderedPageBreak/>
        <w:t>Prolonged buying or selling will likely result in reversal sooner or later, especially once the price already reached its extreme point in the market, whether high or low. MTF RCI Indicator looks specifically into this kind behavior and will help the trader or analyst into this aspect of the price or asset.</w:t>
      </w:r>
    </w:p>
    <w:p w14:paraId="5676630F" w14:textId="77777777" w:rsidR="00534186" w:rsidRDefault="00534186" w:rsidP="00534186">
      <w:pPr>
        <w:rPr>
          <w:lang w:val="en-PH"/>
        </w:rPr>
      </w:pPr>
      <w:r w:rsidRPr="00534186">
        <w:rPr>
          <w:lang w:val="en-PH"/>
        </w:rPr>
        <w:t>In trading for currencies, the MTF RCI Indicator in MT4 will help the trader in tracking the prices of currencies across different timeframes and comparing it with the current time frame of the MTF RCI Indicator. It will provide the trader more information as to the behavior of the values of different currencies, the anomalies and peculiarities, and thus allow for a more insightful analysis, more careful planning and better strategizing.</w:t>
      </w:r>
    </w:p>
    <w:p w14:paraId="62E84C76" w14:textId="55B33147" w:rsidR="00534186" w:rsidRPr="00534186" w:rsidRDefault="00534186" w:rsidP="00534186">
      <w:pPr>
        <w:rPr>
          <w:lang w:val="en-PH"/>
        </w:rPr>
      </w:pPr>
      <w:r w:rsidRPr="00534186">
        <w:rPr>
          <w:lang w:val="en-PH"/>
        </w:rPr>
        <w:br/>
        <w:t>Since the MTF RCI Indicator is better suited in analyzing the peculiarities of price movement and behavior, it can be said that this said indicator gives the trader great advantage when it comes to timing. This is the case for instance, in predicting price reversals. One can maximize profit or avoid losses at all if one can anticipate with great accuracy the possibility of price reversal. Overall, the information that can be derived from the MTF RCI Indicator will help the trader in deciding when to buy or sell in order to gain profit or avoid losses. Since the peculiarities are the ones that are being highlighted in the MTF RCI indicator, the indicator can be maximized by those who favor or are more adept at short-term planning or strategizing, for the usual stable assets or prices generally do not show much anomaly or peculiarity, or at least do not present much of it when they do so. It favors the aggressive type of trader or the one who views the market or financial system as a game whose peculiarities can be seen as a weakness to be exploited for profit. In general, having MTF RCI Indicator in MT4 is a great help for everyone, analyst or trader, or anyone who simply wants to have an excellent tool in dealing with the intricacies of stock market, forex trading, cryptocurrencies or the financial system as a whole.</w:t>
      </w:r>
    </w:p>
    <w:p w14:paraId="5BE04F0D" w14:textId="77777777" w:rsidR="00534186" w:rsidRPr="00534186" w:rsidRDefault="00534186" w:rsidP="00534186">
      <w:pPr>
        <w:rPr>
          <w:lang w:val="en-PH"/>
        </w:rPr>
      </w:pPr>
      <w:r w:rsidRPr="00534186">
        <w:rPr>
          <w:lang w:val="en-PH"/>
        </w:rPr>
        <w:br/>
        <w:t xml:space="preserve">Having all kinds technology, tools, software and applications are of great help to any analyst, trader, or just anyone who wanted to participate in the interesting world of stock market, forex trading, cryptocurrency and financial system as a whole. Knowledge and skills, however, are still important and fundamental to those who wants to be engaged in it. It is imperative that anyone must possess knowledge and skill in order to profit and/or enjoy in participating in it. For those who want to learn, add more knowledge and skill, or for just anyone who are interested in the world of stocks, forex and cryptocurrencies, one can go to </w:t>
      </w:r>
      <w:proofErr w:type="spellStart"/>
      <w:r w:rsidRPr="00534186">
        <w:rPr>
          <w:lang w:val="en-PH"/>
        </w:rPr>
        <w:t>Instaforex</w:t>
      </w:r>
      <w:proofErr w:type="spellEnd"/>
      <w:r w:rsidRPr="00534186">
        <w:rPr>
          <w:lang w:val="en-PH"/>
        </w:rPr>
        <w:t xml:space="preserve"> and visit their website. </w:t>
      </w:r>
      <w:proofErr w:type="spellStart"/>
      <w:r w:rsidRPr="00534186">
        <w:rPr>
          <w:lang w:val="en-PH"/>
        </w:rPr>
        <w:t>Instaforex</w:t>
      </w:r>
      <w:proofErr w:type="spellEnd"/>
      <w:r w:rsidRPr="00534186">
        <w:rPr>
          <w:lang w:val="en-PH"/>
        </w:rPr>
        <w:t xml:space="preserve"> can extend invaluable help.</w:t>
      </w:r>
    </w:p>
    <w:p w14:paraId="297E49F1"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A1tDQ3Nje0MDZX0lEKTi0uzszPAykwrAUAdgUKQSwAAAA="/>
  </w:docVars>
  <w:rsids>
    <w:rsidRoot w:val="00E53B3E"/>
    <w:rsid w:val="00534186"/>
    <w:rsid w:val="009E446A"/>
    <w:rsid w:val="00E53B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DF26"/>
  <w15:chartTrackingRefBased/>
  <w15:docId w15:val="{2E19AC62-5D2C-414A-AA2B-49D182D7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186"/>
    <w:rPr>
      <w:color w:val="0563C1" w:themeColor="hyperlink"/>
      <w:u w:val="single"/>
    </w:rPr>
  </w:style>
  <w:style w:type="character" w:styleId="UnresolvedMention">
    <w:name w:val="Unresolved Mention"/>
    <w:basedOn w:val="DefaultParagraphFont"/>
    <w:uiPriority w:val="99"/>
    <w:semiHidden/>
    <w:unhideWhenUsed/>
    <w:rsid w:val="00534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752">
      <w:bodyDiv w:val="1"/>
      <w:marLeft w:val="0"/>
      <w:marRight w:val="0"/>
      <w:marTop w:val="0"/>
      <w:marBottom w:val="0"/>
      <w:divBdr>
        <w:top w:val="none" w:sz="0" w:space="0" w:color="auto"/>
        <w:left w:val="none" w:sz="0" w:space="0" w:color="auto"/>
        <w:bottom w:val="none" w:sz="0" w:space="0" w:color="auto"/>
        <w:right w:val="none" w:sz="0" w:space="0" w:color="auto"/>
      </w:divBdr>
      <w:divsChild>
        <w:div w:id="648248669">
          <w:marLeft w:val="0"/>
          <w:marRight w:val="0"/>
          <w:marTop w:val="0"/>
          <w:marBottom w:val="0"/>
          <w:divBdr>
            <w:top w:val="none" w:sz="0" w:space="0" w:color="auto"/>
            <w:left w:val="none" w:sz="0" w:space="0" w:color="auto"/>
            <w:bottom w:val="none" w:sz="0" w:space="0" w:color="auto"/>
            <w:right w:val="none" w:sz="0" w:space="0" w:color="auto"/>
          </w:divBdr>
          <w:divsChild>
            <w:div w:id="1145967588">
              <w:blockQuote w:val="1"/>
              <w:marLeft w:val="0"/>
              <w:marRight w:val="0"/>
              <w:marTop w:val="0"/>
              <w:marBottom w:val="0"/>
              <w:divBdr>
                <w:top w:val="none" w:sz="0" w:space="0" w:color="auto"/>
                <w:left w:val="none" w:sz="0" w:space="0" w:color="auto"/>
                <w:bottom w:val="none" w:sz="0" w:space="0" w:color="auto"/>
                <w:right w:val="none" w:sz="0" w:space="0" w:color="auto"/>
              </w:divBdr>
              <w:divsChild>
                <w:div w:id="1454009675">
                  <w:marLeft w:val="0"/>
                  <w:marRight w:val="0"/>
                  <w:marTop w:val="0"/>
                  <w:marBottom w:val="0"/>
                  <w:divBdr>
                    <w:top w:val="none" w:sz="0" w:space="0" w:color="auto"/>
                    <w:left w:val="none" w:sz="0" w:space="0" w:color="auto"/>
                    <w:bottom w:val="none" w:sz="0" w:space="0" w:color="auto"/>
                    <w:right w:val="none" w:sz="0" w:space="0" w:color="auto"/>
                  </w:divBdr>
                </w:div>
                <w:div w:id="282345773">
                  <w:marLeft w:val="0"/>
                  <w:marRight w:val="0"/>
                  <w:marTop w:val="0"/>
                  <w:marBottom w:val="0"/>
                  <w:divBdr>
                    <w:top w:val="none" w:sz="0" w:space="0" w:color="auto"/>
                    <w:left w:val="none" w:sz="0" w:space="0" w:color="auto"/>
                    <w:bottom w:val="none" w:sz="0" w:space="0" w:color="auto"/>
                    <w:right w:val="none" w:sz="0" w:space="0" w:color="auto"/>
                  </w:divBdr>
                </w:div>
                <w:div w:id="18154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5983">
      <w:bodyDiv w:val="1"/>
      <w:marLeft w:val="0"/>
      <w:marRight w:val="0"/>
      <w:marTop w:val="0"/>
      <w:marBottom w:val="0"/>
      <w:divBdr>
        <w:top w:val="none" w:sz="0" w:space="0" w:color="auto"/>
        <w:left w:val="none" w:sz="0" w:space="0" w:color="auto"/>
        <w:bottom w:val="none" w:sz="0" w:space="0" w:color="auto"/>
        <w:right w:val="none" w:sz="0" w:space="0" w:color="auto"/>
      </w:divBdr>
    </w:div>
    <w:div w:id="548417337">
      <w:bodyDiv w:val="1"/>
      <w:marLeft w:val="0"/>
      <w:marRight w:val="0"/>
      <w:marTop w:val="0"/>
      <w:marBottom w:val="0"/>
      <w:divBdr>
        <w:top w:val="none" w:sz="0" w:space="0" w:color="auto"/>
        <w:left w:val="none" w:sz="0" w:space="0" w:color="auto"/>
        <w:bottom w:val="none" w:sz="0" w:space="0" w:color="auto"/>
        <w:right w:val="none" w:sz="0" w:space="0" w:color="auto"/>
      </w:divBdr>
      <w:divsChild>
        <w:div w:id="346560268">
          <w:marLeft w:val="0"/>
          <w:marRight w:val="0"/>
          <w:marTop w:val="0"/>
          <w:marBottom w:val="0"/>
          <w:divBdr>
            <w:top w:val="none" w:sz="0" w:space="0" w:color="auto"/>
            <w:left w:val="none" w:sz="0" w:space="0" w:color="auto"/>
            <w:bottom w:val="none" w:sz="0" w:space="0" w:color="auto"/>
            <w:right w:val="none" w:sz="0" w:space="0" w:color="auto"/>
          </w:divBdr>
          <w:divsChild>
            <w:div w:id="261687073">
              <w:blockQuote w:val="1"/>
              <w:marLeft w:val="0"/>
              <w:marRight w:val="0"/>
              <w:marTop w:val="0"/>
              <w:marBottom w:val="0"/>
              <w:divBdr>
                <w:top w:val="none" w:sz="0" w:space="0" w:color="auto"/>
                <w:left w:val="none" w:sz="0" w:space="0" w:color="auto"/>
                <w:bottom w:val="none" w:sz="0" w:space="0" w:color="auto"/>
                <w:right w:val="none" w:sz="0" w:space="0" w:color="auto"/>
              </w:divBdr>
              <w:divsChild>
                <w:div w:id="2561735">
                  <w:marLeft w:val="0"/>
                  <w:marRight w:val="0"/>
                  <w:marTop w:val="0"/>
                  <w:marBottom w:val="0"/>
                  <w:divBdr>
                    <w:top w:val="none" w:sz="0" w:space="0" w:color="auto"/>
                    <w:left w:val="none" w:sz="0" w:space="0" w:color="auto"/>
                    <w:bottom w:val="none" w:sz="0" w:space="0" w:color="auto"/>
                    <w:right w:val="none" w:sz="0" w:space="0" w:color="auto"/>
                  </w:divBdr>
                </w:div>
                <w:div w:id="1295915740">
                  <w:marLeft w:val="0"/>
                  <w:marRight w:val="0"/>
                  <w:marTop w:val="0"/>
                  <w:marBottom w:val="0"/>
                  <w:divBdr>
                    <w:top w:val="none" w:sz="0" w:space="0" w:color="auto"/>
                    <w:left w:val="none" w:sz="0" w:space="0" w:color="auto"/>
                    <w:bottom w:val="none" w:sz="0" w:space="0" w:color="auto"/>
                    <w:right w:val="none" w:sz="0" w:space="0" w:color="auto"/>
                  </w:divBdr>
                </w:div>
                <w:div w:id="20423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2021-10-04T14:15:00Z</dcterms:created>
  <dcterms:modified xsi:type="dcterms:W3CDTF">2021-10-04T14:16:00Z</dcterms:modified>
</cp:coreProperties>
</file>