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3D59E" w14:textId="77777777" w:rsidR="009E46A0" w:rsidRPr="009E46A0" w:rsidRDefault="009E46A0" w:rsidP="009E46A0">
      <w:pPr>
        <w:jc w:val="center"/>
        <w:rPr>
          <w:b/>
          <w:bCs/>
          <w:lang w:val="en-PH"/>
        </w:rPr>
      </w:pPr>
      <w:r w:rsidRPr="009E46A0">
        <w:rPr>
          <w:b/>
          <w:bCs/>
          <w:lang w:val="en-PH"/>
        </w:rPr>
        <w:t>The How-to’s in using MetaTrader 4</w:t>
      </w:r>
    </w:p>
    <w:p w14:paraId="1D21F6A2" w14:textId="77777777" w:rsidR="009E46A0" w:rsidRPr="009E46A0" w:rsidRDefault="009E46A0" w:rsidP="009E46A0">
      <w:pPr>
        <w:rPr>
          <w:lang w:val="en-PH"/>
        </w:rPr>
      </w:pPr>
      <w:r w:rsidRPr="009E46A0">
        <w:rPr>
          <w:lang w:val="en-PH"/>
        </w:rPr>
        <w:t>A custom indicator is a software that has been developed independently by the user in MetaQuotes Language 4 and acts as a technical indicator. A mathematical transformation of security price and volume to forecast future price changes is a technical indicator. The use of metrics helps one address when and when the current pattern will remain the same. The metrics intend for the relative simplification of the dynamic trading decision-making process. Indicator algorithms use as well to establish trading strategies and to provide expert advisors.</w:t>
      </w:r>
      <w:r w:rsidRPr="009E46A0">
        <w:rPr>
          <w:lang w:val="en-PH"/>
        </w:rPr>
        <w:br/>
      </w:r>
      <w:r w:rsidRPr="009E46A0">
        <w:rPr>
          <w:lang w:val="en-PH"/>
        </w:rPr>
        <w:br/>
        <w:t>This article will discuss the different steps of using MetaTrader 4, compose installing, using charts, and setting up channels in the trader.</w:t>
      </w:r>
      <w:r w:rsidRPr="009E46A0">
        <w:rPr>
          <w:lang w:val="en-PH"/>
        </w:rPr>
        <w:br/>
      </w:r>
      <w:r w:rsidRPr="009E46A0">
        <w:rPr>
          <w:lang w:val="en-PH"/>
        </w:rPr>
        <w:br/>
      </w:r>
      <w:r w:rsidRPr="009E46A0">
        <w:rPr>
          <w:b/>
          <w:bCs/>
          <w:lang w:val="en-PH"/>
        </w:rPr>
        <w:t>Installing Custom Indicators in MetaTrader 4</w:t>
      </w:r>
    </w:p>
    <w:p w14:paraId="3AFF53D5" w14:textId="77777777" w:rsidR="009E46A0" w:rsidRPr="009E46A0" w:rsidRDefault="009E46A0" w:rsidP="009E46A0">
      <w:pPr>
        <w:numPr>
          <w:ilvl w:val="0"/>
          <w:numId w:val="1"/>
        </w:numPr>
        <w:rPr>
          <w:lang w:val="en-PH"/>
        </w:rPr>
      </w:pPr>
      <w:r w:rsidRPr="009E46A0">
        <w:rPr>
          <w:lang w:val="en-PH"/>
        </w:rPr>
        <w:t>Locate the MT4 custom indicator file on your computer and copy it. These are the files with the MT4 indicator you must have downloaded.</w:t>
      </w:r>
    </w:p>
    <w:p w14:paraId="703FE7F2" w14:textId="77777777" w:rsidR="009E46A0" w:rsidRPr="009E46A0" w:rsidRDefault="009E46A0" w:rsidP="009E46A0">
      <w:pPr>
        <w:numPr>
          <w:ilvl w:val="0"/>
          <w:numId w:val="1"/>
        </w:numPr>
        <w:rPr>
          <w:lang w:val="en-PH"/>
        </w:rPr>
      </w:pPr>
      <w:r w:rsidRPr="009E46A0">
        <w:rPr>
          <w:lang w:val="en-PH"/>
        </w:rPr>
        <w:t>Open a folder of info.</w:t>
      </w:r>
    </w:p>
    <w:p w14:paraId="5EB21963" w14:textId="1DA5FDFC" w:rsidR="009E46A0" w:rsidRPr="009E46A0" w:rsidRDefault="009E46A0" w:rsidP="009E46A0">
      <w:pPr>
        <w:rPr>
          <w:lang w:val="en-PH"/>
        </w:rPr>
      </w:pPr>
      <w:r w:rsidRPr="009E46A0">
        <w:rPr>
          <w:lang w:val="en-PH"/>
        </w:rPr>
        <w:drawing>
          <wp:inline distT="0" distB="0" distL="0" distR="0" wp14:anchorId="5321E2DB" wp14:editId="638FC5D9">
            <wp:extent cx="5943600" cy="3538855"/>
            <wp:effectExtent l="0" t="0" r="0" b="4445"/>
            <wp:docPr id="10" name="Picture 1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38855"/>
                    </a:xfrm>
                    <a:prstGeom prst="rect">
                      <a:avLst/>
                    </a:prstGeom>
                    <a:noFill/>
                    <a:ln>
                      <a:noFill/>
                    </a:ln>
                  </pic:spPr>
                </pic:pic>
              </a:graphicData>
            </a:graphic>
          </wp:inline>
        </w:drawing>
      </w:r>
    </w:p>
    <w:p w14:paraId="7184C926" w14:textId="77777777" w:rsidR="009E46A0" w:rsidRPr="009E46A0" w:rsidRDefault="009E46A0" w:rsidP="009E46A0">
      <w:pPr>
        <w:rPr>
          <w:lang w:val="en-PH"/>
        </w:rPr>
      </w:pPr>
    </w:p>
    <w:p w14:paraId="0E259D03" w14:textId="77777777" w:rsidR="009E46A0" w:rsidRPr="009E46A0" w:rsidRDefault="009E46A0" w:rsidP="009E46A0">
      <w:pPr>
        <w:numPr>
          <w:ilvl w:val="0"/>
          <w:numId w:val="1"/>
        </w:numPr>
        <w:rPr>
          <w:lang w:val="en-PH"/>
        </w:rPr>
      </w:pPr>
      <w:r w:rsidRPr="009E46A0">
        <w:rPr>
          <w:lang w:val="en-PH"/>
        </w:rPr>
        <w:t>Open File MQL4.</w:t>
      </w:r>
    </w:p>
    <w:p w14:paraId="54052646" w14:textId="77777777" w:rsidR="009E46A0" w:rsidRPr="009E46A0" w:rsidRDefault="009E46A0" w:rsidP="009E46A0">
      <w:pPr>
        <w:numPr>
          <w:ilvl w:val="0"/>
          <w:numId w:val="1"/>
        </w:numPr>
        <w:rPr>
          <w:lang w:val="en-PH"/>
        </w:rPr>
      </w:pPr>
      <w:r w:rsidRPr="009E46A0">
        <w:rPr>
          <w:lang w:val="en-PH"/>
        </w:rPr>
        <w:t>Open the folder indicators.</w:t>
      </w:r>
    </w:p>
    <w:p w14:paraId="649A2F62" w14:textId="77777777" w:rsidR="009E46A0" w:rsidRPr="009E46A0" w:rsidRDefault="009E46A0" w:rsidP="009E46A0">
      <w:pPr>
        <w:numPr>
          <w:ilvl w:val="0"/>
          <w:numId w:val="1"/>
        </w:numPr>
        <w:rPr>
          <w:lang w:val="en-PH"/>
        </w:rPr>
      </w:pPr>
      <w:r w:rsidRPr="009E46A0">
        <w:rPr>
          <w:lang w:val="en-PH"/>
        </w:rPr>
        <w:t>Paste some files.</w:t>
      </w:r>
    </w:p>
    <w:p w14:paraId="0A18A848" w14:textId="77777777" w:rsidR="009E46A0" w:rsidRPr="009E46A0" w:rsidRDefault="009E46A0" w:rsidP="009E46A0">
      <w:pPr>
        <w:numPr>
          <w:ilvl w:val="0"/>
          <w:numId w:val="1"/>
        </w:numPr>
        <w:rPr>
          <w:lang w:val="en-PH"/>
        </w:rPr>
      </w:pPr>
      <w:r w:rsidRPr="009E46A0">
        <w:rPr>
          <w:lang w:val="en-PH"/>
        </w:rPr>
        <w:t>MetaTrader 4 Restart.</w:t>
      </w:r>
    </w:p>
    <w:p w14:paraId="6EFC9849" w14:textId="77777777" w:rsidR="009E46A0" w:rsidRPr="009E46A0" w:rsidRDefault="009E46A0" w:rsidP="009E46A0">
      <w:pPr>
        <w:rPr>
          <w:lang w:val="en-PH"/>
        </w:rPr>
      </w:pPr>
      <w:r w:rsidRPr="009E46A0">
        <w:rPr>
          <w:lang w:val="en-PH"/>
        </w:rPr>
        <w:lastRenderedPageBreak/>
        <w:br/>
      </w:r>
      <w:r w:rsidRPr="009E46A0">
        <w:rPr>
          <w:b/>
          <w:bCs/>
          <w:lang w:val="en-PH"/>
        </w:rPr>
        <w:t>Using a Custom Indicator on Charts</w:t>
      </w:r>
    </w:p>
    <w:p w14:paraId="6B6B2952" w14:textId="77777777" w:rsidR="009E46A0" w:rsidRPr="009E46A0" w:rsidRDefault="009E46A0" w:rsidP="009E46A0">
      <w:pPr>
        <w:numPr>
          <w:ilvl w:val="0"/>
          <w:numId w:val="2"/>
        </w:numPr>
        <w:rPr>
          <w:lang w:val="en-PH"/>
        </w:rPr>
      </w:pPr>
      <w:r w:rsidRPr="009E46A0">
        <w:rPr>
          <w:lang w:val="en-PH"/>
        </w:rPr>
        <w:t>Open up your network with MetaTrader 4.</w:t>
      </w:r>
    </w:p>
    <w:p w14:paraId="091D11EC" w14:textId="77777777" w:rsidR="009E46A0" w:rsidRPr="009E46A0" w:rsidRDefault="009E46A0" w:rsidP="009E46A0">
      <w:pPr>
        <w:numPr>
          <w:ilvl w:val="0"/>
          <w:numId w:val="2"/>
        </w:numPr>
        <w:rPr>
          <w:lang w:val="en-PH"/>
        </w:rPr>
      </w:pPr>
      <w:r w:rsidRPr="009E46A0">
        <w:rPr>
          <w:lang w:val="en-PH"/>
        </w:rPr>
        <w:t>Locate, as below, the Navigator panel.</w:t>
      </w:r>
    </w:p>
    <w:p w14:paraId="3B454A33" w14:textId="77777777" w:rsidR="009E46A0" w:rsidRPr="009E46A0" w:rsidRDefault="009E46A0" w:rsidP="009E46A0">
      <w:pPr>
        <w:numPr>
          <w:ilvl w:val="0"/>
          <w:numId w:val="2"/>
        </w:numPr>
        <w:rPr>
          <w:lang w:val="en-PH"/>
        </w:rPr>
      </w:pPr>
      <w:r w:rsidRPr="009E46A0">
        <w:rPr>
          <w:lang w:val="en-PH"/>
        </w:rPr>
        <w:t>Find the Custom Indicators on the navigator.</w:t>
      </w:r>
    </w:p>
    <w:p w14:paraId="6C3C5A98" w14:textId="174543E6" w:rsidR="009E46A0" w:rsidRPr="009E46A0" w:rsidRDefault="009E46A0" w:rsidP="009E46A0">
      <w:pPr>
        <w:rPr>
          <w:lang w:val="en-PH"/>
        </w:rPr>
      </w:pPr>
      <w:r w:rsidRPr="009E46A0">
        <w:rPr>
          <w:lang w:val="en-PH"/>
        </w:rPr>
        <w:drawing>
          <wp:inline distT="0" distB="0" distL="0" distR="0" wp14:anchorId="5608C1E0" wp14:editId="106BEBE4">
            <wp:extent cx="3200400" cy="2771775"/>
            <wp:effectExtent l="0" t="0" r="0" b="9525"/>
            <wp:docPr id="9" name="Picture 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771775"/>
                    </a:xfrm>
                    <a:prstGeom prst="rect">
                      <a:avLst/>
                    </a:prstGeom>
                    <a:noFill/>
                    <a:ln>
                      <a:noFill/>
                    </a:ln>
                  </pic:spPr>
                </pic:pic>
              </a:graphicData>
            </a:graphic>
          </wp:inline>
        </w:drawing>
      </w:r>
    </w:p>
    <w:p w14:paraId="626C71C7" w14:textId="77777777" w:rsidR="009E46A0" w:rsidRPr="009E46A0" w:rsidRDefault="009E46A0" w:rsidP="009E46A0">
      <w:pPr>
        <w:rPr>
          <w:lang w:val="en-PH"/>
        </w:rPr>
      </w:pPr>
    </w:p>
    <w:p w14:paraId="7555C32B" w14:textId="77777777" w:rsidR="009E46A0" w:rsidRPr="009E46A0" w:rsidRDefault="009E46A0" w:rsidP="009E46A0">
      <w:pPr>
        <w:numPr>
          <w:ilvl w:val="0"/>
          <w:numId w:val="2"/>
        </w:numPr>
        <w:rPr>
          <w:lang w:val="en-PH"/>
        </w:rPr>
      </w:pPr>
      <w:r w:rsidRPr="009E46A0">
        <w:rPr>
          <w:lang w:val="en-PH"/>
        </w:rPr>
        <w:t>Click Custom Indicators, and your newly built indicator should be visible.</w:t>
      </w:r>
    </w:p>
    <w:p w14:paraId="430A6FEB" w14:textId="77777777" w:rsidR="009E46A0" w:rsidRPr="009E46A0" w:rsidRDefault="009E46A0" w:rsidP="009E46A0">
      <w:pPr>
        <w:numPr>
          <w:ilvl w:val="0"/>
          <w:numId w:val="2"/>
        </w:numPr>
        <w:rPr>
          <w:lang w:val="en-PH"/>
        </w:rPr>
      </w:pPr>
      <w:r w:rsidRPr="009E46A0">
        <w:rPr>
          <w:lang w:val="en-PH"/>
        </w:rPr>
        <w:t>Double-click the indicator, and the Properties of the indicator window appears.</w:t>
      </w:r>
    </w:p>
    <w:p w14:paraId="02746484" w14:textId="29DB8AFB" w:rsidR="009E46A0" w:rsidRPr="009E46A0" w:rsidRDefault="009E46A0" w:rsidP="009E46A0">
      <w:pPr>
        <w:rPr>
          <w:lang w:val="en-PH"/>
        </w:rPr>
      </w:pPr>
      <w:r w:rsidRPr="009E46A0">
        <w:rPr>
          <w:lang w:val="en-PH"/>
        </w:rPr>
        <w:drawing>
          <wp:inline distT="0" distB="0" distL="0" distR="0" wp14:anchorId="290291CE" wp14:editId="3B14D927">
            <wp:extent cx="4343400" cy="2647950"/>
            <wp:effectExtent l="0" t="0" r="0" b="0"/>
            <wp:docPr id="8" name="Picture 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2647950"/>
                    </a:xfrm>
                    <a:prstGeom prst="rect">
                      <a:avLst/>
                    </a:prstGeom>
                    <a:noFill/>
                    <a:ln>
                      <a:noFill/>
                    </a:ln>
                  </pic:spPr>
                </pic:pic>
              </a:graphicData>
            </a:graphic>
          </wp:inline>
        </w:drawing>
      </w:r>
    </w:p>
    <w:p w14:paraId="4640BCC6" w14:textId="77777777" w:rsidR="009E46A0" w:rsidRPr="009E46A0" w:rsidRDefault="009E46A0" w:rsidP="009E46A0">
      <w:pPr>
        <w:rPr>
          <w:lang w:val="en-PH"/>
        </w:rPr>
      </w:pPr>
    </w:p>
    <w:p w14:paraId="3C96C0D6" w14:textId="77777777" w:rsidR="009E46A0" w:rsidRPr="009E46A0" w:rsidRDefault="009E46A0" w:rsidP="009E46A0">
      <w:pPr>
        <w:numPr>
          <w:ilvl w:val="0"/>
          <w:numId w:val="2"/>
        </w:numPr>
        <w:rPr>
          <w:lang w:val="en-PH"/>
        </w:rPr>
      </w:pPr>
      <w:r w:rsidRPr="009E46A0">
        <w:rPr>
          <w:lang w:val="en-PH"/>
        </w:rPr>
        <w:lastRenderedPageBreak/>
        <w:t>Click OK.</w:t>
      </w:r>
    </w:p>
    <w:p w14:paraId="7E70B877" w14:textId="77777777" w:rsidR="009E46A0" w:rsidRPr="009E46A0" w:rsidRDefault="009E46A0" w:rsidP="009E46A0">
      <w:pPr>
        <w:rPr>
          <w:lang w:val="en-PH"/>
        </w:rPr>
      </w:pPr>
      <w:r w:rsidRPr="009E46A0">
        <w:rPr>
          <w:lang w:val="en-PH"/>
        </w:rPr>
        <w:br/>
      </w:r>
      <w:r w:rsidRPr="009E46A0">
        <w:rPr>
          <w:b/>
          <w:bCs/>
          <w:lang w:val="en-PH"/>
        </w:rPr>
        <w:t>Setting Up Channels in MetaTrader 4</w:t>
      </w:r>
    </w:p>
    <w:p w14:paraId="4561AE8F" w14:textId="77777777" w:rsidR="009E46A0" w:rsidRPr="009E46A0" w:rsidRDefault="009E46A0" w:rsidP="009E46A0">
      <w:pPr>
        <w:numPr>
          <w:ilvl w:val="0"/>
          <w:numId w:val="3"/>
        </w:numPr>
        <w:rPr>
          <w:lang w:val="en-PH"/>
        </w:rPr>
      </w:pPr>
      <w:r w:rsidRPr="009E46A0">
        <w:rPr>
          <w:b/>
          <w:bCs/>
          <w:lang w:val="en-PH"/>
        </w:rPr>
        <w:t>Adding a Standard Channel for Deviation</w:t>
      </w:r>
    </w:p>
    <w:p w14:paraId="4F726B35" w14:textId="77777777" w:rsidR="009E46A0" w:rsidRPr="009E46A0" w:rsidRDefault="009E46A0" w:rsidP="009E46A0">
      <w:pPr>
        <w:numPr>
          <w:ilvl w:val="0"/>
          <w:numId w:val="4"/>
        </w:numPr>
        <w:rPr>
          <w:lang w:val="en-PH"/>
        </w:rPr>
      </w:pPr>
      <w:r w:rsidRPr="009E46A0">
        <w:rPr>
          <w:lang w:val="en-PH"/>
        </w:rPr>
        <w:t>Click Insert and switch to Channels, then click.</w:t>
      </w:r>
    </w:p>
    <w:p w14:paraId="7387A020" w14:textId="77777777" w:rsidR="009E46A0" w:rsidRPr="009E46A0" w:rsidRDefault="009E46A0" w:rsidP="009E46A0">
      <w:pPr>
        <w:numPr>
          <w:ilvl w:val="0"/>
          <w:numId w:val="4"/>
        </w:numPr>
        <w:rPr>
          <w:lang w:val="en-PH"/>
        </w:rPr>
      </w:pPr>
      <w:r w:rsidRPr="009E46A0">
        <w:rPr>
          <w:lang w:val="en-PH"/>
        </w:rPr>
        <w:t>Click Standard Deviation.</w:t>
      </w:r>
    </w:p>
    <w:p w14:paraId="3516DD98" w14:textId="7D7DBEF1" w:rsidR="009E46A0" w:rsidRPr="009E46A0" w:rsidRDefault="009E46A0" w:rsidP="009E46A0">
      <w:pPr>
        <w:rPr>
          <w:lang w:val="en-PH"/>
        </w:rPr>
      </w:pPr>
      <w:r w:rsidRPr="009E46A0">
        <w:rPr>
          <w:lang w:val="en-PH"/>
        </w:rPr>
        <w:drawing>
          <wp:inline distT="0" distB="0" distL="0" distR="0" wp14:anchorId="62A06719" wp14:editId="20E1476C">
            <wp:extent cx="3133725" cy="2962275"/>
            <wp:effectExtent l="0" t="0" r="9525" b="9525"/>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3725" cy="2962275"/>
                    </a:xfrm>
                    <a:prstGeom prst="rect">
                      <a:avLst/>
                    </a:prstGeom>
                    <a:noFill/>
                    <a:ln>
                      <a:noFill/>
                    </a:ln>
                  </pic:spPr>
                </pic:pic>
              </a:graphicData>
            </a:graphic>
          </wp:inline>
        </w:drawing>
      </w:r>
    </w:p>
    <w:p w14:paraId="493FCE56" w14:textId="77777777" w:rsidR="009E46A0" w:rsidRPr="009E46A0" w:rsidRDefault="009E46A0" w:rsidP="009E46A0">
      <w:pPr>
        <w:rPr>
          <w:lang w:val="en-PH"/>
        </w:rPr>
      </w:pPr>
    </w:p>
    <w:p w14:paraId="2FDB82F9" w14:textId="77777777" w:rsidR="009E46A0" w:rsidRPr="009E46A0" w:rsidRDefault="009E46A0" w:rsidP="009E46A0">
      <w:pPr>
        <w:numPr>
          <w:ilvl w:val="0"/>
          <w:numId w:val="4"/>
        </w:numPr>
        <w:rPr>
          <w:lang w:val="en-PH"/>
        </w:rPr>
      </w:pPr>
      <w:r w:rsidRPr="009E46A0">
        <w:rPr>
          <w:lang w:val="en-PH"/>
        </w:rPr>
        <w:t>Where you want the channel to start, click.</w:t>
      </w:r>
    </w:p>
    <w:p w14:paraId="133C5A1C" w14:textId="77777777" w:rsidR="009E46A0" w:rsidRPr="009E46A0" w:rsidRDefault="009E46A0" w:rsidP="009E46A0">
      <w:pPr>
        <w:numPr>
          <w:ilvl w:val="0"/>
          <w:numId w:val="4"/>
        </w:numPr>
        <w:rPr>
          <w:lang w:val="en-PH"/>
        </w:rPr>
      </w:pPr>
      <w:r w:rsidRPr="009E46A0">
        <w:rPr>
          <w:lang w:val="en-PH"/>
        </w:rPr>
        <w:t>At the end of the channel, shift the mouse and release the mouse.</w:t>
      </w:r>
    </w:p>
    <w:p w14:paraId="0D599ADF" w14:textId="3C280387" w:rsidR="009E46A0" w:rsidRPr="009E46A0" w:rsidRDefault="009E46A0" w:rsidP="009E46A0">
      <w:pPr>
        <w:rPr>
          <w:lang w:val="en-PH"/>
        </w:rPr>
      </w:pPr>
      <w:r w:rsidRPr="009E46A0">
        <w:rPr>
          <w:lang w:val="en-PH"/>
        </w:rPr>
        <w:lastRenderedPageBreak/>
        <w:drawing>
          <wp:inline distT="0" distB="0" distL="0" distR="0" wp14:anchorId="3EA00D10" wp14:editId="71B15C1F">
            <wp:extent cx="5276850" cy="3838575"/>
            <wp:effectExtent l="0" t="0" r="0" b="9525"/>
            <wp:docPr id="6" name="Picture 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3838575"/>
                    </a:xfrm>
                    <a:prstGeom prst="rect">
                      <a:avLst/>
                    </a:prstGeom>
                    <a:noFill/>
                    <a:ln>
                      <a:noFill/>
                    </a:ln>
                  </pic:spPr>
                </pic:pic>
              </a:graphicData>
            </a:graphic>
          </wp:inline>
        </w:drawing>
      </w:r>
    </w:p>
    <w:p w14:paraId="4197276A" w14:textId="77777777" w:rsidR="009E46A0" w:rsidRPr="009E46A0" w:rsidRDefault="009E46A0" w:rsidP="009E46A0">
      <w:pPr>
        <w:numPr>
          <w:ilvl w:val="0"/>
          <w:numId w:val="4"/>
        </w:numPr>
        <w:rPr>
          <w:lang w:val="en-PH"/>
        </w:rPr>
      </w:pPr>
      <w:r w:rsidRPr="009E46A0">
        <w:rPr>
          <w:lang w:val="en-PH"/>
        </w:rPr>
        <w:t>Changing parameters at a later time.</w:t>
      </w:r>
    </w:p>
    <w:p w14:paraId="5ECFF582" w14:textId="77777777" w:rsidR="009E46A0" w:rsidRPr="009E46A0" w:rsidRDefault="009E46A0" w:rsidP="009E46A0">
      <w:pPr>
        <w:rPr>
          <w:lang w:val="en-PH"/>
        </w:rPr>
      </w:pPr>
      <w:r w:rsidRPr="009E46A0">
        <w:rPr>
          <w:i/>
          <w:iCs/>
          <w:lang w:val="en-PH"/>
        </w:rPr>
        <w:t>To change the indicator's settings at a later date:</w:t>
      </w:r>
    </w:p>
    <w:p w14:paraId="6B0A5A8F" w14:textId="77777777" w:rsidR="009E46A0" w:rsidRPr="009E46A0" w:rsidRDefault="009E46A0" w:rsidP="009E46A0">
      <w:pPr>
        <w:numPr>
          <w:ilvl w:val="0"/>
          <w:numId w:val="5"/>
        </w:numPr>
        <w:rPr>
          <w:lang w:val="en-PH"/>
        </w:rPr>
      </w:pPr>
      <w:r w:rsidRPr="009E46A0">
        <w:rPr>
          <w:lang w:val="en-PH"/>
        </w:rPr>
        <w:t>Right-clicking anywhere in the region of the map</w:t>
      </w:r>
    </w:p>
    <w:p w14:paraId="07411418" w14:textId="77777777" w:rsidR="009E46A0" w:rsidRPr="009E46A0" w:rsidRDefault="009E46A0" w:rsidP="009E46A0">
      <w:pPr>
        <w:numPr>
          <w:ilvl w:val="0"/>
          <w:numId w:val="5"/>
        </w:numPr>
        <w:rPr>
          <w:lang w:val="en-PH"/>
        </w:rPr>
      </w:pPr>
      <w:r w:rsidRPr="009E46A0">
        <w:rPr>
          <w:lang w:val="en-PH"/>
        </w:rPr>
        <w:t>Tap on the List of Objects</w:t>
      </w:r>
    </w:p>
    <w:p w14:paraId="66AC7ECF" w14:textId="77777777" w:rsidR="009E46A0" w:rsidRPr="009E46A0" w:rsidRDefault="009E46A0" w:rsidP="009E46A0">
      <w:pPr>
        <w:numPr>
          <w:ilvl w:val="0"/>
          <w:numId w:val="5"/>
        </w:numPr>
        <w:rPr>
          <w:lang w:val="en-PH"/>
        </w:rPr>
      </w:pPr>
      <w:r w:rsidRPr="009E46A0">
        <w:rPr>
          <w:lang w:val="en-PH"/>
        </w:rPr>
        <w:t>Pick the channel to change.</w:t>
      </w:r>
    </w:p>
    <w:p w14:paraId="0289BDD8" w14:textId="77777777" w:rsidR="009E46A0" w:rsidRPr="009E46A0" w:rsidRDefault="009E46A0" w:rsidP="009E46A0">
      <w:pPr>
        <w:numPr>
          <w:ilvl w:val="0"/>
          <w:numId w:val="5"/>
        </w:numPr>
        <w:rPr>
          <w:lang w:val="en-PH"/>
        </w:rPr>
      </w:pPr>
      <w:r w:rsidRPr="009E46A0">
        <w:rPr>
          <w:lang w:val="en-PH"/>
        </w:rPr>
        <w:t>Click Alter.</w:t>
      </w:r>
    </w:p>
    <w:p w14:paraId="7944B77F" w14:textId="77777777" w:rsidR="009E46A0" w:rsidRPr="009E46A0" w:rsidRDefault="009E46A0" w:rsidP="009E46A0">
      <w:pPr>
        <w:numPr>
          <w:ilvl w:val="0"/>
          <w:numId w:val="5"/>
        </w:numPr>
        <w:rPr>
          <w:lang w:val="en-PH"/>
        </w:rPr>
      </w:pPr>
      <w:r w:rsidRPr="009E46A0">
        <w:rPr>
          <w:lang w:val="en-PH"/>
        </w:rPr>
        <w:t>The menu for the parameters appears. You can change the channel here.</w:t>
      </w:r>
    </w:p>
    <w:p w14:paraId="5C406D89" w14:textId="77777777" w:rsidR="009E46A0" w:rsidRPr="009E46A0" w:rsidRDefault="009E46A0" w:rsidP="009E46A0">
      <w:pPr>
        <w:numPr>
          <w:ilvl w:val="0"/>
          <w:numId w:val="5"/>
        </w:numPr>
        <w:rPr>
          <w:lang w:val="en-PH"/>
        </w:rPr>
      </w:pPr>
      <w:r w:rsidRPr="009E46A0">
        <w:rPr>
          <w:lang w:val="en-PH"/>
        </w:rPr>
        <w:t>Several parameters can influence most artifacts.</w:t>
      </w:r>
    </w:p>
    <w:p w14:paraId="2EB70EFE" w14:textId="77777777" w:rsidR="009E46A0" w:rsidRPr="009E46A0" w:rsidRDefault="009E46A0" w:rsidP="009E46A0">
      <w:pPr>
        <w:numPr>
          <w:ilvl w:val="0"/>
          <w:numId w:val="5"/>
        </w:numPr>
        <w:rPr>
          <w:lang w:val="en-PH"/>
        </w:rPr>
      </w:pPr>
      <w:r w:rsidRPr="009E46A0">
        <w:rPr>
          <w:lang w:val="en-PH"/>
        </w:rPr>
        <w:t>Two types of parameters exist:</w:t>
      </w:r>
    </w:p>
    <w:p w14:paraId="4BB8FF9E" w14:textId="77777777" w:rsidR="009E46A0" w:rsidRPr="009E46A0" w:rsidRDefault="009E46A0" w:rsidP="009E46A0">
      <w:pPr>
        <w:rPr>
          <w:lang w:val="en-PH"/>
        </w:rPr>
      </w:pPr>
      <w:r w:rsidRPr="009E46A0">
        <w:rPr>
          <w:b/>
          <w:bCs/>
          <w:lang w:val="en-PH"/>
        </w:rPr>
        <w:t>a. Object calculations.</w:t>
      </w:r>
      <w:r w:rsidRPr="009E46A0">
        <w:rPr>
          <w:lang w:val="en-PH"/>
        </w:rPr>
        <w:t> for example, where the channel begins, finishes, and the angle it has.</w:t>
      </w:r>
      <w:r w:rsidRPr="009E46A0">
        <w:rPr>
          <w:lang w:val="en-PH"/>
        </w:rPr>
        <w:br/>
      </w:r>
      <w:r w:rsidRPr="009E46A0">
        <w:rPr>
          <w:b/>
          <w:bCs/>
          <w:lang w:val="en-PH"/>
        </w:rPr>
        <w:t>b. Visuals of an object. </w:t>
      </w:r>
      <w:r w:rsidRPr="009E46A0">
        <w:rPr>
          <w:lang w:val="en-PH"/>
        </w:rPr>
        <w:t>e.g., how it appears, the lines' color and thickness, etc.</w:t>
      </w:r>
    </w:p>
    <w:p w14:paraId="133337CD" w14:textId="77777777" w:rsidR="009E46A0" w:rsidRPr="009E46A0" w:rsidRDefault="009E46A0" w:rsidP="009E46A0">
      <w:pPr>
        <w:numPr>
          <w:ilvl w:val="0"/>
          <w:numId w:val="6"/>
        </w:numPr>
        <w:rPr>
          <w:lang w:val="en-PH"/>
        </w:rPr>
      </w:pPr>
      <w:r w:rsidRPr="009E46A0">
        <w:rPr>
          <w:b/>
          <w:bCs/>
          <w:lang w:val="en-PH"/>
        </w:rPr>
        <w:t>Adding a Channel of Linear Regression</w:t>
      </w:r>
    </w:p>
    <w:p w14:paraId="2EF0806D" w14:textId="77777777" w:rsidR="009E46A0" w:rsidRPr="009E46A0" w:rsidRDefault="009E46A0" w:rsidP="009E46A0">
      <w:pPr>
        <w:numPr>
          <w:ilvl w:val="0"/>
          <w:numId w:val="7"/>
        </w:numPr>
        <w:rPr>
          <w:lang w:val="en-PH"/>
        </w:rPr>
      </w:pPr>
      <w:r w:rsidRPr="009E46A0">
        <w:rPr>
          <w:lang w:val="en-PH"/>
        </w:rPr>
        <w:t>Click Insert and switch to Channels, then click</w:t>
      </w:r>
    </w:p>
    <w:p w14:paraId="5B7B9DFA" w14:textId="77777777" w:rsidR="009E46A0" w:rsidRPr="009E46A0" w:rsidRDefault="009E46A0" w:rsidP="009E46A0">
      <w:pPr>
        <w:numPr>
          <w:ilvl w:val="0"/>
          <w:numId w:val="7"/>
        </w:numPr>
        <w:rPr>
          <w:lang w:val="en-PH"/>
        </w:rPr>
      </w:pPr>
      <w:r w:rsidRPr="009E46A0">
        <w:rPr>
          <w:lang w:val="en-PH"/>
        </w:rPr>
        <w:t>Linear regression is clicked</w:t>
      </w:r>
    </w:p>
    <w:p w14:paraId="30686B7E" w14:textId="77777777" w:rsidR="009E46A0" w:rsidRPr="009E46A0" w:rsidRDefault="009E46A0" w:rsidP="009E46A0">
      <w:pPr>
        <w:numPr>
          <w:ilvl w:val="0"/>
          <w:numId w:val="7"/>
        </w:numPr>
        <w:rPr>
          <w:lang w:val="en-PH"/>
        </w:rPr>
      </w:pPr>
      <w:r w:rsidRPr="009E46A0">
        <w:rPr>
          <w:lang w:val="en-PH"/>
        </w:rPr>
        <w:t>Where you want the channel to start, click</w:t>
      </w:r>
    </w:p>
    <w:p w14:paraId="30F09B4A" w14:textId="77777777" w:rsidR="009E46A0" w:rsidRPr="009E46A0" w:rsidRDefault="009E46A0" w:rsidP="009E46A0">
      <w:pPr>
        <w:numPr>
          <w:ilvl w:val="0"/>
          <w:numId w:val="7"/>
        </w:numPr>
        <w:rPr>
          <w:lang w:val="en-PH"/>
        </w:rPr>
      </w:pPr>
      <w:r w:rsidRPr="009E46A0">
        <w:rPr>
          <w:lang w:val="en-PH"/>
        </w:rPr>
        <w:lastRenderedPageBreak/>
        <w:t>Shift the mouse and release the mouse at the end of the medium.</w:t>
      </w:r>
    </w:p>
    <w:p w14:paraId="1982298C" w14:textId="77777777" w:rsidR="009E46A0" w:rsidRPr="009E46A0" w:rsidRDefault="009E46A0" w:rsidP="009E46A0">
      <w:pPr>
        <w:numPr>
          <w:ilvl w:val="0"/>
          <w:numId w:val="8"/>
        </w:numPr>
        <w:rPr>
          <w:lang w:val="en-PH"/>
        </w:rPr>
      </w:pPr>
      <w:r w:rsidRPr="009E46A0">
        <w:rPr>
          <w:b/>
          <w:bCs/>
          <w:lang w:val="en-PH"/>
        </w:rPr>
        <w:t>Adding a channel equidistant</w:t>
      </w:r>
    </w:p>
    <w:p w14:paraId="31809429" w14:textId="77777777" w:rsidR="009E46A0" w:rsidRPr="009E46A0" w:rsidRDefault="009E46A0" w:rsidP="009E46A0">
      <w:pPr>
        <w:numPr>
          <w:ilvl w:val="0"/>
          <w:numId w:val="9"/>
        </w:numPr>
        <w:rPr>
          <w:lang w:val="en-PH"/>
        </w:rPr>
      </w:pPr>
      <w:r w:rsidRPr="009E46A0">
        <w:rPr>
          <w:lang w:val="en-PH"/>
        </w:rPr>
        <w:t>Click Insert and switch to Channels, then click</w:t>
      </w:r>
    </w:p>
    <w:p w14:paraId="2CC0BA7E" w14:textId="77777777" w:rsidR="009E46A0" w:rsidRPr="009E46A0" w:rsidRDefault="009E46A0" w:rsidP="009E46A0">
      <w:pPr>
        <w:numPr>
          <w:ilvl w:val="0"/>
          <w:numId w:val="9"/>
        </w:numPr>
        <w:rPr>
          <w:lang w:val="en-PH"/>
        </w:rPr>
      </w:pPr>
      <w:r w:rsidRPr="009E46A0">
        <w:rPr>
          <w:lang w:val="en-PH"/>
        </w:rPr>
        <w:t>On Equidistant, click.</w:t>
      </w:r>
    </w:p>
    <w:p w14:paraId="78BF4631" w14:textId="77777777" w:rsidR="009E46A0" w:rsidRPr="009E46A0" w:rsidRDefault="009E46A0" w:rsidP="009E46A0">
      <w:pPr>
        <w:numPr>
          <w:ilvl w:val="0"/>
          <w:numId w:val="9"/>
        </w:numPr>
        <w:rPr>
          <w:lang w:val="en-PH"/>
        </w:rPr>
      </w:pPr>
      <w:r w:rsidRPr="009E46A0">
        <w:rPr>
          <w:lang w:val="en-PH"/>
        </w:rPr>
        <w:t>Where you want the channel to start, click</w:t>
      </w:r>
    </w:p>
    <w:p w14:paraId="5CF4BE82" w14:textId="77777777" w:rsidR="009E46A0" w:rsidRPr="009E46A0" w:rsidRDefault="009E46A0" w:rsidP="009E46A0">
      <w:pPr>
        <w:numPr>
          <w:ilvl w:val="0"/>
          <w:numId w:val="9"/>
        </w:numPr>
        <w:rPr>
          <w:lang w:val="en-PH"/>
        </w:rPr>
      </w:pPr>
      <w:r w:rsidRPr="009E46A0">
        <w:rPr>
          <w:lang w:val="en-PH"/>
        </w:rPr>
        <w:t>Shift the mouse and release the mouse at the end of the medium.</w:t>
      </w:r>
    </w:p>
    <w:p w14:paraId="343D730B" w14:textId="77777777" w:rsidR="009E46A0" w:rsidRPr="009E46A0" w:rsidRDefault="009E46A0" w:rsidP="009E46A0">
      <w:pPr>
        <w:numPr>
          <w:ilvl w:val="0"/>
          <w:numId w:val="10"/>
        </w:numPr>
        <w:rPr>
          <w:lang w:val="en-PH"/>
        </w:rPr>
      </w:pPr>
      <w:r w:rsidRPr="009E46A0">
        <w:rPr>
          <w:b/>
          <w:bCs/>
          <w:lang w:val="en-PH"/>
        </w:rPr>
        <w:t>Adding a channel with Fibonacci</w:t>
      </w:r>
    </w:p>
    <w:p w14:paraId="34734377" w14:textId="77777777" w:rsidR="009E46A0" w:rsidRPr="009E46A0" w:rsidRDefault="009E46A0" w:rsidP="009E46A0">
      <w:pPr>
        <w:numPr>
          <w:ilvl w:val="0"/>
          <w:numId w:val="11"/>
        </w:numPr>
        <w:rPr>
          <w:lang w:val="en-PH"/>
        </w:rPr>
      </w:pPr>
      <w:r w:rsidRPr="009E46A0">
        <w:rPr>
          <w:lang w:val="en-PH"/>
        </w:rPr>
        <w:t>Click Insert and switch to Channels, then click</w:t>
      </w:r>
    </w:p>
    <w:p w14:paraId="44EFF73C" w14:textId="77777777" w:rsidR="009E46A0" w:rsidRPr="009E46A0" w:rsidRDefault="009E46A0" w:rsidP="009E46A0">
      <w:pPr>
        <w:numPr>
          <w:ilvl w:val="0"/>
          <w:numId w:val="11"/>
        </w:numPr>
        <w:rPr>
          <w:lang w:val="en-PH"/>
        </w:rPr>
      </w:pPr>
      <w:r w:rsidRPr="009E46A0">
        <w:rPr>
          <w:lang w:val="en-PH"/>
        </w:rPr>
        <w:t>On Fibonacci, click</w:t>
      </w:r>
    </w:p>
    <w:p w14:paraId="44EC8BD1" w14:textId="77777777" w:rsidR="009E46A0" w:rsidRPr="009E46A0" w:rsidRDefault="009E46A0" w:rsidP="009E46A0">
      <w:pPr>
        <w:numPr>
          <w:ilvl w:val="0"/>
          <w:numId w:val="11"/>
        </w:numPr>
        <w:rPr>
          <w:lang w:val="en-PH"/>
        </w:rPr>
      </w:pPr>
      <w:r w:rsidRPr="009E46A0">
        <w:rPr>
          <w:lang w:val="en-PH"/>
        </w:rPr>
        <w:t>Where you want the channel to start, click</w:t>
      </w:r>
    </w:p>
    <w:p w14:paraId="41BCB4A8" w14:textId="77777777" w:rsidR="009E46A0" w:rsidRPr="009E46A0" w:rsidRDefault="009E46A0" w:rsidP="009E46A0">
      <w:pPr>
        <w:numPr>
          <w:ilvl w:val="0"/>
          <w:numId w:val="11"/>
        </w:numPr>
        <w:rPr>
          <w:lang w:val="en-PH"/>
        </w:rPr>
      </w:pPr>
      <w:r w:rsidRPr="009E46A0">
        <w:rPr>
          <w:lang w:val="en-PH"/>
        </w:rPr>
        <w:t>Shift the mouse and release the mouse at the end of the track.</w:t>
      </w:r>
    </w:p>
    <w:p w14:paraId="7F6B61CD" w14:textId="77777777" w:rsidR="009E46A0" w:rsidRPr="009E46A0" w:rsidRDefault="009E46A0" w:rsidP="009E46A0">
      <w:pPr>
        <w:numPr>
          <w:ilvl w:val="0"/>
          <w:numId w:val="12"/>
        </w:numPr>
        <w:rPr>
          <w:lang w:val="en-PH"/>
        </w:rPr>
      </w:pPr>
      <w:r w:rsidRPr="009E46A0">
        <w:rPr>
          <w:b/>
          <w:bCs/>
          <w:lang w:val="en-PH"/>
        </w:rPr>
        <w:t>Delete a channel in MetaTrader 4</w:t>
      </w:r>
    </w:p>
    <w:p w14:paraId="272B0C45" w14:textId="77777777" w:rsidR="009E46A0" w:rsidRPr="009E46A0" w:rsidRDefault="009E46A0" w:rsidP="009E46A0">
      <w:pPr>
        <w:rPr>
          <w:lang w:val="en-PH"/>
        </w:rPr>
      </w:pPr>
      <w:r w:rsidRPr="009E46A0">
        <w:rPr>
          <w:i/>
          <w:iCs/>
          <w:lang w:val="en-PH"/>
        </w:rPr>
        <w:t>To remove a channel (or a different object):</w:t>
      </w:r>
    </w:p>
    <w:p w14:paraId="3982814B" w14:textId="77777777" w:rsidR="009E46A0" w:rsidRPr="009E46A0" w:rsidRDefault="009E46A0" w:rsidP="009E46A0">
      <w:pPr>
        <w:numPr>
          <w:ilvl w:val="0"/>
          <w:numId w:val="13"/>
        </w:numPr>
        <w:rPr>
          <w:lang w:val="en-PH"/>
        </w:rPr>
      </w:pPr>
      <w:r w:rsidRPr="009E46A0">
        <w:rPr>
          <w:lang w:val="en-PH"/>
        </w:rPr>
        <w:t>Right-clicking anywhere in the region of the map</w:t>
      </w:r>
    </w:p>
    <w:p w14:paraId="5EA6E5FF" w14:textId="77777777" w:rsidR="009E46A0" w:rsidRPr="009E46A0" w:rsidRDefault="009E46A0" w:rsidP="009E46A0">
      <w:pPr>
        <w:numPr>
          <w:ilvl w:val="0"/>
          <w:numId w:val="13"/>
        </w:numPr>
        <w:rPr>
          <w:lang w:val="en-PH"/>
        </w:rPr>
      </w:pPr>
      <w:r w:rsidRPr="009E46A0">
        <w:rPr>
          <w:lang w:val="en-PH"/>
        </w:rPr>
        <w:t>Click on a list of items.</w:t>
      </w:r>
    </w:p>
    <w:p w14:paraId="43D259FA" w14:textId="77777777" w:rsidR="009E46A0" w:rsidRPr="009E46A0" w:rsidRDefault="009E46A0" w:rsidP="009E46A0">
      <w:pPr>
        <w:numPr>
          <w:ilvl w:val="0"/>
          <w:numId w:val="13"/>
        </w:numPr>
        <w:rPr>
          <w:lang w:val="en-PH"/>
        </w:rPr>
      </w:pPr>
      <w:r w:rsidRPr="009E46A0">
        <w:rPr>
          <w:lang w:val="en-PH"/>
        </w:rPr>
        <w:t>Then, select your desired channel to delete from.</w:t>
      </w:r>
    </w:p>
    <w:p w14:paraId="77D2ACB3" w14:textId="77777777" w:rsidR="009E46A0" w:rsidRPr="009E46A0" w:rsidRDefault="009E46A0" w:rsidP="009E46A0">
      <w:pPr>
        <w:numPr>
          <w:ilvl w:val="0"/>
          <w:numId w:val="13"/>
        </w:numPr>
        <w:rPr>
          <w:lang w:val="en-PH"/>
        </w:rPr>
      </w:pPr>
      <w:r w:rsidRPr="009E46A0">
        <w:rPr>
          <w:lang w:val="en-PH"/>
        </w:rPr>
        <w:t>On Delete, click.</w:t>
      </w:r>
    </w:p>
    <w:p w14:paraId="683849E8" w14:textId="77777777" w:rsidR="009E46A0" w:rsidRPr="009E46A0" w:rsidRDefault="009E46A0" w:rsidP="009E46A0">
      <w:pPr>
        <w:rPr>
          <w:lang w:val="en-PH"/>
        </w:rPr>
      </w:pPr>
      <w:r w:rsidRPr="009E46A0">
        <w:rPr>
          <w:b/>
          <w:bCs/>
          <w:lang w:val="en-PH"/>
        </w:rPr>
        <w:t>The indicator is on the zip file. What to do?</w:t>
      </w:r>
    </w:p>
    <w:p w14:paraId="52784549" w14:textId="77777777" w:rsidR="009E46A0" w:rsidRPr="009E46A0" w:rsidRDefault="009E46A0" w:rsidP="009E46A0">
      <w:pPr>
        <w:numPr>
          <w:ilvl w:val="0"/>
          <w:numId w:val="14"/>
        </w:numPr>
        <w:rPr>
          <w:lang w:val="en-PH"/>
        </w:rPr>
      </w:pPr>
      <w:r w:rsidRPr="009E46A0">
        <w:rPr>
          <w:lang w:val="en-PH"/>
        </w:rPr>
        <w:t>Some hosting platforms that we use include zipping of the MT4 indicator. This hosting means that a quicker download compress by the indicator.</w:t>
      </w:r>
    </w:p>
    <w:p w14:paraId="6B06F2F5" w14:textId="77777777" w:rsidR="009E46A0" w:rsidRPr="009E46A0" w:rsidRDefault="009E46A0" w:rsidP="009E46A0">
      <w:pPr>
        <w:numPr>
          <w:ilvl w:val="0"/>
          <w:numId w:val="14"/>
        </w:numPr>
        <w:rPr>
          <w:lang w:val="en-PH"/>
        </w:rPr>
      </w:pPr>
      <w:r w:rsidRPr="009E46A0">
        <w:rPr>
          <w:lang w:val="en-PH"/>
        </w:rPr>
        <w:t>Via looking at the file name you downloaded, you will determine if your indicator is zip. The file is zip if it ends with .zip.</w:t>
      </w:r>
    </w:p>
    <w:p w14:paraId="04A3A15C" w14:textId="77777777" w:rsidR="009E46A0" w:rsidRPr="009E46A0" w:rsidRDefault="009E46A0" w:rsidP="009E46A0">
      <w:pPr>
        <w:numPr>
          <w:ilvl w:val="0"/>
          <w:numId w:val="14"/>
        </w:numPr>
        <w:rPr>
          <w:lang w:val="en-PH"/>
        </w:rPr>
      </w:pPr>
      <w:r w:rsidRPr="009E46A0">
        <w:rPr>
          <w:lang w:val="en-PH"/>
        </w:rPr>
        <w:t>Double click on the file to open the file, and it will be unzipped file ex4. This process works on both macOS and Windows.</w:t>
      </w:r>
    </w:p>
    <w:p w14:paraId="1471FFBF" w14:textId="77777777" w:rsidR="009E46A0" w:rsidRPr="009E46A0" w:rsidRDefault="009E46A0" w:rsidP="009E46A0">
      <w:pPr>
        <w:numPr>
          <w:ilvl w:val="0"/>
          <w:numId w:val="14"/>
        </w:numPr>
        <w:rPr>
          <w:lang w:val="en-PH"/>
        </w:rPr>
      </w:pPr>
      <w:r w:rsidRPr="009E46A0">
        <w:rPr>
          <w:lang w:val="en-PH"/>
        </w:rPr>
        <w:t>When you've got it, the Ex4 format is now ready for installation.</w:t>
      </w:r>
    </w:p>
    <w:p w14:paraId="331DACE2" w14:textId="77777777" w:rsidR="009E446A" w:rsidRDefault="009E446A"/>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0CF6"/>
    <w:multiLevelType w:val="multilevel"/>
    <w:tmpl w:val="DF567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F005C"/>
    <w:multiLevelType w:val="multilevel"/>
    <w:tmpl w:val="00C0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16F81"/>
    <w:multiLevelType w:val="multilevel"/>
    <w:tmpl w:val="0096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C4A66"/>
    <w:multiLevelType w:val="multilevel"/>
    <w:tmpl w:val="CF9AE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9054EE"/>
    <w:multiLevelType w:val="multilevel"/>
    <w:tmpl w:val="CFB29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44087A"/>
    <w:multiLevelType w:val="multilevel"/>
    <w:tmpl w:val="A0D2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4B7B9B"/>
    <w:multiLevelType w:val="multilevel"/>
    <w:tmpl w:val="5FE67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4F1A60"/>
    <w:multiLevelType w:val="multilevel"/>
    <w:tmpl w:val="29644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C850DD"/>
    <w:multiLevelType w:val="multilevel"/>
    <w:tmpl w:val="D9B21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0C7C75"/>
    <w:multiLevelType w:val="multilevel"/>
    <w:tmpl w:val="D9229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1B5E57"/>
    <w:multiLevelType w:val="multilevel"/>
    <w:tmpl w:val="0742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4763AD"/>
    <w:multiLevelType w:val="multilevel"/>
    <w:tmpl w:val="3F04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9B0828"/>
    <w:multiLevelType w:val="multilevel"/>
    <w:tmpl w:val="34865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3F5A2D"/>
    <w:multiLevelType w:val="multilevel"/>
    <w:tmpl w:val="8710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5"/>
  </w:num>
  <w:num w:numId="4">
    <w:abstractNumId w:val="6"/>
  </w:num>
  <w:num w:numId="5">
    <w:abstractNumId w:val="11"/>
  </w:num>
  <w:num w:numId="6">
    <w:abstractNumId w:val="10"/>
  </w:num>
  <w:num w:numId="7">
    <w:abstractNumId w:val="12"/>
  </w:num>
  <w:num w:numId="8">
    <w:abstractNumId w:val="13"/>
  </w:num>
  <w:num w:numId="9">
    <w:abstractNumId w:val="3"/>
  </w:num>
  <w:num w:numId="10">
    <w:abstractNumId w:val="2"/>
  </w:num>
  <w:num w:numId="11">
    <w:abstractNumId w:val="9"/>
  </w:num>
  <w:num w:numId="12">
    <w:abstractNumId w:val="1"/>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NjGyMDaztDQxtTBT0lEKTi0uzszPAykwrAUA9BdBwywAAAA="/>
  </w:docVars>
  <w:rsids>
    <w:rsidRoot w:val="00E47742"/>
    <w:rsid w:val="009E446A"/>
    <w:rsid w:val="009E46A0"/>
    <w:rsid w:val="00E4774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61E0E"/>
  <w15:chartTrackingRefBased/>
  <w15:docId w15:val="{821CC329-37AB-4D9E-8ABE-E8C5F99A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6A0"/>
    <w:rPr>
      <w:color w:val="0563C1" w:themeColor="hyperlink"/>
      <w:u w:val="single"/>
    </w:rPr>
  </w:style>
  <w:style w:type="character" w:styleId="UnresolvedMention">
    <w:name w:val="Unresolved Mention"/>
    <w:basedOn w:val="DefaultParagraphFont"/>
    <w:uiPriority w:val="99"/>
    <w:semiHidden/>
    <w:unhideWhenUsed/>
    <w:rsid w:val="009E46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79641">
      <w:bodyDiv w:val="1"/>
      <w:marLeft w:val="0"/>
      <w:marRight w:val="0"/>
      <w:marTop w:val="0"/>
      <w:marBottom w:val="0"/>
      <w:divBdr>
        <w:top w:val="none" w:sz="0" w:space="0" w:color="auto"/>
        <w:left w:val="none" w:sz="0" w:space="0" w:color="auto"/>
        <w:bottom w:val="none" w:sz="0" w:space="0" w:color="auto"/>
        <w:right w:val="none" w:sz="0" w:space="0" w:color="auto"/>
      </w:divBdr>
    </w:div>
    <w:div w:id="446237847">
      <w:bodyDiv w:val="1"/>
      <w:marLeft w:val="0"/>
      <w:marRight w:val="0"/>
      <w:marTop w:val="0"/>
      <w:marBottom w:val="0"/>
      <w:divBdr>
        <w:top w:val="none" w:sz="0" w:space="0" w:color="auto"/>
        <w:left w:val="none" w:sz="0" w:space="0" w:color="auto"/>
        <w:bottom w:val="none" w:sz="0" w:space="0" w:color="auto"/>
        <w:right w:val="none" w:sz="0" w:space="0" w:color="auto"/>
      </w:divBdr>
    </w:div>
    <w:div w:id="598634614">
      <w:bodyDiv w:val="1"/>
      <w:marLeft w:val="0"/>
      <w:marRight w:val="0"/>
      <w:marTop w:val="0"/>
      <w:marBottom w:val="0"/>
      <w:divBdr>
        <w:top w:val="none" w:sz="0" w:space="0" w:color="auto"/>
        <w:left w:val="none" w:sz="0" w:space="0" w:color="auto"/>
        <w:bottom w:val="none" w:sz="0" w:space="0" w:color="auto"/>
        <w:right w:val="none" w:sz="0" w:space="0" w:color="auto"/>
      </w:divBdr>
      <w:divsChild>
        <w:div w:id="762916847">
          <w:marLeft w:val="0"/>
          <w:marRight w:val="0"/>
          <w:marTop w:val="0"/>
          <w:marBottom w:val="0"/>
          <w:divBdr>
            <w:top w:val="none" w:sz="0" w:space="0" w:color="auto"/>
            <w:left w:val="none" w:sz="0" w:space="0" w:color="auto"/>
            <w:bottom w:val="none" w:sz="0" w:space="0" w:color="auto"/>
            <w:right w:val="none" w:sz="0" w:space="0" w:color="auto"/>
          </w:divBdr>
          <w:divsChild>
            <w:div w:id="1900943943">
              <w:blockQuote w:val="1"/>
              <w:marLeft w:val="0"/>
              <w:marRight w:val="0"/>
              <w:marTop w:val="0"/>
              <w:marBottom w:val="0"/>
              <w:divBdr>
                <w:top w:val="none" w:sz="0" w:space="0" w:color="auto"/>
                <w:left w:val="none" w:sz="0" w:space="0" w:color="auto"/>
                <w:bottom w:val="none" w:sz="0" w:space="0" w:color="auto"/>
                <w:right w:val="none" w:sz="0" w:space="0" w:color="auto"/>
              </w:divBdr>
              <w:divsChild>
                <w:div w:id="878274898">
                  <w:marLeft w:val="0"/>
                  <w:marRight w:val="0"/>
                  <w:marTop w:val="0"/>
                  <w:marBottom w:val="0"/>
                  <w:divBdr>
                    <w:top w:val="none" w:sz="0" w:space="0" w:color="auto"/>
                    <w:left w:val="none" w:sz="0" w:space="0" w:color="auto"/>
                    <w:bottom w:val="none" w:sz="0" w:space="0" w:color="auto"/>
                    <w:right w:val="none" w:sz="0" w:space="0" w:color="auto"/>
                  </w:divBdr>
                </w:div>
                <w:div w:id="1003053102">
                  <w:marLeft w:val="0"/>
                  <w:marRight w:val="0"/>
                  <w:marTop w:val="0"/>
                  <w:marBottom w:val="0"/>
                  <w:divBdr>
                    <w:top w:val="none" w:sz="0" w:space="0" w:color="auto"/>
                    <w:left w:val="none" w:sz="0" w:space="0" w:color="auto"/>
                    <w:bottom w:val="none" w:sz="0" w:space="0" w:color="auto"/>
                    <w:right w:val="none" w:sz="0" w:space="0" w:color="auto"/>
                  </w:divBdr>
                </w:div>
                <w:div w:id="1496339894">
                  <w:blockQuote w:val="1"/>
                  <w:marLeft w:val="240"/>
                  <w:marRight w:val="240"/>
                  <w:marTop w:val="240"/>
                  <w:marBottom w:val="240"/>
                  <w:divBdr>
                    <w:top w:val="none" w:sz="0" w:space="0" w:color="auto"/>
                    <w:left w:val="none" w:sz="0" w:space="0" w:color="auto"/>
                    <w:bottom w:val="none" w:sz="0" w:space="0" w:color="auto"/>
                    <w:right w:val="none" w:sz="0" w:space="0" w:color="auto"/>
                  </w:divBdr>
                </w:div>
                <w:div w:id="20669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770769">
      <w:bodyDiv w:val="1"/>
      <w:marLeft w:val="0"/>
      <w:marRight w:val="0"/>
      <w:marTop w:val="0"/>
      <w:marBottom w:val="0"/>
      <w:divBdr>
        <w:top w:val="none" w:sz="0" w:space="0" w:color="auto"/>
        <w:left w:val="none" w:sz="0" w:space="0" w:color="auto"/>
        <w:bottom w:val="none" w:sz="0" w:space="0" w:color="auto"/>
        <w:right w:val="none" w:sz="0" w:space="0" w:color="auto"/>
      </w:divBdr>
      <w:divsChild>
        <w:div w:id="1173882362">
          <w:marLeft w:val="0"/>
          <w:marRight w:val="0"/>
          <w:marTop w:val="0"/>
          <w:marBottom w:val="0"/>
          <w:divBdr>
            <w:top w:val="none" w:sz="0" w:space="0" w:color="auto"/>
            <w:left w:val="none" w:sz="0" w:space="0" w:color="auto"/>
            <w:bottom w:val="none" w:sz="0" w:space="0" w:color="auto"/>
            <w:right w:val="none" w:sz="0" w:space="0" w:color="auto"/>
          </w:divBdr>
          <w:divsChild>
            <w:div w:id="553346667">
              <w:blockQuote w:val="1"/>
              <w:marLeft w:val="0"/>
              <w:marRight w:val="0"/>
              <w:marTop w:val="0"/>
              <w:marBottom w:val="0"/>
              <w:divBdr>
                <w:top w:val="none" w:sz="0" w:space="0" w:color="auto"/>
                <w:left w:val="none" w:sz="0" w:space="0" w:color="auto"/>
                <w:bottom w:val="none" w:sz="0" w:space="0" w:color="auto"/>
                <w:right w:val="none" w:sz="0" w:space="0" w:color="auto"/>
              </w:divBdr>
              <w:divsChild>
                <w:div w:id="1061440199">
                  <w:marLeft w:val="0"/>
                  <w:marRight w:val="0"/>
                  <w:marTop w:val="0"/>
                  <w:marBottom w:val="0"/>
                  <w:divBdr>
                    <w:top w:val="none" w:sz="0" w:space="0" w:color="auto"/>
                    <w:left w:val="none" w:sz="0" w:space="0" w:color="auto"/>
                    <w:bottom w:val="none" w:sz="0" w:space="0" w:color="auto"/>
                    <w:right w:val="none" w:sz="0" w:space="0" w:color="auto"/>
                  </w:divBdr>
                </w:div>
                <w:div w:id="218978530">
                  <w:marLeft w:val="0"/>
                  <w:marRight w:val="0"/>
                  <w:marTop w:val="0"/>
                  <w:marBottom w:val="0"/>
                  <w:divBdr>
                    <w:top w:val="none" w:sz="0" w:space="0" w:color="auto"/>
                    <w:left w:val="none" w:sz="0" w:space="0" w:color="auto"/>
                    <w:bottom w:val="none" w:sz="0" w:space="0" w:color="auto"/>
                    <w:right w:val="none" w:sz="0" w:space="0" w:color="auto"/>
                  </w:divBdr>
                </w:div>
                <w:div w:id="116992384">
                  <w:blockQuote w:val="1"/>
                  <w:marLeft w:val="240"/>
                  <w:marRight w:val="240"/>
                  <w:marTop w:val="240"/>
                  <w:marBottom w:val="240"/>
                  <w:divBdr>
                    <w:top w:val="none" w:sz="0" w:space="0" w:color="auto"/>
                    <w:left w:val="none" w:sz="0" w:space="0" w:color="auto"/>
                    <w:bottom w:val="none" w:sz="0" w:space="0" w:color="auto"/>
                    <w:right w:val="none" w:sz="0" w:space="0" w:color="auto"/>
                  </w:divBdr>
                </w:div>
                <w:div w:id="129113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orum.mt5.com/customavatars/581795691.png" TargetMode="External"/><Relationship Id="rId3" Type="http://schemas.openxmlformats.org/officeDocument/2006/relationships/settings" Target="settings.xml"/><Relationship Id="rId7" Type="http://schemas.openxmlformats.org/officeDocument/2006/relationships/hyperlink" Target="https://forum.mt5.com/customavatars/2072602451.png"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forum.mt5.com/customavatars/468300957.png" TargetMode="External"/><Relationship Id="rId5" Type="http://schemas.openxmlformats.org/officeDocument/2006/relationships/hyperlink" Target="https://forum.mt5.com/customavatars/1264964471.png"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forum.mt5.com/customavatars/440344689.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524</Words>
  <Characters>2992</Characters>
  <Application>Microsoft Office Word</Application>
  <DocSecurity>0</DocSecurity>
  <Lines>24</Lines>
  <Paragraphs>7</Paragraphs>
  <ScaleCrop>false</ScaleCrop>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2021-10-04T15:18:00Z</dcterms:created>
  <dcterms:modified xsi:type="dcterms:W3CDTF">2021-10-04T15:20:00Z</dcterms:modified>
</cp:coreProperties>
</file>