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9920" w14:textId="7C044F50" w:rsidR="002D02EF" w:rsidRDefault="002D02EF" w:rsidP="002D02EF">
      <w:r w:rsidRPr="002D02EF">
        <w:t>Oil Stocks: Top 10 Oil Company to Invest in 2021</w:t>
      </w:r>
    </w:p>
    <w:p w14:paraId="2DA89DE4" w14:textId="77777777" w:rsidR="002D02EF" w:rsidRDefault="002D02EF" w:rsidP="002D02EF"/>
    <w:p w14:paraId="7E149962" w14:textId="725B2508" w:rsidR="002D02EF" w:rsidRDefault="002D02EF" w:rsidP="002D02EF">
      <w:r>
        <w:t>Energy stocks are often the most volatile among the major sectors of the market. After all, other companies, such as dealers, automakers, and technology companies, control how much they can decide to sell their products. Unfortunately, energy inventories are usually expensive because they are visible and fixed-priced in commodity commodities like crude oil and natural gas.</w:t>
      </w:r>
    </w:p>
    <w:p w14:paraId="774D4B9F" w14:textId="77777777" w:rsidR="002D02EF" w:rsidRDefault="002D02EF" w:rsidP="002D02EF"/>
    <w:p w14:paraId="6B5AF8E3" w14:textId="77777777" w:rsidR="002D02EF" w:rsidRDefault="002D02EF" w:rsidP="002D02EF">
      <w:r>
        <w:t>This was an enormously disappointing momentum for energy inventors in 2020 because the COVID-19 pandemic saw demand slowdown and oil and gas prices plummet. The cost and demand for oil sank a year ago, as COVID-19 led governments to shut down the trade and market that millions remain at home. But in 2021, it turned out to be a boon as the global economy goes back on track. After governments gradually allowed enterprises to re-open and new vaccines opened the door to economic recovery, crude oil prices have recovered.</w:t>
      </w:r>
    </w:p>
    <w:p w14:paraId="1C0B0C7C" w14:textId="77777777" w:rsidR="002D02EF" w:rsidRDefault="002D02EF" w:rsidP="002D02EF"/>
    <w:p w14:paraId="6EEAB9CD" w14:textId="77777777" w:rsidR="002D02EF" w:rsidRDefault="002D02EF" w:rsidP="002D02EF">
      <w:r>
        <w:t>Looking into the rest of 2021, 10 energy stocks belong to the top ratings. None of these guarantees, like any investment, continue to rise significantly when commodity prices rebound underlying. However, by taking note that energy stocks the pros believe will lead to the continued recovery of the sector, investors can improve their opportunities by restoring 'the smart money.'</w:t>
      </w:r>
    </w:p>
    <w:p w14:paraId="3DE6D5A0" w14:textId="77777777" w:rsidR="002D02EF" w:rsidRDefault="002D02EF" w:rsidP="002D02EF"/>
    <w:p w14:paraId="5B9E212E" w14:textId="77777777" w:rsidR="002D02EF" w:rsidRDefault="002D02EF" w:rsidP="002D02EF">
      <w:r>
        <w:t xml:space="preserve">1. [B]CNX Resources Corporation (Hedge Fund Holders: </w:t>
      </w:r>
      <w:proofErr w:type="gramStart"/>
      <w:r>
        <w:t>23)[</w:t>
      </w:r>
      <w:proofErr w:type="gramEnd"/>
      <w:r>
        <w:t>/B]</w:t>
      </w:r>
    </w:p>
    <w:p w14:paraId="5C6BDB8B" w14:textId="77777777" w:rsidR="002D02EF" w:rsidRDefault="002D02EF" w:rsidP="002D02EF"/>
    <w:p w14:paraId="30D24AAC" w14:textId="77777777" w:rsidR="002D02EF" w:rsidRDefault="002D02EF" w:rsidP="002D02EF">
      <w:r>
        <w:t>[CENTER][IMG]https://forum.mt5.com/customavatars/1809037585.jpg[/</w:t>
      </w:r>
      <w:proofErr w:type="gramStart"/>
      <w:r>
        <w:t>IMG][</w:t>
      </w:r>
      <w:proofErr w:type="gramEnd"/>
      <w:r>
        <w:t>/CENTER]</w:t>
      </w:r>
    </w:p>
    <w:p w14:paraId="0E8786E6" w14:textId="77777777" w:rsidR="002D02EF" w:rsidRDefault="002D02EF" w:rsidP="002D02EF"/>
    <w:p w14:paraId="004ED3F1" w14:textId="77777777" w:rsidR="002D02EF" w:rsidRDefault="002D02EF" w:rsidP="002D02EF">
      <w:r>
        <w:t xml:space="preserve">The CNX Resources Corporation is a specialized oil and gas company that acquires, inspects, and manufactures gas property in the Appalachian region. It works in two segments, shale and methane coalbeds. </w:t>
      </w:r>
    </w:p>
    <w:p w14:paraId="6B25625F" w14:textId="77777777" w:rsidR="002D02EF" w:rsidRDefault="002D02EF" w:rsidP="002D02EF"/>
    <w:p w14:paraId="143BBB98" w14:textId="77777777" w:rsidR="002D02EF" w:rsidRDefault="002D02EF" w:rsidP="002D02EF">
      <w:r>
        <w:t>In the first quarter of 2021, the CNX Resources Corporation posted earnings results, reporting earnings per share of $0.43. Over the period, the revenue was over 473 million dollars, with an estimated 60 million dollars for the market.</w:t>
      </w:r>
    </w:p>
    <w:p w14:paraId="5298796E" w14:textId="77777777" w:rsidR="002D02EF" w:rsidRDefault="002D02EF" w:rsidP="002D02EF"/>
    <w:p w14:paraId="3E77482E" w14:textId="77777777" w:rsidR="002D02EF" w:rsidRDefault="002D02EF" w:rsidP="002D02EF">
      <w:r>
        <w:t>2. [B]Chevron Corporation (Hedge Fund Holders: 41) [/B]</w:t>
      </w:r>
    </w:p>
    <w:p w14:paraId="0118D0AD" w14:textId="77777777" w:rsidR="002D02EF" w:rsidRDefault="002D02EF" w:rsidP="002D02EF"/>
    <w:p w14:paraId="300A26A9" w14:textId="77777777" w:rsidR="002D02EF" w:rsidRDefault="002D02EF" w:rsidP="002D02EF">
      <w:r>
        <w:t>[CENTER][IMG]https://forum.mt5.com/customavatars/489661644.jpg[/</w:t>
      </w:r>
      <w:proofErr w:type="gramStart"/>
      <w:r>
        <w:t>IMG][</w:t>
      </w:r>
      <w:proofErr w:type="gramEnd"/>
      <w:r>
        <w:t>/CENTER]</w:t>
      </w:r>
    </w:p>
    <w:p w14:paraId="1079E283" w14:textId="77777777" w:rsidR="002D02EF" w:rsidRDefault="002D02EF" w:rsidP="002D02EF"/>
    <w:p w14:paraId="2EF374A6" w14:textId="77777777" w:rsidR="002D02EF" w:rsidRDefault="002D02EF" w:rsidP="002D02EF">
      <w:r>
        <w:t>Chevron develops and distributes various leading sellers, including fuel oil, fuel oil, and lubricants such as petrol, diesel, marine, and aviation fuels.</w:t>
      </w:r>
    </w:p>
    <w:p w14:paraId="4CCED736" w14:textId="77777777" w:rsidR="002D02EF" w:rsidRDefault="002D02EF" w:rsidP="002D02EF"/>
    <w:p w14:paraId="36231F14" w14:textId="77777777" w:rsidR="002D02EF" w:rsidRDefault="002D02EF" w:rsidP="002D02EF">
      <w:r>
        <w:t xml:space="preserve">Reuters news agency reported on June 30 that Chevron Corporation (NYSE: CVX) plans to sell two significant petroleum assets worth nearly 1 billion dollars. The revenue is used to finance the Company's energy transition from fossil fuels. Forty-one hedge funds held $4.8 billion in the Insider Monkey database at the end of the first quarter of 2021 (NYSE: CVX), compared with $ 5.3 billion in the last quarter of $ 50 hedge funds. </w:t>
      </w:r>
      <w:proofErr w:type="spellStart"/>
      <w:r>
        <w:t>ClearBridge</w:t>
      </w:r>
      <w:proofErr w:type="spellEnd"/>
      <w:r>
        <w:t xml:space="preserve"> Investments pointed out a few shares in its letter to an investor in the first quarter of 2021, one of which was the Chevron Corporation (NYSE: CVX).</w:t>
      </w:r>
    </w:p>
    <w:p w14:paraId="7C6C05FF" w14:textId="77777777" w:rsidR="002D02EF" w:rsidRDefault="002D02EF" w:rsidP="002D02EF"/>
    <w:p w14:paraId="572F0FA1" w14:textId="77777777" w:rsidR="002D02EF" w:rsidRDefault="002D02EF" w:rsidP="002D02EF">
      <w:r>
        <w:t xml:space="preserve">3. [B]Devon Energy Corporation (Hedge Fund Holders: </w:t>
      </w:r>
      <w:proofErr w:type="gramStart"/>
      <w:r>
        <w:t>52)[</w:t>
      </w:r>
      <w:proofErr w:type="gramEnd"/>
      <w:r>
        <w:t>/B]</w:t>
      </w:r>
    </w:p>
    <w:p w14:paraId="43778767" w14:textId="77777777" w:rsidR="002D02EF" w:rsidRDefault="002D02EF" w:rsidP="002D02EF"/>
    <w:p w14:paraId="5B92542E" w14:textId="77777777" w:rsidR="002D02EF" w:rsidRDefault="002D02EF" w:rsidP="002D02EF">
      <w:r>
        <w:t>[CENTER][IMG]https://forum.mt5.com/customavatars/674899699.png[/</w:t>
      </w:r>
      <w:proofErr w:type="gramStart"/>
      <w:r>
        <w:t>IMG][</w:t>
      </w:r>
      <w:proofErr w:type="gramEnd"/>
      <w:r>
        <w:t>/CENTER]</w:t>
      </w:r>
    </w:p>
    <w:p w14:paraId="17B459C8" w14:textId="77777777" w:rsidR="002D02EF" w:rsidRDefault="002D02EF" w:rsidP="002D02EF"/>
    <w:p w14:paraId="7CE504CD" w14:textId="77777777" w:rsidR="002D02EF" w:rsidRDefault="002D02EF" w:rsidP="002D02EF">
      <w:r>
        <w:t xml:space="preserve">A leading independent oil, gas exploration, and production company, Devon Energy Corporation. In the United States, Devon operations are concentrated onshore.  The Company's oil and gas property portfolio provides a stable, eco-responsive production and future growth platform. A new plan to reach Scope 1 and 2 Net Net-Zero Greenhouse Gas emissions by 2050 were announced by Devon Energy Corporation (NYSE: DVN) on June 24. After the announcement, the share price of the power company jumped by more than 3.5%. </w:t>
      </w:r>
    </w:p>
    <w:p w14:paraId="78F620AF" w14:textId="77777777" w:rsidR="002D02EF" w:rsidRDefault="002D02EF" w:rsidP="002D02EF"/>
    <w:p w14:paraId="1550CF4A" w14:textId="77777777" w:rsidR="002D02EF" w:rsidRDefault="002D02EF" w:rsidP="002D02EF">
      <w:r>
        <w:t xml:space="preserve">Wyoming-based investment firm Adage Capital Manage is one of Devon Energy Corporation's leading shareholders (NYSE: DVN), with more than $247 million of shares worth 11.3 million. Insider Monkey has also tracked investment funds. As with Exxon Mobil Corporation, Chevron Corporation, NYSE, and Energy Transfer LP, Devon Energy Corporation (NYSE: DVN), Devon Energy Corporation, NYSE: DVN, is one of its stocks for purchasing in the context of post-COVID demand booming and price volatility. The </w:t>
      </w:r>
      <w:proofErr w:type="spellStart"/>
      <w:r>
        <w:t>GoodHaven</w:t>
      </w:r>
      <w:proofErr w:type="spellEnd"/>
      <w:r>
        <w:t xml:space="preserve"> Capital Management, an asset management company, pointed to several shares in its letter to investors in Q4 2020, including Devon Energy Corporation (NYSE: DVN).</w:t>
      </w:r>
    </w:p>
    <w:p w14:paraId="582D0B25" w14:textId="77777777" w:rsidR="002D02EF" w:rsidRDefault="002D02EF" w:rsidP="002D02EF"/>
    <w:p w14:paraId="53116C4C" w14:textId="77777777" w:rsidR="002D02EF" w:rsidRDefault="002D02EF" w:rsidP="002D02EF">
      <w:r>
        <w:t xml:space="preserve">4. [B]Dorian LPG Ltd. (Hedge Fund Holders: </w:t>
      </w:r>
      <w:proofErr w:type="gramStart"/>
      <w:r>
        <w:t>18)[</w:t>
      </w:r>
      <w:proofErr w:type="gramEnd"/>
      <w:r>
        <w:t>/B]</w:t>
      </w:r>
    </w:p>
    <w:p w14:paraId="5E7481FD" w14:textId="77777777" w:rsidR="002D02EF" w:rsidRDefault="002D02EF" w:rsidP="002D02EF"/>
    <w:p w14:paraId="36ABB3B5" w14:textId="77777777" w:rsidR="002D02EF" w:rsidRDefault="002D02EF" w:rsidP="002D02EF">
      <w:r>
        <w:t>[CENTER][IMG]https://forum.mt5.com/customavatars/1675992548.jpg[/</w:t>
      </w:r>
      <w:proofErr w:type="gramStart"/>
      <w:r>
        <w:t>IMG][</w:t>
      </w:r>
      <w:proofErr w:type="gramEnd"/>
      <w:r>
        <w:t>/CENTER]</w:t>
      </w:r>
    </w:p>
    <w:p w14:paraId="7419F6B3" w14:textId="77777777" w:rsidR="002D02EF" w:rsidRDefault="002D02EF" w:rsidP="002D02EF"/>
    <w:p w14:paraId="231A29F7" w14:textId="77777777" w:rsidR="002D02EF" w:rsidRDefault="002D02EF" w:rsidP="002D02EF">
      <w:r>
        <w:lastRenderedPageBreak/>
        <w:t>The Dorian LPG, the owner of a large fleet of 22 modern, substantial natural gas companies, is a fully integral liquefied petroleum gas shipping company. The growing need for alternative regards us, cleaner energy sources as a leading industry in fast-moving growth.</w:t>
      </w:r>
    </w:p>
    <w:p w14:paraId="3DC8A2CD" w14:textId="77777777" w:rsidR="002D02EF" w:rsidRDefault="002D02EF" w:rsidP="002D02EF"/>
    <w:p w14:paraId="551A638B" w14:textId="77777777" w:rsidR="002D02EF" w:rsidRDefault="002D02EF" w:rsidP="002D02EF">
      <w:r>
        <w:t>On May 19, Dorian LPG Ltd. (NYSE: LPG) recorded the fourth fiscal quarter with earnings of $0.86 per share and an estimated market figure of $0.01. Over the period, revenue was nearly 100 million dollars, up to almost 5 percent in a year. In 2021, 18 hedge funds held $99 million in Dorian LPG Ltd. (NYSE: LPG) on the Insider Monkey database, up from 14 in a previous quarter, valuing $128 million. As with Exxon Mobil (NYSE: XOM) and Chevron (NYSE: CVX), Dorian LPG (NYSE: LPG) is in inventory in the after-COVID boom, demand, and volatility in prices. Dorian LPG Ltd. (NYSE: LPG).</w:t>
      </w:r>
    </w:p>
    <w:p w14:paraId="7069B9DD" w14:textId="77777777" w:rsidR="002D02EF" w:rsidRDefault="002D02EF" w:rsidP="002D02EF"/>
    <w:p w14:paraId="230C427B" w14:textId="77777777" w:rsidR="002D02EF" w:rsidRDefault="002D02EF" w:rsidP="002D02EF">
      <w:r>
        <w:t xml:space="preserve">5. [B]Pioneer Natural Resources Company (Hedge Fund Holders: </w:t>
      </w:r>
      <w:proofErr w:type="gramStart"/>
      <w:r>
        <w:t>37)[</w:t>
      </w:r>
      <w:proofErr w:type="gramEnd"/>
      <w:r>
        <w:t>/B]</w:t>
      </w:r>
    </w:p>
    <w:p w14:paraId="285F3171" w14:textId="77777777" w:rsidR="002D02EF" w:rsidRDefault="002D02EF" w:rsidP="002D02EF"/>
    <w:p w14:paraId="66F87DD6" w14:textId="77777777" w:rsidR="002D02EF" w:rsidRDefault="002D02EF" w:rsidP="002D02EF">
      <w:r>
        <w:t>[CENTER][IMG]https://forum.mt5.com/customavatars/1849347158.jpg[/IMG]</w:t>
      </w:r>
    </w:p>
    <w:p w14:paraId="66006703" w14:textId="77777777" w:rsidR="002D02EF" w:rsidRDefault="002D02EF" w:rsidP="002D02EF">
      <w:r>
        <w:t>[/CENTER]</w:t>
      </w:r>
    </w:p>
    <w:p w14:paraId="387CC9FD" w14:textId="77777777" w:rsidR="002D02EF" w:rsidRDefault="002D02EF" w:rsidP="002D02EF"/>
    <w:p w14:paraId="265DB7F8" w14:textId="77777777" w:rsidR="002D02EF" w:rsidRDefault="002D02EF" w:rsidP="002D02EF">
      <w:r>
        <w:t>As an independent oil &amp; gas exploitation and production company, Pioneer Natural Resources Co. operates. In the Cline Shale, the Company conducts hydrocarbon exploration. The program concentrates on constructing Permian Basin, Eagle Ford Shale, Rockies, and West Panhandle projects. Investment consultancy Bernstein upgraded its inventory on June 21 with a price target of 202 dollars from its previous mark of 156 Dollars, with an upgraded Pioneer Natural Resources Company (NYSE: P XD). In addition to Inside Monkey hedge funds, Adage Capital Management from Wyoming is the leading shareholder with more than 1.2 million shares in the Pioneer Natural Resources Company.</w:t>
      </w:r>
    </w:p>
    <w:p w14:paraId="74675C63" w14:textId="77777777" w:rsidR="002D02EF" w:rsidRDefault="002D02EF" w:rsidP="002D02EF"/>
    <w:p w14:paraId="3C50441E" w14:textId="77777777" w:rsidR="002D02EF" w:rsidRDefault="002D02EF" w:rsidP="002D02EF">
      <w:r>
        <w:t>As is the case for Exxon Mobil Corporation (NYSE: XOM), Chevron Corporation (NYSE: CVX), and Energy Transfer LP (NYS: ET-PD), the Pioneer Natural Resources Company (NYSES - PXD).</w:t>
      </w:r>
    </w:p>
    <w:p w14:paraId="6E51FA01" w14:textId="77777777" w:rsidR="002D02EF" w:rsidRDefault="002D02EF" w:rsidP="002D02EF"/>
    <w:p w14:paraId="59F0E0AA" w14:textId="77777777" w:rsidR="002D02EF" w:rsidRDefault="002D02EF" w:rsidP="002D02EF">
      <w:r>
        <w:t xml:space="preserve">6. [B]ConocoPhillips (Hedge Fund Holders: </w:t>
      </w:r>
      <w:proofErr w:type="gramStart"/>
      <w:r>
        <w:t>51)[</w:t>
      </w:r>
      <w:proofErr w:type="gramEnd"/>
      <w:r>
        <w:t>/B]</w:t>
      </w:r>
    </w:p>
    <w:p w14:paraId="08E7AD9B" w14:textId="77777777" w:rsidR="002D02EF" w:rsidRDefault="002D02EF" w:rsidP="002D02EF"/>
    <w:p w14:paraId="3AFBD09A" w14:textId="77777777" w:rsidR="002D02EF" w:rsidRDefault="002D02EF" w:rsidP="002D02EF">
      <w:r>
        <w:t>[CENTER][IMG]https://forum.mt5.com/customavatars/647872671.jpg[/</w:t>
      </w:r>
      <w:proofErr w:type="gramStart"/>
      <w:r>
        <w:t>IMG][</w:t>
      </w:r>
      <w:proofErr w:type="gramEnd"/>
      <w:r>
        <w:t>/CENTER]</w:t>
      </w:r>
    </w:p>
    <w:p w14:paraId="697E6DBF" w14:textId="77777777" w:rsidR="002D02EF" w:rsidRDefault="002D02EF" w:rsidP="002D02EF"/>
    <w:p w14:paraId="3245355E" w14:textId="77777777" w:rsidR="002D02EF" w:rsidRDefault="002D02EF" w:rsidP="002D02EF">
      <w:r>
        <w:t xml:space="preserve">ConocoPhillips is a self-employed company based in Houston, Texas, for exploration and production. We explore crude oil, bitumen, natural gas, liquid, and liquefied natural gas globally in production, transportation, and marketing. Wells Fargo held the ConocoPhillips (NYSE: COP) stock purchase rate on July 1 with a price target of 73 USD. The consultation took into account the efforts made by the </w:t>
      </w:r>
      <w:r>
        <w:lastRenderedPageBreak/>
        <w:t>Company in the Update of the Capital Return. Conoco Phillips held $1.2 billion in 51 hedge funds in the Insider Monkey database, up from $687 million in the previous quarter.</w:t>
      </w:r>
    </w:p>
    <w:p w14:paraId="241D3017" w14:textId="77777777" w:rsidR="002D02EF" w:rsidRDefault="002D02EF" w:rsidP="002D02EF"/>
    <w:p w14:paraId="0ECAAD23" w14:textId="77777777" w:rsidR="002D02EF" w:rsidRDefault="002D02EF" w:rsidP="002D02EF">
      <w:r>
        <w:t xml:space="preserve">7. [B]PDC Energy, Inc. (Hedge Fund Holders: 24) [/B]   </w:t>
      </w:r>
    </w:p>
    <w:p w14:paraId="1060D5D5" w14:textId="77777777" w:rsidR="002D02EF" w:rsidRDefault="002D02EF" w:rsidP="002D02EF"/>
    <w:p w14:paraId="6DF8161B" w14:textId="77777777" w:rsidR="002D02EF" w:rsidRDefault="002D02EF" w:rsidP="002D02EF">
      <w:r>
        <w:t>PDC Energy, Inc. is a separate exploration and manufacturing company. With operations in Wattenberg Field in Colorado and the Utica Shale in southeastern Ohio, the Company produces, develops, acquires &amp; explores crude oil, natural gas, and natural gas liquids (NGLs).</w:t>
      </w:r>
    </w:p>
    <w:p w14:paraId="6174FFD2" w14:textId="77777777" w:rsidR="002D02EF" w:rsidRDefault="002D02EF" w:rsidP="002D02EF"/>
    <w:p w14:paraId="6086F86C" w14:textId="77777777" w:rsidR="002D02EF" w:rsidRDefault="002D02EF" w:rsidP="002D02EF">
      <w:r>
        <w:t>PDC Energy, Inc. (NASDAQ: PDCE) is a strong option for retirees seeking a healthy and regular dividend in time to retire. With 2.5 million shares worth more than $87 million, the hedge funds that Insider Monkey tracks are the leading investors in PDC Energy, Inc. (NASDAQ: PDCE) based in Chicago, Harris Associates.</w:t>
      </w:r>
    </w:p>
    <w:p w14:paraId="34F53EF9" w14:textId="77777777" w:rsidR="002D02EF" w:rsidRDefault="002D02EF" w:rsidP="002D02EF"/>
    <w:p w14:paraId="3F7D93F9" w14:textId="77777777" w:rsidR="002D02EF" w:rsidRDefault="002D02EF" w:rsidP="002D02EF">
      <w:r>
        <w:t xml:space="preserve">8.[B] Energy Transfer LP (Hedge Fund Holders: </w:t>
      </w:r>
      <w:proofErr w:type="gramStart"/>
      <w:r>
        <w:t>25)[</w:t>
      </w:r>
      <w:proofErr w:type="gramEnd"/>
      <w:r>
        <w:t>/B]</w:t>
      </w:r>
    </w:p>
    <w:p w14:paraId="4FA2962A" w14:textId="77777777" w:rsidR="002D02EF" w:rsidRDefault="002D02EF" w:rsidP="002D02EF"/>
    <w:p w14:paraId="2B67B9E0" w14:textId="77777777" w:rsidR="002D02EF" w:rsidRDefault="002D02EF" w:rsidP="002D02EF">
      <w:r>
        <w:t>[CENTER][IMG]https://forum.mt5.com/customavatars/255222088.jpg[/</w:t>
      </w:r>
      <w:proofErr w:type="gramStart"/>
      <w:r>
        <w:t>IMG][</w:t>
      </w:r>
      <w:proofErr w:type="gramEnd"/>
      <w:r>
        <w:t>/CENTER]</w:t>
      </w:r>
    </w:p>
    <w:p w14:paraId="4552A070" w14:textId="77777777" w:rsidR="002D02EF" w:rsidRDefault="002D02EF" w:rsidP="002D02EF"/>
    <w:p w14:paraId="0DE1CF45" w14:textId="77777777" w:rsidR="002D02EF" w:rsidRDefault="002D02EF" w:rsidP="002D02EF">
      <w:r>
        <w:t>Energy LP owns and administers a portfolio of electricity assets. The company carries out transportation, storage, and terminal operations, crude oil, NGLs, refined products, and liquid natural gas. The Transfer of Energy serves U.S. customers.</w:t>
      </w:r>
    </w:p>
    <w:p w14:paraId="2AD930BB" w14:textId="77777777" w:rsidR="002D02EF" w:rsidRDefault="002D02EF" w:rsidP="002D02EF"/>
    <w:p w14:paraId="692F4548" w14:textId="77777777" w:rsidR="002D02EF" w:rsidRDefault="002D02EF" w:rsidP="002D02EF">
      <w:proofErr w:type="spellStart"/>
      <w:r>
        <w:t>Kelcy</w:t>
      </w:r>
      <w:proofErr w:type="spellEnd"/>
      <w:r>
        <w:t xml:space="preserve"> Warren, the founder of Energy Transfer LP (NYSE: ET-PD) on May 12, said the company was looking to invest in a mixed plastics and chemical company. The remarks were made in North Dakota at a conference. The Company Appaloosa Management LP in Washington, with 22,8 million shares worth over $175 million, is one of the leading shareholders of Energy Transfer LP (NYSE: ET-PD). Miller/Howard Investments emphasized a few stocks in its letter to its investors in Q1, 2021, and one was Energy Transfer LP (NYSE: ET-PD).</w:t>
      </w:r>
    </w:p>
    <w:p w14:paraId="5581C2B5" w14:textId="77777777" w:rsidR="002D02EF" w:rsidRDefault="002D02EF" w:rsidP="002D02EF"/>
    <w:p w14:paraId="6E1774A4" w14:textId="77777777" w:rsidR="002D02EF" w:rsidRDefault="002D02EF" w:rsidP="002D02EF">
      <w:r>
        <w:t xml:space="preserve">9. [B]Exxon Mobil Corporation (Hedge Fund Holders: </w:t>
      </w:r>
      <w:proofErr w:type="gramStart"/>
      <w:r>
        <w:t>65)[</w:t>
      </w:r>
      <w:proofErr w:type="gramEnd"/>
      <w:r>
        <w:t>/B]</w:t>
      </w:r>
    </w:p>
    <w:p w14:paraId="14E29E15" w14:textId="77777777" w:rsidR="002D02EF" w:rsidRDefault="002D02EF" w:rsidP="002D02EF"/>
    <w:p w14:paraId="54D751B0" w14:textId="77777777" w:rsidR="002D02EF" w:rsidRDefault="002D02EF" w:rsidP="002D02EF">
      <w:r>
        <w:t>[CENTER][IMG]https://forum.mt5.com/customavatars/893874627.jpg[/</w:t>
      </w:r>
      <w:proofErr w:type="gramStart"/>
      <w:r>
        <w:t>IMG][</w:t>
      </w:r>
      <w:proofErr w:type="gramEnd"/>
      <w:r>
        <w:t>/CENTER]</w:t>
      </w:r>
    </w:p>
    <w:p w14:paraId="6365A068" w14:textId="77777777" w:rsidR="002D02EF" w:rsidRDefault="002D02EF" w:rsidP="002D02EF"/>
    <w:p w14:paraId="4CC79CF5" w14:textId="77777777" w:rsidR="002D02EF" w:rsidRDefault="002D02EF" w:rsidP="002D02EF">
      <w:r>
        <w:lastRenderedPageBreak/>
        <w:t>Exxon Mobil is a global energy company. The Company explores, manufactures, trades, carries, and sells crude oil and gas, and manufactures, transports, and sells crude petroleum, natural gas, petroleum products, petrochemicals, and a range of specialty products.</w:t>
      </w:r>
    </w:p>
    <w:p w14:paraId="20DD416A" w14:textId="77777777" w:rsidR="002D02EF" w:rsidRDefault="002D02EF" w:rsidP="002D02EF"/>
    <w:p w14:paraId="63235440" w14:textId="77777777" w:rsidR="002D02EF" w:rsidRDefault="002D02EF" w:rsidP="002D02EF">
      <w:r>
        <w:t xml:space="preserve">On July 2, the CEO of Exxon Mobil Corporation, Darren Woods, declared that it was essential to achieve net-zero emissions in the fight against climate change in support of the new carbon tax. Exxon Mobil Corporation (NYSE: XOM) held €2.7 billion in 65 hedge funds in Insider Monkey's database, up from $2.2 billion in the previous quarter. Harding </w:t>
      </w:r>
      <w:proofErr w:type="spellStart"/>
      <w:r>
        <w:t>Loevner</w:t>
      </w:r>
      <w:proofErr w:type="spellEnd"/>
      <w:r>
        <w:t xml:space="preserve"> highlighted in his letter to the investor in Q1 2021 certain stocks, including Exxon Mobil Corporation (NYSE: XOM).</w:t>
      </w:r>
    </w:p>
    <w:p w14:paraId="5D6405CC" w14:textId="77777777" w:rsidR="002D02EF" w:rsidRDefault="002D02EF" w:rsidP="002D02EF"/>
    <w:p w14:paraId="613F4830" w14:textId="77777777" w:rsidR="002D02EF" w:rsidRDefault="002D02EF" w:rsidP="002D02EF">
      <w:r>
        <w:t xml:space="preserve">10. [B]Renewable Energy Group, Inc. (Hedge Fund Holders: 21[/B]  </w:t>
      </w:r>
    </w:p>
    <w:p w14:paraId="53C1348D" w14:textId="77777777" w:rsidR="002D02EF" w:rsidRDefault="002D02EF" w:rsidP="002D02EF"/>
    <w:p w14:paraId="3609DA44" w14:textId="77777777" w:rsidR="002D02EF" w:rsidRDefault="002D02EF" w:rsidP="002D02EF">
      <w:r>
        <w:t>[CENTER][IMG]https://forum.mt5.com/customavatars/723010354.jpg[/</w:t>
      </w:r>
      <w:proofErr w:type="gramStart"/>
      <w:r>
        <w:t>IMG][</w:t>
      </w:r>
      <w:proofErr w:type="gramEnd"/>
      <w:r>
        <w:t>/CENTER]</w:t>
      </w:r>
    </w:p>
    <w:p w14:paraId="330742C3" w14:textId="77777777" w:rsidR="002D02EF" w:rsidRDefault="002D02EF" w:rsidP="002D02EF"/>
    <w:p w14:paraId="3899076F" w14:textId="77777777" w:rsidR="002D02EF" w:rsidRDefault="002D02EF" w:rsidP="002D02EF">
      <w:r>
        <w:t>The Renewable Energy Group, Inc. focuses on cleaner products and services of lower carbon intensity. It is also a biogas diesel producer in North America. Its divisions include biomass-based diesel, services, renewable and corporate chemicals, and other activities. One of those companies, which benefitted from almost $700 million in US-based coronavirus relief assistance for biofuel companies, is the Renewable Energy Group, Inc. (NASDAQ: REGI).</w:t>
      </w:r>
    </w:p>
    <w:p w14:paraId="61BF09EF" w14:textId="77777777" w:rsidR="002D02EF" w:rsidRDefault="002D02EF" w:rsidP="002D02EF"/>
    <w:p w14:paraId="78ED0324" w14:textId="77777777" w:rsidR="002D02EF" w:rsidRDefault="002D02EF" w:rsidP="002D02EF">
      <w:r>
        <w:t xml:space="preserve">In addition to Inside Monkey hedge funds, </w:t>
      </w:r>
      <w:proofErr w:type="spellStart"/>
      <w:r>
        <w:t>Schonfeld</w:t>
      </w:r>
      <w:proofErr w:type="spellEnd"/>
      <w:r>
        <w:t xml:space="preserve"> Strategic Advisors, a Chicago-based investment firm, holds over 501,100 shares worth over $33 million and is a leading shareholder in Renewable Energy Group, Inc. (NASDAQ: REGI).</w:t>
      </w:r>
    </w:p>
    <w:p w14:paraId="379E7CCE" w14:textId="77777777" w:rsidR="002D02EF" w:rsidRDefault="002D02EF" w:rsidP="002D02EF"/>
    <w:p w14:paraId="5626C712" w14:textId="77777777" w:rsidR="002D02EF" w:rsidRDefault="002D02EF" w:rsidP="002D02EF">
      <w:r>
        <w:t>[B]Conclusion[/B]</w:t>
      </w:r>
    </w:p>
    <w:p w14:paraId="28AFEE62" w14:textId="77777777" w:rsidR="002D02EF" w:rsidRDefault="002D02EF" w:rsidP="002D02EF"/>
    <w:p w14:paraId="0058EE36" w14:textId="77777777" w:rsidR="002D02EF" w:rsidRDefault="002D02EF" w:rsidP="002D02EF">
      <w:r>
        <w:t>For the time being, the best oil reserves to be pursued are those that have stood more in the future. In 2021 the oil resources were pretty slick, rising strongly as the [URL="https://forum.mt5.com/showthread.php?330743-What-are-the-Top-COVID-19-Vaccine-Companies&amp;highlight=COVID-19+pandemic</w:t>
      </w:r>
      <w:proofErr w:type="gramStart"/>
      <w:r>
        <w:t>"]COVID</w:t>
      </w:r>
      <w:proofErr w:type="gramEnd"/>
      <w:r>
        <w:t>-19 pandemic[/URL] fades in anticipation of a massively recovering global economic activity. Analysts say that oil resources were one of the most robust recovery areas, and the sector has plenty of room to run.</w:t>
      </w:r>
    </w:p>
    <w:p w14:paraId="6EB74177" w14:textId="77777777" w:rsidR="002D02EF" w:rsidRDefault="002D02EF" w:rsidP="002D02EF"/>
    <w:p w14:paraId="6361EBEA" w14:textId="3FBCCBEC" w:rsidR="00274B60" w:rsidRDefault="002D02EF" w:rsidP="002D02EF">
      <w:r>
        <w:t>With the list mentioned above, what do you think are the best oil stocks to buy right now? Comment down your choice!</w:t>
      </w:r>
    </w:p>
    <w:p w14:paraId="48E7F12E" w14:textId="051C4064" w:rsidR="002D02EF" w:rsidRDefault="002D02EF" w:rsidP="002D02EF"/>
    <w:p w14:paraId="27DEE52A" w14:textId="2D0A55E0" w:rsidR="002D02EF" w:rsidRDefault="002D02EF" w:rsidP="002D02EF">
      <w:pPr>
        <w:pBdr>
          <w:bottom w:val="double" w:sz="6" w:space="1" w:color="auto"/>
        </w:pBdr>
      </w:pPr>
    </w:p>
    <w:p w14:paraId="159DC97F" w14:textId="0A8F0E54" w:rsidR="002D02EF" w:rsidRDefault="002D02EF" w:rsidP="002D02EF">
      <w:pPr>
        <w:rPr>
          <w:rFonts w:ascii="Arial" w:hAnsi="Arial" w:cs="Arial"/>
          <w:b/>
          <w:bCs/>
          <w:sz w:val="20"/>
          <w:szCs w:val="20"/>
        </w:rPr>
      </w:pPr>
      <w:r>
        <w:rPr>
          <w:rFonts w:ascii="Arial" w:hAnsi="Arial" w:cs="Arial"/>
          <w:b/>
          <w:bCs/>
          <w:sz w:val="20"/>
          <w:szCs w:val="20"/>
        </w:rPr>
        <w:t>Keyword</w:t>
      </w:r>
      <w:r>
        <w:rPr>
          <w:rFonts w:ascii="Arial" w:hAnsi="Arial" w:cs="Arial"/>
          <w:b/>
          <w:bCs/>
          <w:sz w:val="20"/>
          <w:szCs w:val="20"/>
        </w:rPr>
        <w:t xml:space="preserve">: </w:t>
      </w:r>
      <w:r w:rsidRPr="002D02EF">
        <w:rPr>
          <w:rFonts w:ascii="Arial" w:hAnsi="Arial" w:cs="Arial"/>
          <w:b/>
          <w:bCs/>
          <w:sz w:val="20"/>
          <w:szCs w:val="20"/>
        </w:rPr>
        <w:t>popular oil stocks</w:t>
      </w:r>
    </w:p>
    <w:p w14:paraId="2D255966" w14:textId="15F0972D" w:rsidR="002D02EF" w:rsidRDefault="002D02EF" w:rsidP="002D02EF">
      <w:pPr>
        <w:rPr>
          <w:rFonts w:ascii="Arial" w:hAnsi="Arial" w:cs="Arial"/>
          <w:b/>
          <w:bCs/>
          <w:sz w:val="20"/>
          <w:szCs w:val="20"/>
        </w:rPr>
      </w:pPr>
      <w:r>
        <w:rPr>
          <w:rFonts w:ascii="Arial" w:hAnsi="Arial" w:cs="Arial"/>
          <w:b/>
          <w:bCs/>
          <w:sz w:val="20"/>
          <w:szCs w:val="20"/>
        </w:rPr>
        <w:t>Article to Compete</w:t>
      </w:r>
      <w:r>
        <w:rPr>
          <w:rFonts w:ascii="Arial" w:hAnsi="Arial" w:cs="Arial"/>
          <w:b/>
          <w:bCs/>
          <w:sz w:val="20"/>
          <w:szCs w:val="20"/>
        </w:rPr>
        <w:t xml:space="preserve">: </w:t>
      </w:r>
      <w:hyperlink r:id="rId4" w:history="1">
        <w:r w:rsidRPr="000D6F6C">
          <w:rPr>
            <w:rStyle w:val="Hyperlink"/>
            <w:rFonts w:ascii="Arial" w:hAnsi="Arial" w:cs="Arial"/>
            <w:b/>
            <w:bCs/>
            <w:sz w:val="20"/>
            <w:szCs w:val="20"/>
          </w:rPr>
          <w:t>https://www.investopedia.com/investing/oil-stocks/</w:t>
        </w:r>
      </w:hyperlink>
    </w:p>
    <w:p w14:paraId="2C93B186" w14:textId="1F3F2A40" w:rsidR="002D02EF" w:rsidRDefault="002D02EF" w:rsidP="002D02EF">
      <w:pPr>
        <w:rPr>
          <w:rFonts w:ascii="Arial" w:hAnsi="Arial" w:cs="Arial"/>
          <w:b/>
          <w:bCs/>
          <w:i/>
          <w:iCs/>
          <w:color w:val="FF0000"/>
          <w:sz w:val="20"/>
          <w:szCs w:val="20"/>
        </w:rPr>
      </w:pPr>
      <w:r>
        <w:rPr>
          <w:rFonts w:ascii="Arial" w:hAnsi="Arial" w:cs="Arial"/>
          <w:b/>
          <w:bCs/>
          <w:sz w:val="20"/>
          <w:szCs w:val="20"/>
        </w:rPr>
        <w:t>Link to Article</w:t>
      </w:r>
      <w:r>
        <w:rPr>
          <w:rFonts w:ascii="Arial" w:hAnsi="Arial" w:cs="Arial"/>
          <w:b/>
          <w:bCs/>
          <w:sz w:val="20"/>
          <w:szCs w:val="20"/>
        </w:rPr>
        <w:t xml:space="preserve">: </w:t>
      </w:r>
      <w:r>
        <w:rPr>
          <w:rFonts w:ascii="Arial" w:hAnsi="Arial" w:cs="Arial"/>
          <w:b/>
          <w:bCs/>
          <w:i/>
          <w:iCs/>
          <w:color w:val="FF0000"/>
          <w:sz w:val="20"/>
          <w:szCs w:val="20"/>
        </w:rPr>
        <w:t>(link of this article)</w:t>
      </w:r>
    </w:p>
    <w:p w14:paraId="5544A8D3" w14:textId="469C5928" w:rsidR="002D02EF" w:rsidRPr="002D02EF" w:rsidRDefault="002D02EF" w:rsidP="002D02EF">
      <w:pPr>
        <w:rPr>
          <w:i/>
          <w:iCs/>
          <w:color w:val="FF0000"/>
        </w:rPr>
      </w:pPr>
      <w:r>
        <w:rPr>
          <w:rFonts w:ascii="Arial" w:hAnsi="Arial" w:cs="Arial"/>
          <w:b/>
          <w:bCs/>
          <w:sz w:val="20"/>
          <w:szCs w:val="20"/>
        </w:rPr>
        <w:t>Word Count</w:t>
      </w:r>
      <w:r>
        <w:rPr>
          <w:rFonts w:ascii="Arial" w:hAnsi="Arial" w:cs="Arial"/>
          <w:b/>
          <w:bCs/>
          <w:sz w:val="20"/>
          <w:szCs w:val="20"/>
        </w:rPr>
        <w:t>: 1542</w:t>
      </w:r>
    </w:p>
    <w:sectPr w:rsidR="002D02EF" w:rsidRPr="002D0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72"/>
    <w:rsid w:val="00274B60"/>
    <w:rsid w:val="002D02EF"/>
    <w:rsid w:val="00B93C72"/>
    <w:rsid w:val="00D412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F04F"/>
  <w15:chartTrackingRefBased/>
  <w15:docId w15:val="{3C1346AE-2856-4877-9E3B-365EC960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2EF"/>
    <w:rPr>
      <w:color w:val="0563C1" w:themeColor="hyperlink"/>
      <w:u w:val="single"/>
    </w:rPr>
  </w:style>
  <w:style w:type="character" w:styleId="UnresolvedMention">
    <w:name w:val="Unresolved Mention"/>
    <w:basedOn w:val="DefaultParagraphFont"/>
    <w:uiPriority w:val="99"/>
    <w:semiHidden/>
    <w:unhideWhenUsed/>
    <w:rsid w:val="002D0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investing/oil-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Michelle S. Labajo</dc:creator>
  <cp:keywords/>
  <dc:description/>
  <cp:lastModifiedBy>Ericka Michelle S. Labajo</cp:lastModifiedBy>
  <cp:revision>1</cp:revision>
  <dcterms:created xsi:type="dcterms:W3CDTF">2021-08-30T14:44:00Z</dcterms:created>
  <dcterms:modified xsi:type="dcterms:W3CDTF">2021-08-30T14:59:00Z</dcterms:modified>
</cp:coreProperties>
</file>