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1048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30"/>
        <w:gridCol w:w="9216"/>
      </w:tblGrid>
      <w:tr w14:paraId="4BDEDBBD">
        <w:trPr>
          <w:trHeight w:val="890" w:hRule="atLeast"/>
        </w:trPr>
        <w:tc>
          <w:tcPr>
            <w:tcW w:w="103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55929">
            <w:pPr>
              <w:widowControl/>
              <w:spacing w:before="0" w:after="0" w:line="1080" w:lineRule="exact"/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46355</wp:posOffset>
                  </wp:positionH>
                  <wp:positionV relativeFrom="paragraph">
                    <wp:posOffset>-88265</wp:posOffset>
                  </wp:positionV>
                  <wp:extent cx="567690" cy="684530"/>
                  <wp:effectExtent l="0" t="0" r="16510" b="1270"/>
                  <wp:wrapNone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4533" b="4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690" cy="684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535F9">
            <w:pPr>
              <w:widowControl/>
              <w:spacing w:before="0" w:after="0" w:line="20" w:lineRule="exact"/>
            </w:pPr>
          </w:p>
        </w:tc>
        <w:tc>
          <w:tcPr>
            <w:tcW w:w="92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1800F3">
            <w:pPr>
              <w:keepNext/>
              <w:widowControl/>
              <w:spacing w:before="60" w:after="40" w:line="340" w:lineRule="exact"/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28"/>
                <w:szCs w:val="21"/>
              </w:rPr>
              <w:t>Daniil Parshin</w:t>
            </w:r>
          </w:p>
          <w:p w14:paraId="119C7855">
            <w:pPr>
              <w:widowControl/>
              <w:spacing w:before="0" w:after="0" w:line="240" w:lineRule="exact"/>
            </w:pP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20"/>
              </w:rPr>
              <w:t>C++ Software Engineer | Systems &amp; Performance</w:t>
            </w:r>
          </w:p>
        </w:tc>
      </w:tr>
    </w:tbl>
    <w:p w14:paraId="7FC24906">
      <w:pPr>
        <w:widowControl/>
        <w:spacing w:before="0" w:after="0" w:line="100" w:lineRule="exact"/>
      </w:pPr>
    </w:p>
    <w:tbl>
      <w:tblPr>
        <w:tblStyle w:val="12"/>
        <w:tblW w:w="1056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2"/>
        <w:gridCol w:w="388"/>
        <w:gridCol w:w="2901"/>
      </w:tblGrid>
      <w:tr w14:paraId="2EB038F3">
        <w:tc>
          <w:tcPr>
            <w:tcW w:w="727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010C28">
            <w:pPr>
              <w:widowControl/>
              <w:spacing w:before="0" w:after="0" w:line="20" w:lineRule="exact"/>
            </w:pPr>
          </w:p>
          <w:p w14:paraId="283D9469">
            <w:pPr>
              <w:keepNext/>
              <w:widowControl/>
              <w:spacing w:before="0" w:after="84" w:line="284" w:lineRule="exact"/>
              <w:ind w:left="361" w:leftChars="97" w:hanging="186" w:hangingChars="9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-71120</wp:posOffset>
                  </wp:positionH>
                  <wp:positionV relativeFrom="paragraph">
                    <wp:posOffset>19050</wp:posOffset>
                  </wp:positionV>
                  <wp:extent cx="146050" cy="150495"/>
                  <wp:effectExtent l="0" t="0" r="635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5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ource Sans 3" w:hAnsi="Source Sans 3" w:eastAsia="Source Sans 3"/>
                <w:b/>
                <w:i w:val="0"/>
                <w:color w:val="0070C0"/>
                <w:sz w:val="20"/>
                <w:szCs w:val="20"/>
              </w:rPr>
              <w:t>Professional Summary</w:t>
            </w:r>
          </w:p>
          <w:p w14:paraId="0A351919">
            <w:pPr>
              <w:widowControl/>
              <w:spacing w:before="0" w:after="130" w:line="254" w:lineRule="exact"/>
              <w:ind w:left="259"/>
              <w:jc w:val="both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21"/>
              </w:rPr>
              <w:t>C++ Software Engineer focused on systems and performance engineering on Linux. I develop and optimize performance-sensitive C/C++ and Python software for profiling, graphics, and CPU inference, with hands-on experience in multithreading, benchmarking, build systems, CI/CD, debugging, and automated testing.</w:t>
            </w:r>
          </w:p>
          <w:p w14:paraId="532DA172">
            <w:pPr>
              <w:keepNext/>
              <w:widowControl/>
              <w:spacing w:before="120" w:after="84" w:line="284" w:lineRule="exact"/>
              <w:ind w:left="366" w:leftChars="100" w:hanging="186" w:hangingChars="93"/>
            </w:pPr>
            <w:r>
              <w:rPr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-72390</wp:posOffset>
                  </wp:positionH>
                  <wp:positionV relativeFrom="paragraph">
                    <wp:posOffset>26035</wp:posOffset>
                  </wp:positionV>
                  <wp:extent cx="146050" cy="146050"/>
                  <wp:effectExtent l="0" t="0" r="6350" b="508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ource Sans 3" w:hAnsi="Source Sans 3" w:eastAsia="Source Sans 3"/>
                <w:b/>
                <w:i w:val="0"/>
                <w:color w:val="0070C0"/>
                <w:sz w:val="20"/>
                <w:szCs w:val="20"/>
              </w:rPr>
              <w:t>Experience</w:t>
            </w:r>
          </w:p>
          <w:p w14:paraId="668C454B">
            <w:pPr>
              <w:keepNext/>
              <w:widowControl/>
              <w:spacing w:before="0" w:after="24" w:line="240" w:lineRule="exact"/>
              <w:ind w:left="259"/>
              <w:rPr>
                <w:sz w:val="20"/>
                <w:szCs w:val="20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20"/>
                <w:szCs w:val="20"/>
              </w:rPr>
              <w:t>Huawei — Nizhny Novgorod, Russia</w:t>
            </w:r>
          </w:p>
          <w:p w14:paraId="738D64F6">
            <w:pPr>
              <w:keepNext/>
              <w:widowControl/>
              <w:spacing w:before="0" w:after="24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Software Engineer — Profiling Tools Team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November 2025 — Present</w:t>
            </w:r>
          </w:p>
          <w:p w14:paraId="4BDF515E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20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Refactored the CMake superbuild of a performance profiling product comprising dozens of components, improving build speed by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~30%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and decoupling package assembly from component builds.</w:t>
            </w:r>
          </w:p>
          <w:p w14:paraId="4B666015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Maintain C/C++ and Python product code and Jenkins pipelines; automate builds, artifact handling, packaging, and Docker-based build/test environments.</w:t>
            </w:r>
          </w:p>
          <w:p w14:paraId="25E984E6">
            <w:pPr>
              <w:widowControl/>
              <w:spacing w:before="0" w:after="94" w:line="253" w:lineRule="exact"/>
              <w:ind w:left="547" w:hanging="259"/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Develop unit tests with GoogleTest and integration tests with Robot Framework; automate test execution and reporting in CI.</w:t>
            </w:r>
          </w:p>
          <w:p w14:paraId="4B5DFF0B">
            <w:pPr>
              <w:keepNext/>
              <w:widowControl/>
              <w:spacing w:before="40" w:after="30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Software Engineer — GPU Team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June 2024 — November 2025</w:t>
            </w:r>
          </w:p>
          <w:p w14:paraId="00246F3F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20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Improved BC1 texture compression quality by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~3%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through dithering 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 xml:space="preserve">techniques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and integrated ISPC-accelerated BC7 compression into the Mesa graphics driver; verified both through</w:t>
            </w:r>
            <w:bookmarkStart w:id="0" w:name="_GoBack"/>
            <w:bookmarkEnd w:id="0"/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quality and performance benchmarks.</w:t>
            </w:r>
          </w:p>
          <w:p w14:paraId="1DA8DDED">
            <w:pPr>
              <w:widowControl/>
              <w:spacing w:before="0" w:after="9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Profiled OpenGL workloads on Linux using gdb and trace analysis; built Python/Bash tooling for automated quality evaluation and benchmarking.</w:t>
            </w:r>
          </w:p>
          <w:p w14:paraId="1260BF09">
            <w:pPr>
              <w:widowControl/>
              <w:spacing w:before="16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As a parallel cross-team project, developed IDet, a C++17 CPU inference library for text, face, and clothing detection using OpenCV, ONNX Runtime, and OpenMP.</w:t>
            </w:r>
          </w:p>
          <w:p w14:paraId="4CA95205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Optimized tiled inference and threading to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p99 below 10 ms per detector on FHD frames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on Kunpeng 920B.</w:t>
            </w:r>
          </w:p>
          <w:p w14:paraId="4D1DA613">
            <w:pPr>
              <w:widowControl/>
              <w:spacing w:before="0" w:after="94" w:line="253" w:lineRule="exact"/>
              <w:ind w:left="547" w:hanging="259"/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Built a Python pipeline for dataset preparation, YOLO training, evaluation, and ONNX export over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2</w:t>
            </w:r>
            <w:r>
              <w:rPr>
                <w:rFonts w:hint="default" w:eastAsia="Source Sans 3"/>
                <w:b/>
                <w:i w:val="0"/>
                <w:color w:val="3C3E43"/>
                <w:sz w:val="16"/>
                <w:szCs w:val="16"/>
                <w:lang w:val="en-US"/>
              </w:rPr>
              <w:t>70k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 xml:space="preserve"> images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.</w:t>
            </w:r>
          </w:p>
          <w:p w14:paraId="20FC8366">
            <w:pPr>
              <w:keepNext/>
              <w:widowControl/>
              <w:spacing w:before="70" w:after="84" w:line="284" w:lineRule="exact"/>
              <w:ind w:left="359" w:leftChars="96" w:hanging="186" w:hangingChars="9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-76835</wp:posOffset>
                  </wp:positionH>
                  <wp:positionV relativeFrom="paragraph">
                    <wp:posOffset>42545</wp:posOffset>
                  </wp:positionV>
                  <wp:extent cx="146050" cy="146050"/>
                  <wp:effectExtent l="0" t="0" r="6350" b="508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ource Sans 3" w:hAnsi="Source Sans 3" w:eastAsia="Source Sans 3"/>
                <w:b/>
                <w:i w:val="0"/>
                <w:color w:val="0070C0"/>
                <w:sz w:val="20"/>
                <w:szCs w:val="20"/>
              </w:rPr>
              <w:t>Additional Experience</w:t>
            </w:r>
          </w:p>
          <w:p w14:paraId="44F3D580">
            <w:pPr>
              <w:keepNext/>
              <w:widowControl/>
              <w:spacing w:before="0" w:after="30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Resident and Ambassador — NEIMARK IT-Academy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September 2022 — September 2024</w:t>
            </w:r>
          </w:p>
          <w:p w14:paraId="566BAFF1">
            <w:pPr>
              <w:widowControl/>
              <w:spacing w:before="0" w:after="30" w:line="253" w:lineRule="exact"/>
              <w:ind w:left="259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Delivered team software projects, mentored hackathon participants, and contributed to a winning AI ethics project.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"https://nobl.ru/novosti-nizhegorodskoj-oblasti-za-vse-vremya/uchastniki-programmy-neymark-vesennyaya-itakademiya-razrabotali-13-tsifrovykh-proektov-dlya-populyar"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Program Page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|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"https://github.com/De-Par/CV/blob/main/docs/2023-neimark-diplomas-and-cerificates.pdf"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Certificates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</w:p>
          <w:p w14:paraId="76FCFCFE">
            <w:pPr>
              <w:keepNext/>
              <w:widowControl/>
              <w:spacing w:before="40" w:after="30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Private Tutor — Mathematics and Computer Science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September 2022 — Present</w:t>
            </w:r>
          </w:p>
          <w:p w14:paraId="58EB6D93">
            <w:pPr>
              <w:widowControl/>
              <w:spacing w:before="0" w:after="0" w:line="253" w:lineRule="exact"/>
              <w:ind w:left="259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Prepared 3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>5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+ students for mathematics and computer science exams; taught algorithms and adapted learning plans to individual needs.</w:t>
            </w:r>
          </w:p>
        </w:tc>
        <w:tc>
          <w:tcPr>
            <w:tcW w:w="388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6C40D1">
            <w:pPr>
              <w:widowControl/>
              <w:spacing w:before="0" w:after="0" w:line="20" w:lineRule="exac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</w:t>
            </w:r>
          </w:p>
        </w:tc>
        <w:tc>
          <w:tcPr>
            <w:tcW w:w="2901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BFA90E2">
            <w:pPr>
              <w:widowControl/>
              <w:spacing w:before="0" w:after="0" w:line="20" w:lineRule="exact"/>
            </w:pPr>
          </w:p>
          <w:p w14:paraId="5E73889C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181" w:afterLines="5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100330" cy="100330"/>
                  <wp:effectExtent l="0" t="0" r="127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10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Details</w:t>
            </w:r>
          </w:p>
          <w:p w14:paraId="4DE72F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32" w:lineRule="exact"/>
              <w:textAlignment w:val="auto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Nizhny Novgorod, Russia</w:t>
            </w:r>
          </w:p>
          <w:p w14:paraId="27D30DF5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95885" cy="95885"/>
                  <wp:effectExtent l="0" t="0" r="5715" b="444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96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Contacts</w:t>
            </w:r>
          </w:p>
          <w:p w14:paraId="7D0E33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40" w:line="232" w:lineRule="exact"/>
              <w:textAlignment w:val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"tel:+79308106722"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+7 930 810 67 22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</w:p>
          <w:p w14:paraId="6BA6FF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32" w:lineRule="exact"/>
              <w:textAlignment w:val="auto"/>
            </w:pP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fldChar w:fldCharType="begin"/>
            </w: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instrText xml:space="preserve"> HYPERLINK "mailto:daniil.d.parshin@gmail.com" </w:instrText>
            </w: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fldChar w:fldCharType="separate"/>
            </w:r>
            <w:r>
              <w:rPr>
                <w:rStyle w:val="20"/>
                <w:rFonts w:hint="default"/>
                <w:color w:val="22A860"/>
                <w:sz w:val="16"/>
                <w:szCs w:val="16"/>
                <w:u w:val="none"/>
                <w:lang w:val="en-US"/>
              </w:rPr>
              <w:t>daniil.d.parshin@gmail.com</w:t>
            </w: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fldChar w:fldCharType="end"/>
            </w:r>
          </w:p>
          <w:p w14:paraId="17433DE9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100330" cy="100330"/>
                  <wp:effectExtent l="0" t="0" r="1270" b="127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10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Links</w:t>
            </w:r>
          </w:p>
          <w:p w14:paraId="1E6E74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32" w:lineRule="exact"/>
              <w:textAlignment w:val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"https://github.com/De-Par"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GitHub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  <w:r>
              <w:rPr>
                <w:rFonts w:hint="default"/>
                <w:color w:val="22A860"/>
                <w:sz w:val="16"/>
                <w:szCs w:val="16"/>
                <w:lang w:val="en-US"/>
              </w:rPr>
              <w:t xml:space="preserve">  </w:t>
            </w:r>
            <w:r>
              <w:rPr>
                <w:rFonts w:hint="default"/>
                <w:b/>
                <w:bCs/>
                <w:color w:val="000000" w:themeColor="text1"/>
                <w:sz w:val="18"/>
                <w:szCs w:val="18"/>
                <w:lang w:val="en-US"/>
                <w14:textFill>
                  <w14:solidFill>
                    <w14:schemeClr w14:val="tx1"/>
                  </w14:solidFill>
                </w14:textFill>
              </w:rPr>
              <w:t>|</w:t>
            </w:r>
            <w:r>
              <w:rPr>
                <w:rFonts w:hint="default"/>
                <w:color w:val="22A860"/>
                <w:sz w:val="16"/>
                <w:szCs w:val="16"/>
                <w:lang w:val="en-US"/>
              </w:rPr>
              <w:t xml:space="preserve"> 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"https://leetcode.com/u/de_par/"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LeetCode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  <w:r>
              <w:rPr>
                <w:rFonts w:hint="default"/>
                <w:color w:val="22A860"/>
                <w:sz w:val="16"/>
                <w:szCs w:val="16"/>
                <w:lang w:val="en-US"/>
              </w:rPr>
              <w:t xml:space="preserve">  </w:t>
            </w:r>
            <w:r>
              <w:rPr>
                <w:rFonts w:hint="default"/>
                <w:b/>
                <w:bCs/>
                <w:color w:val="000000" w:themeColor="text1"/>
                <w:sz w:val="18"/>
                <w:szCs w:val="18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| 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"https://t.me/de_par"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Telegram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</w:p>
          <w:p w14:paraId="27F05F66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95885" cy="95885"/>
                  <wp:effectExtent l="0" t="0" r="5715" b="571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96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Technical Skills</w:t>
            </w:r>
          </w:p>
          <w:p w14:paraId="5D1415A8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04" w:lineRule="exact"/>
              <w:textAlignment w:val="auto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Programming</w:t>
            </w:r>
          </w:p>
          <w:p w14:paraId="571D7AD9">
            <w:pPr>
              <w:widowControl/>
              <w:spacing w:before="0" w:after="80" w:line="226" w:lineRule="exact"/>
              <w:rPr>
                <w:rFonts w:hint="default"/>
                <w:sz w:val="14"/>
                <w:szCs w:val="14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C++, C, Python, Bash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>; algorithms &amp; data structures</w:t>
            </w:r>
          </w:p>
          <w:p w14:paraId="224864D7">
            <w:pPr>
              <w:keepNext/>
              <w:widowControl/>
              <w:spacing w:before="0" w:after="20" w:line="204" w:lineRule="exac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Build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 xml:space="preserve">,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CI/CD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 xml:space="preserve"> &amp; Testing</w:t>
            </w:r>
          </w:p>
          <w:p w14:paraId="1E467CF1">
            <w:pPr>
              <w:widowControl/>
              <w:spacing w:before="0" w:after="80" w:line="226" w:lineRule="exact"/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CMake, Meson, Jenkins, Docker, Git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GTest, Robot Framework</w:t>
            </w:r>
          </w:p>
          <w:p w14:paraId="4202B2F7">
            <w:pPr>
              <w:keepNext/>
              <w:widowControl/>
              <w:spacing w:before="0" w:after="20" w:line="204" w:lineRule="exac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>Tools &amp; Collaboration</w:t>
            </w:r>
          </w:p>
          <w:p w14:paraId="304B2A80">
            <w:pPr>
              <w:widowControl/>
              <w:spacing w:before="0" w:after="80" w:line="226" w:lineRule="exact"/>
              <w:rPr>
                <w:rFonts w:hint="default" w:ascii="Source Sans 3" w:hAnsi="Source Sans 3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</w:pP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>Jira, Confluence</w:t>
            </w:r>
          </w:p>
          <w:p w14:paraId="3981B1BF">
            <w:pPr>
              <w:keepNext/>
              <w:widowControl/>
              <w:spacing w:before="0" w:after="20" w:line="204" w:lineRule="exact"/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21"/>
              </w:rPr>
              <w:t xml:space="preserve">Systems 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21"/>
                <w:lang w:val="en-US"/>
              </w:rPr>
              <w:t xml:space="preserve">&amp;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21"/>
              </w:rPr>
              <w:t>Performance</w:t>
            </w:r>
          </w:p>
          <w:p w14:paraId="384AC7AD">
            <w:pPr>
              <w:widowControl/>
              <w:spacing w:before="0" w:after="80" w:line="226" w:lineRule="exact"/>
              <w:rPr>
                <w:rFonts w:hint="default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Linux, gdb, NUMA, profiling, benchmarking, trace analysis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OpenMP, multithreading</w:t>
            </w:r>
          </w:p>
          <w:p w14:paraId="503D8882">
            <w:pPr>
              <w:keepNext/>
              <w:widowControl/>
              <w:spacing w:before="0" w:after="20" w:line="204" w:lineRule="exact"/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21"/>
              </w:rPr>
              <w:t>Graphics</w:t>
            </w:r>
          </w:p>
          <w:p w14:paraId="00A37302">
            <w:pPr>
              <w:widowControl/>
              <w:spacing w:before="0" w:after="80" w:line="226" w:lineRule="exact"/>
              <w:rPr>
                <w:rFonts w:hint="default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Mesa, OpenGL,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 BCn</w:t>
            </w:r>
          </w:p>
          <w:p w14:paraId="11BE47A3">
            <w:pPr>
              <w:keepNext/>
              <w:widowControl/>
              <w:spacing w:before="0" w:after="20" w:line="204" w:lineRule="exact"/>
              <w:rPr>
                <w:sz w:val="15"/>
                <w:szCs w:val="15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 xml:space="preserve">Computer Vision 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 xml:space="preserve">&amp;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ML</w:t>
            </w:r>
          </w:p>
          <w:p w14:paraId="6F8B511F">
            <w:pPr>
              <w:widowControl/>
              <w:spacing w:before="0" w:after="80" w:line="226" w:lineRule="exact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OpenCV, ONNX Runtime, YOLO, DBNet, SCRFD, model training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 &amp; export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 xml:space="preserve">, 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CPU / GPU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inference</w:t>
            </w:r>
          </w:p>
          <w:p w14:paraId="612212CA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100330" cy="100330"/>
                  <wp:effectExtent l="0" t="0" r="127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10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Languages</w:t>
            </w:r>
          </w:p>
          <w:p w14:paraId="6D17AAFA">
            <w:pPr>
              <w:widowControl/>
              <w:spacing w:before="0" w:after="40" w:line="232" w:lineRule="exact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21"/>
              </w:rPr>
              <w:t>Russian — Native</w:t>
            </w:r>
          </w:p>
          <w:tbl>
            <w:tblPr>
              <w:tblStyle w:val="12"/>
              <w:tblW w:w="2707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706"/>
              <w:gridCol w:w="1"/>
            </w:tblGrid>
            <w:tr w14:paraId="7C892EA8">
              <w:trPr>
                <w:trHeight w:val="35" w:hRule="exact"/>
              </w:trPr>
              <w:tc>
                <w:tcPr>
                  <w:tcW w:w="2706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2299B2A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2F483C6">
                  <w:pPr>
                    <w:widowControl/>
                    <w:spacing w:before="0" w:after="0" w:line="20" w:lineRule="exact"/>
                  </w:pPr>
                </w:p>
              </w:tc>
            </w:tr>
          </w:tbl>
          <w:p w14:paraId="7CFCFC14">
            <w:pPr>
              <w:widowControl/>
              <w:spacing w:before="0" w:after="0" w:line="20" w:lineRule="exact"/>
            </w:pPr>
          </w:p>
          <w:p w14:paraId="496C96F5">
            <w:pPr>
              <w:widowControl/>
              <w:spacing w:before="0" w:after="0" w:line="20" w:lineRule="exact"/>
            </w:pPr>
          </w:p>
          <w:p w14:paraId="70DDA0E1">
            <w:pPr>
              <w:widowControl/>
              <w:spacing w:before="0" w:after="40" w:line="232" w:lineRule="exact"/>
              <w:rPr>
                <w:rFonts w:hint="default"/>
                <w:sz w:val="16"/>
                <w:szCs w:val="16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English — B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>1</w:t>
            </w:r>
          </w:p>
          <w:tbl>
            <w:tblPr>
              <w:tblStyle w:val="12"/>
              <w:tblW w:w="2706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51"/>
              <w:gridCol w:w="451"/>
              <w:gridCol w:w="451"/>
              <w:gridCol w:w="451"/>
              <w:gridCol w:w="451"/>
              <w:gridCol w:w="451"/>
            </w:tblGrid>
            <w:tr w14:paraId="1A157658">
              <w:trPr>
                <w:trHeight w:val="35" w:hRule="exact"/>
              </w:trPr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ECB7B78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680CBD4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D72EF37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D93EC56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C22ED53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5ADA9A7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</w:tr>
          </w:tbl>
          <w:p w14:paraId="536EC7D0">
            <w:pPr>
              <w:widowControl/>
              <w:spacing w:before="0" w:after="0" w:line="20" w:lineRule="exact"/>
            </w:pPr>
          </w:p>
          <w:p w14:paraId="1779DFE4">
            <w:pPr>
              <w:widowControl/>
              <w:spacing w:before="0" w:after="0" w:line="20" w:lineRule="exact"/>
            </w:pPr>
          </w:p>
          <w:p w14:paraId="08F85A2A">
            <w:pPr>
              <w:widowControl/>
              <w:spacing w:before="0" w:after="40" w:line="232" w:lineRule="exact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Spanish — A1</w:t>
            </w:r>
          </w:p>
          <w:tbl>
            <w:tblPr>
              <w:tblStyle w:val="12"/>
              <w:tblW w:w="2706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51"/>
              <w:gridCol w:w="451"/>
              <w:gridCol w:w="451"/>
              <w:gridCol w:w="451"/>
              <w:gridCol w:w="451"/>
              <w:gridCol w:w="451"/>
            </w:tblGrid>
            <w:tr w14:paraId="3671A92C">
              <w:trPr>
                <w:trHeight w:val="35" w:hRule="exact"/>
              </w:trPr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AC4560D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C51372B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B4BB412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65D9B69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1ED0E9B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FD244B6">
                  <w:pPr>
                    <w:widowControl/>
                    <w:spacing w:before="0" w:after="0" w:line="20" w:lineRule="exact"/>
                  </w:pPr>
                </w:p>
              </w:tc>
            </w:tr>
          </w:tbl>
          <w:p w14:paraId="0D9223E4">
            <w:pPr>
              <w:widowControl/>
              <w:spacing w:before="0" w:after="0" w:line="20" w:lineRule="exact"/>
            </w:pPr>
          </w:p>
          <w:p w14:paraId="3F454F14">
            <w:pPr>
              <w:widowControl/>
              <w:spacing w:before="0" w:after="0" w:line="20" w:lineRule="exact"/>
            </w:pPr>
          </w:p>
        </w:tc>
      </w:tr>
      <w:tr w14:paraId="1027FCD4">
        <w:tc>
          <w:tcPr>
            <w:tcW w:w="727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577EC9">
            <w:pPr>
              <w:widowControl/>
              <w:spacing w:before="0" w:after="0" w:line="253" w:lineRule="exact"/>
              <w:ind w:left="259"/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</w:pPr>
          </w:p>
        </w:tc>
        <w:tc>
          <w:tcPr>
            <w:tcW w:w="388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0E120F">
            <w:pPr>
              <w:widowControl/>
              <w:spacing w:before="0" w:after="0" w:line="20" w:lineRule="exact"/>
            </w:pPr>
          </w:p>
        </w:tc>
        <w:tc>
          <w:tcPr>
            <w:tcW w:w="2901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969330">
            <w:pPr>
              <w:widowControl/>
              <w:spacing w:before="0" w:after="0" w:line="20" w:lineRule="exact"/>
            </w:pPr>
          </w:p>
        </w:tc>
      </w:tr>
    </w:tbl>
    <w:p w14:paraId="099F698F">
      <w:pPr>
        <w:widowControl/>
        <w:spacing w:before="0" w:after="0" w:line="20" w:lineRule="exact"/>
      </w:pPr>
      <w:r>
        <w:br w:type="textWrapping"/>
      </w:r>
    </w:p>
    <w:p w14:paraId="5EFD294F">
      <w:pPr>
        <w:keepNext/>
        <w:widowControl/>
        <w:spacing w:before="0" w:after="120" w:line="284" w:lineRule="exact"/>
        <w:ind w:firstLine="200" w:firstLineChars="100"/>
      </w:pPr>
      <w:r>
        <w:rPr>
          <w:sz w:val="20"/>
          <w:szCs w:val="20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-57150</wp:posOffset>
            </wp:positionH>
            <wp:positionV relativeFrom="paragraph">
              <wp:posOffset>33020</wp:posOffset>
            </wp:positionV>
            <wp:extent cx="146050" cy="146050"/>
            <wp:effectExtent l="0" t="0" r="635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ource Sans 3" w:hAnsi="Source Sans 3" w:eastAsia="Source Sans 3"/>
          <w:b/>
          <w:i w:val="0"/>
          <w:color w:val="0070C0"/>
          <w:sz w:val="20"/>
          <w:szCs w:val="20"/>
        </w:rPr>
        <w:t>Projects</w:t>
      </w:r>
    </w:p>
    <w:p w14:paraId="6190063F">
      <w:pPr>
        <w:keepNext/>
        <w:widowControl/>
        <w:spacing w:before="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IDet — CPU ROI detection library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 </w:t>
      </w:r>
      <w:r>
        <w:rPr>
          <w:rFonts w:hint="default" w:eastAsia="Source Sans 3"/>
          <w:b/>
          <w:bCs/>
          <w:i w:val="0"/>
          <w:color w:val="3C3E43"/>
          <w:sz w:val="18"/>
          <w:szCs w:val="18"/>
          <w:lang w:val="en-US"/>
        </w:rPr>
        <w:t>|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"https://github.com/De-Par/IDet" \h </w:instrText>
      </w:r>
      <w:r>
        <w:rPr>
          <w:sz w:val="16"/>
          <w:szCs w:val="16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GitHub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43E9CE97">
      <w:pPr>
        <w:widowControl/>
        <w:spacing w:before="0" w:after="100" w:line="268" w:lineRule="exact"/>
        <w:ind w:left="259"/>
        <w:rPr>
          <w:rFonts w:hint="default"/>
          <w:lang w:val="en-US"/>
        </w:rPr>
      </w:pP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>CPU-only library for ROI detection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>.</w:t>
      </w: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 xml:space="preserve"> Stack: </w:t>
      </w:r>
      <w:r>
        <w:rPr>
          <w:rFonts w:hint="default" w:eastAsia="Source Sans 3"/>
          <w:b w:val="0"/>
          <w:bCs w:val="0"/>
          <w:i w:val="0"/>
          <w:color w:val="3C3E43"/>
          <w:sz w:val="16"/>
          <w:szCs w:val="16"/>
          <w:lang w:val="en-US"/>
        </w:rPr>
        <w:t>C++17, ONNX Runtime, OpenCV, OpenMP, Meson.</w:t>
      </w:r>
    </w:p>
    <w:p w14:paraId="5BF9C6D4">
      <w:pPr>
        <w:keepNext/>
        <w:widowControl/>
        <w:spacing w:before="10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YOLO Training and Deployment Pipel</w:t>
      </w: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ine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 </w:t>
      </w:r>
      <w:r>
        <w:rPr>
          <w:rFonts w:hint="default" w:eastAsia="Source Sans 3"/>
          <w:b/>
          <w:bCs/>
          <w:i w:val="0"/>
          <w:color w:val="3C3E43"/>
          <w:sz w:val="18"/>
          <w:szCs w:val="18"/>
          <w:lang w:val="en-US"/>
        </w:rPr>
        <w:t>|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"https://github.com/De-Par/yolo-training-pipeline" \h </w:instrText>
      </w:r>
      <w:r>
        <w:rPr>
          <w:sz w:val="16"/>
          <w:szCs w:val="16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GitHub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357CC0B2">
      <w:pPr>
        <w:widowControl/>
        <w:spacing w:before="0" w:after="100" w:line="268" w:lineRule="exact"/>
        <w:ind w:left="259"/>
        <w:rPr>
          <w:rFonts w:hint="default"/>
          <w:lang w:val="en-US"/>
        </w:rPr>
      </w:pP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>End-to-end pipeline for dataset preparation, training, evaluation and ONNX deployment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>.</w:t>
      </w: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 xml:space="preserve"> Stack: </w:t>
      </w:r>
      <w:r>
        <w:rPr>
          <w:rFonts w:hint="default" w:eastAsia="Source Sans 3"/>
          <w:b w:val="0"/>
          <w:bCs w:val="0"/>
          <w:i w:val="0"/>
          <w:color w:val="3C3E43"/>
          <w:sz w:val="16"/>
          <w:szCs w:val="16"/>
          <w:lang w:val="en-US"/>
        </w:rPr>
        <w:t>Python, Ultralytics YOLO, ONNX Runtime, Bash.</w:t>
      </w:r>
    </w:p>
    <w:p w14:paraId="0901311C">
      <w:pPr>
        <w:keepNext/>
        <w:widowControl/>
        <w:spacing w:before="10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iVoice — Local Audio and Text Command Processing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 </w:t>
      </w:r>
      <w:r>
        <w:rPr>
          <w:rFonts w:hint="default" w:eastAsia="Source Sans 3"/>
          <w:b/>
          <w:bCs/>
          <w:i w:val="0"/>
          <w:color w:val="3C3E43"/>
          <w:sz w:val="18"/>
          <w:szCs w:val="18"/>
          <w:lang w:val="en-US"/>
        </w:rPr>
        <w:t>|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"https://github.com/De-Par/iVoice" \h </w:instrText>
      </w:r>
      <w:r>
        <w:rPr>
          <w:sz w:val="16"/>
          <w:szCs w:val="16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GitHub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5DB599F2">
      <w:pPr>
        <w:widowControl/>
        <w:spacing w:before="0" w:after="100" w:line="268" w:lineRule="exact"/>
        <w:ind w:left="259"/>
        <w:rPr>
          <w:rFonts w:hint="default"/>
          <w:lang w:val="en-US"/>
        </w:rPr>
      </w:pP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>Local-first pipeline for speech recognition and command normalization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>.</w:t>
      </w: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 xml:space="preserve"> Stack: </w:t>
      </w:r>
      <w:r>
        <w:rPr>
          <w:rFonts w:hint="default" w:eastAsia="Source Sans 3"/>
          <w:b w:val="0"/>
          <w:bCs w:val="0"/>
          <w:i w:val="0"/>
          <w:color w:val="3C3E43"/>
          <w:sz w:val="16"/>
          <w:szCs w:val="16"/>
          <w:lang w:val="en-US"/>
        </w:rPr>
        <w:t>Python, faster-whisper, Transformers, FastAPI.</w:t>
      </w:r>
    </w:p>
    <w:p w14:paraId="1B2655D4">
      <w:pPr>
        <w:keepNext/>
        <w:widowControl/>
        <w:spacing w:before="200" w:after="120" w:line="284" w:lineRule="exact"/>
        <w:ind w:left="259" w:hanging="259"/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-62230</wp:posOffset>
            </wp:positionH>
            <wp:positionV relativeFrom="paragraph">
              <wp:posOffset>103505</wp:posOffset>
            </wp:positionV>
            <wp:extent cx="146050" cy="146050"/>
            <wp:effectExtent l="0" t="0" r="6350" b="508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ource Sans 3" w:hAnsi="Source Sans 3" w:eastAsia="Source Sans 3"/>
          <w:b w:val="0"/>
          <w:i w:val="0"/>
          <w:color w:val="0070C0"/>
          <w:sz w:val="24"/>
        </w:rPr>
        <w:t xml:space="preserve">  </w:t>
      </w:r>
      <w:r>
        <w:rPr>
          <w:rFonts w:hint="default" w:eastAsia="Source Sans 3"/>
          <w:b w:val="0"/>
          <w:i w:val="0"/>
          <w:color w:val="0070C0"/>
          <w:sz w:val="24"/>
          <w:lang w:val="en-US"/>
        </w:rPr>
        <w:t xml:space="preserve"> </w:t>
      </w:r>
      <w:r>
        <w:rPr>
          <w:rFonts w:ascii="Source Sans 3" w:hAnsi="Source Sans 3" w:eastAsia="Source Sans 3"/>
          <w:b/>
          <w:i w:val="0"/>
          <w:color w:val="0070C0"/>
          <w:sz w:val="20"/>
          <w:szCs w:val="20"/>
        </w:rPr>
        <w:t>Awards and Training</w:t>
      </w:r>
    </w:p>
    <w:p w14:paraId="4B41FA7D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Alice &amp; Yandex Smart Devices — Yandex × HSE × MIPT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April 2026</w:t>
      </w:r>
    </w:p>
    <w:p w14:paraId="58F45B8F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Completed a 72-hour intensive on smart-device architecture, embedded systems, and resource-constrained ML deployment; developed and defended a team R&amp;D project.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"https://github.com/De-Par/CV/blob/main/docs/2026-yandex-and-alice-studcamp-certificate.pdf"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0157EF9C">
      <w:pPr>
        <w:keepNext/>
        <w:widowControl/>
        <w:spacing w:before="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Hack Lab — Sber × School 2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1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November 2025</w:t>
      </w:r>
    </w:p>
    <w:p w14:paraId="6D377712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Won 1st place with the team in an HPC hackathon covering parallelization, OpenMP, hardware-level optimization, random number generation, and data integrity.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"https://github.com/De-Par/CV/blob/main/docs/2025-sber-hack-lab-winner-diploma.pdf"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269123CF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YADRO Winter School — Programming for RISC-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V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February 2025</w:t>
      </w:r>
    </w:p>
    <w:p w14:paraId="2506E381">
      <w:pPr>
        <w:widowControl/>
        <w:spacing w:before="0" w:after="100" w:line="268" w:lineRule="exact"/>
        <w:ind w:left="259"/>
        <w:rPr>
          <w:rFonts w:ascii="Source Sans 3" w:hAnsi="Source Sans 3"/>
          <w:color w:val="22A860"/>
          <w:sz w:val="16"/>
          <w:szCs w:val="16"/>
        </w:rPr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Completed intensive training in RISC-V programming, computer architecture, and low-level systems with practical project work.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"https://github.com/De-Par/CV/blob/main/docs/2025-yadro-risc-v-winter-school.pdf"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367BFB10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Samsung IT-School — Mobile Development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September 2019 — June 2020</w:t>
      </w:r>
    </w:p>
    <w:p w14:paraId="7DCF3BFA">
      <w:pPr>
        <w:widowControl/>
        <w:spacing w:before="0" w:after="100" w:line="268" w:lineRule="exact"/>
        <w:ind w:left="259"/>
        <w:rPr>
          <w:rFonts w:ascii="Source Sans 3" w:hAnsi="Source Sans 3"/>
          <w:color w:val="22A860"/>
          <w:sz w:val="16"/>
          <w:szCs w:val="16"/>
        </w:rPr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Studied Android, Java, OOP, algorithms, and data structures. Built a Firebase messenger and won 1st place in the regional round.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"https://github.com/De-Par/CV/blob/main/docs/2020-samsung-it-school-certificate-and-regional-winner-diploma.pdf"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076B1891">
      <w:pPr>
        <w:keepNext/>
        <w:widowControl/>
        <w:spacing w:before="200" w:after="120" w:line="284" w:lineRule="exact"/>
        <w:ind w:left="342" w:leftChars="97" w:hanging="167" w:hangingChars="93"/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89535</wp:posOffset>
            </wp:positionV>
            <wp:extent cx="146050" cy="146050"/>
            <wp:effectExtent l="0" t="0" r="635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ource Sans 3" w:hAnsi="Source Sans 3" w:eastAsia="Source Sans 3"/>
          <w:b/>
          <w:i w:val="0"/>
          <w:color w:val="0070C0"/>
          <w:sz w:val="20"/>
          <w:szCs w:val="20"/>
        </w:rPr>
        <w:t>Education</w:t>
      </w:r>
    </w:p>
    <w:p w14:paraId="0B32A879">
      <w:pPr>
        <w:keepNext/>
        <w:widowControl/>
        <w:spacing w:before="0" w:after="30" w:line="240" w:lineRule="exact"/>
        <w:ind w:left="259"/>
        <w:rPr>
          <w:sz w:val="16"/>
          <w:szCs w:val="21"/>
        </w:rPr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HSE University — Nizhny Novgorod, Russia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September 2026 — Present</w:t>
      </w:r>
    </w:p>
    <w:p w14:paraId="4434AA9A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>Master’s Degree in Applied Mathematics and Information Science</w:t>
      </w:r>
      <w:r>
        <w:rPr>
          <w:rFonts w:hint="default" w:eastAsia="Source Sans 3"/>
          <w:b w:val="0"/>
          <w:i w:val="0"/>
          <w:color w:val="3C3E43"/>
          <w:sz w:val="16"/>
          <w:szCs w:val="21"/>
          <w:lang w:val="en-US"/>
        </w:rPr>
        <w:t xml:space="preserve">. 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>Program: Data Mining</w:t>
      </w:r>
    </w:p>
    <w:p w14:paraId="0045E93B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HSE University — Nizhny Novgorod, Russia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September 2022 — June 2026</w:t>
      </w:r>
    </w:p>
    <w:p w14:paraId="171F293E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Bachelor’s Degree in Applied Mathematics and Information Science |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"https://github.com/De-Par/Diploma"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Thesis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sectPr>
      <w:pgSz w:w="11905" w:h="16838"/>
      <w:pgMar w:top="547" w:right="821" w:bottom="605" w:left="605" w:header="216" w:footer="21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urce Sans Pro">
    <w:altName w:val="苹方-简"/>
    <w:panose1 w:val="020B0503030403020204"/>
    <w:charset w:val="00"/>
    <w:family w:val="swiss"/>
    <w:pitch w:val="default"/>
    <w:sig w:usb0="00000000" w:usb1="00000000" w:usb2="00000000" w:usb3="00000000" w:csb0="0000019F" w:csb1="00000000"/>
  </w:font>
  <w:font w:name="Source Sans 3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7C68A1"/>
    <w:rsid w:val="3FFF7EF5"/>
    <w:rsid w:val="5C2FAF5A"/>
    <w:rsid w:val="6FE7AA15"/>
    <w:rsid w:val="BD6F02C8"/>
    <w:rsid w:val="D5FF9698"/>
    <w:rsid w:val="DFFF4C65"/>
    <w:rsid w:val="F67AA581"/>
    <w:rsid w:val="FD76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Source Sans 3" w:hAnsi="Source Sans 3" w:eastAsiaTheme="minorEastAsia" w:cstheme="minorBidi"/>
      <w:color w:val="3C3E43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656</Words>
  <Characters>3955</Characters>
  <Lines>0</Lines>
  <Paragraphs>0</Paragraphs>
  <TotalTime>3</TotalTime>
  <ScaleCrop>false</ScaleCrop>
  <LinksUpToDate>false</LinksUpToDate>
  <CharactersWithSpaces>4566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2013-12-24T17:15:00Z</dcterms:created>
  <dc:creator>Daniil Parshin</dc:creator>
  <dc:description>generated by python-docx</dc:description>
  <cp:lastModifiedBy>Даниил Паршин</cp:lastModifiedBy>
  <dcterms:modified xsi:type="dcterms:W3CDTF">2026-10-02T02:25:12Z</dcterms:modified>
  <dc:subject>Software Engineer | Systems &amp; Performance</dc:subject>
  <dc:title>Daniil Parshin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6FC8616E6BFCBFBDB66CBD6ABE85CC41_43</vt:lpwstr>
  </property>
</Properties>
</file>