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  <w:lang w:val="fr-FR"/>
        </w:rPr>
      </w:pPr>
      <w:r>
        <w:rPr>
          <w:lang w:val="fr-FR"/>
        </w:rPr>
        <w:t xml:space="preserve">Chapitre 3</w:t>
      </w:r>
      <w:r>
        <w:rPr>
          <w:highlight w:val="none"/>
          <w:lang w:val="fr-FR"/>
        </w:rPr>
      </w:r>
    </w:p>
    <w:p w14:paraId="5C9F9D7C">
      <w:pPr>
        <w:pBdr/>
        <w:spacing/>
        <w:ind/>
        <w:jc w:val="center"/>
        <w:rPr>
          <w:highlight w:val="none"/>
          <w:lang w:val="fr-FR"/>
        </w:rPr>
      </w:pPr>
      <w:r>
        <w:rPr>
          <w:highlight w:val="none"/>
          <w:lang w:val="fr-FR"/>
        </w:rPr>
        <w:t xml:space="preserve">La diode</w:t>
      </w:r>
      <w:r>
        <w:rPr>
          <w:highlight w:val="none"/>
          <w:lang w:val="fr-FR"/>
        </w:rPr>
      </w:r>
    </w:p>
    <w:p w14:paraId="29C90A18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 xml:space="preserve">Diode à jonction</w:t>
      </w:r>
      <w:r>
        <w:rPr>
          <w:highlight w:val="none"/>
          <w:lang w:val="fr-FR"/>
        </w:rPr>
      </w:r>
    </w:p>
    <w:p w14:paraId="3230678E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ab/>
        <w:t xml:space="preserve">Composant électronique constitué de deux électrodes : Anode (A) et Cathode (K)</w: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213CE286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L’anode est la patte longue, la cathode la patte courte</w:t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6F5DE8E9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ab/>
        <w:t xml:space="preserve">Le sens de circulation est Anode en entrée, Cathode en sortie</w:t>
      </w:r>
      <w:r>
        <w:rPr>
          <w:highlight w:val="none"/>
          <w:lang w:val="fr-FR"/>
        </w:rPr>
      </w:r>
    </w:p>
    <w:p w14:paraId="00CD64BB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ab/>
        <w:t xml:space="preserve">Les diodes génèrent des tensions inverses qui vont réduire le courant. On cherche donc à trouver des technologies permettant de réduire ces tensions</w:t>
        <w:br/>
        <w:t xml:space="preserve">Polarisation inverse et Polarisation ?</w:t>
      </w:r>
      <w:r>
        <w:rPr>
          <w:highlight w:val="none"/>
          <w:lang w:val="fr-FR"/>
        </w:rPr>
      </w:r>
    </w:p>
    <w:p w14:paraId="5AF3F46A">
      <w:pPr>
        <w:pBdr/>
        <w:spacing/>
        <w:ind/>
        <w:jc w:val="center"/>
        <w:rPr>
          <w:highlight w:val="none"/>
          <w:lang w:val="fr-FR"/>
        </w:rPr>
      </w:pPr>
      <w:r>
        <w:rPr>
          <w:highlight w:val="none"/>
          <w:lang w:val="fr-FR"/>
        </w:rPr>
        <w:t xml:space="preserve">Ré</w:t>
      </w:r>
      <w:r>
        <w:rPr>
          <w:highlight w:val="none"/>
          <w:lang w:val="fr-FR"/>
        </w:rPr>
        <w:t xml:space="preserve">sistances</w:t>
      </w:r>
      <w:r>
        <w:rPr>
          <w:highlight w:val="none"/>
          <w:lang w:val="fr-FR"/>
        </w:rPr>
      </w:r>
    </w:p>
    <w:p w14:paraId="38A1BFC5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  <w:t xml:space="preserve">Les résistances appliquent une tension inverse au courant, pour</w:t>
      </w:r>
      <w:r>
        <w:rPr>
          <w:highlight w:val="none"/>
          <w:lang w:val="fr-FR"/>
        </w:rPr>
      </w:r>
    </w:p>
    <w:p w14:paraId="1D0D61CC">
      <w:pPr>
        <w:pBdr/>
        <w:spacing/>
        <w:ind/>
        <w:jc w:val="left"/>
        <w:rPr/>
      </w:pPr>
      <w:r/>
      <w:r/>
    </w:p>
    <w:p w14:paraId="5A5EF687">
      <w:pPr>
        <w:pBdr/>
        <w:spacing/>
        <w:ind/>
        <w:jc w:val="center"/>
        <w:rPr>
          <w:highlight w:val="none"/>
          <w:lang w:val="fr-FR"/>
        </w:rPr>
      </w:pPr>
      <w:r>
        <w:rPr>
          <w:highlight w:val="none"/>
          <w:lang w:val="fr-FR"/>
        </w:rPr>
        <w:t xml:space="preserve">Filtrage</w:t>
      </w:r>
      <w:r>
        <w:rPr>
          <w:highlight w:val="none"/>
          <w:lang w:val="fr-FR"/>
        </w:rPr>
      </w:r>
    </w:p>
    <w:p w14:paraId="313086EC">
      <w:pPr>
        <w:pBdr/>
        <w:spacing/>
        <w:ind/>
        <w:jc w:val="center"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  <w:t xml:space="preserve">Condensateur</w:t>
      </w:r>
      <w:r/>
    </w:p>
    <w:p w14:paraId="5184FD9E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 xml:space="preserve">Permet de « corriger »un courant irrégulier en se chargeant/déchargeant (plus le montant de Farrad est haut, moins il se décharge vite) pour stabiliser le courant</w:t>
      </w:r>
      <w:r/>
    </w:p>
    <w:p w14:paraId="7A59B5F1">
      <w:pPr>
        <w:pBdr/>
        <w:spacing/>
        <w:ind/>
        <w:jc w:val="center"/>
        <w:rPr>
          <w:highlight w:val="none"/>
          <w:lang w:val="fr-FR"/>
        </w:rPr>
      </w:pPr>
      <w:r>
        <w:rPr>
          <w:highlight w:val="none"/>
          <w:lang w:val="fr-FR"/>
        </w:rPr>
        <w:t xml:space="preserve">Diode Zener</w:t>
      </w:r>
      <w:r/>
    </w:p>
    <w:p w14:paraId="22E59312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 xml:space="preserve">Diode utilisable en sens inverse </w:t>
      </w:r>
      <w:r/>
    </w:p>
    <w:p w14:paraId="23D619F6">
      <w:pPr>
        <w:pBdr/>
        <w:spacing/>
        <w:ind/>
        <w:jc w:val="center"/>
        <w:rPr>
          <w:highlight w:val="none"/>
          <w:lang w:val="fr-FR"/>
        </w:rPr>
      </w:pPr>
      <w:r>
        <w:rPr>
          <w:highlight w:val="none"/>
          <w:lang w:val="fr-FR"/>
        </w:rPr>
        <w:t xml:space="preserve">Régulateur de tension</w:t>
      </w:r>
      <w:r/>
    </w:p>
    <w:p w14:paraId="615549C0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 xml:space="preserve">Permet d’obtenir une tension fixe depuis une tension d’entrée</w:t>
      </w:r>
      <w:r/>
    </w:p>
    <w:p w14:paraId="789A1B74">
      <w:pPr>
        <w:pBdr/>
        <w:spacing/>
        <w:ind/>
        <w:jc w:val="center"/>
        <w:rPr>
          <w:highlight w:val="none"/>
          <w:lang w:val="fr-FR"/>
        </w:rPr>
      </w:pPr>
      <w:r>
        <w:rPr>
          <w:highlight w:val="none"/>
          <w:lang w:val="fr-FR"/>
        </w:rPr>
        <w:t xml:space="preserve">Amplificateurs Opérationnels</w:t>
      </w:r>
      <w:r/>
    </w:p>
    <w:p w14:paraId="65B667F8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 xml:space="preserve">Régime linéaire</w:t>
      </w:r>
      <w:r/>
    </w:p>
    <w:p w14:paraId="56CFAD97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 xml:space="preserve">Régime non linéaire</w:t>
      </w:r>
      <w:r>
        <w:rPr>
          <w:highlight w:val="none"/>
          <w:lang w:val="fr-FR"/>
        </w:rPr>
      </w:r>
      <w:r/>
    </w:p>
    <w:p w14:paraId="403379E6">
      <w:pPr>
        <w:pBdr/>
        <w:spacing/>
        <w:ind/>
        <w:jc w:val="center"/>
        <w:rPr>
          <w:highlight w:val="none"/>
          <w:lang w:val="fr-FR"/>
        </w:rPr>
      </w:pPr>
      <w:r>
        <w:rPr>
          <w:highlight w:val="none"/>
          <w:lang w:val="fr-FR"/>
        </w:rPr>
        <w:t xml:space="preserve">Impédance</w:t>
      </w:r>
      <w:r/>
    </w:p>
    <w:p w14:paraId="2F7E8273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/>
        </w:rPr>
        <w:t xml:space="preserve">Définition ?</w:t>
      </w:r>
      <w:r>
        <w:rPr>
          <w:highlight w:val="none"/>
          <w:lang w:val="fr-FR"/>
        </w:rPr>
      </w:r>
    </w:p>
    <w:p w14:paraId="6C75E140">
      <w:pPr>
        <w:pBdr/>
        <w:spacing/>
        <w:ind/>
        <w:jc w:val="center"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Boucle ouverte (sans contre-réaction)</w:t>
      </w:r>
      <w:r>
        <w:rPr>
          <w:highlight w:val="none"/>
          <w:lang w:val="fr-FR"/>
        </w:rPr>
      </w:r>
    </w:p>
    <w:p w14:paraId="2B614A48">
      <w:pPr>
        <w:pBdr/>
        <w:spacing/>
        <w:ind/>
        <w:jc w:val="left"/>
        <w:rPr>
          <w:highlight w:val="none"/>
          <w:lang w:val="fr-FR"/>
        </w:rPr>
      </w:pPr>
      <w:r>
        <w:rPr>
          <w:highlight w:val="none"/>
          <w:lang w:val="fr-FR" w:bidi="fr-FR"/>
        </w:rPr>
        <w:t xml:space="preserve">Les amplificateurs sont des « montages types » permettant d’amplifier les courants</w:t>
      </w:r>
      <w:r>
        <w:rPr>
          <w:highlight w:val="none"/>
          <w:lang w:val="fr-FR" w:bidi="fr-FR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2026-10-05T15:41:40Z</dcterms:modified>
</cp:coreProperties>
</file>