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26DEB7" w14:textId="0CD71E4E">
      <w:pPr>
        <w:pBdr/>
        <w:spacing/>
        <w:ind/>
        <w:jc w:val="center"/>
        <w:rPr/>
      </w:pPr>
      <w:r>
        <w:t xml:space="preserve">Traitement numérique du signal</w:t>
      </w:r>
      <w:r>
        <w:t xml:space="preserve"> – Cours 1</w:t>
      </w:r>
      <w:r/>
    </w:p>
    <w:p w14:paraId="4B2E7E17" w14:textId="375CF1B0">
      <w:pPr>
        <w:pBdr/>
        <w:spacing/>
        <w:ind/>
        <w:jc w:val="center"/>
        <w:rPr/>
      </w:pPr>
      <w:r>
        <w:t xml:space="preserve">Bases du traitement des signaux</w:t>
      </w:r>
      <w:r/>
    </w:p>
    <w:p w14:paraId="0E62CB41" w14:textId="6D4474DF">
      <w:pPr>
        <w:pBdr/>
        <w:spacing/>
        <w:ind/>
        <w:rPr/>
      </w:pPr>
      <w:r>
        <w:t xml:space="preserve">Un signal est une manifestation </w:t>
      </w:r>
      <w:r>
        <w:t xml:space="preserve">électrique</w:t>
      </w:r>
      <w:r>
        <w:t xml:space="preserve"> mesurable d'une information à transmettre.</w:t>
      </w:r>
      <w:r/>
    </w:p>
    <w:p w14:paraId="7F1C437E" w14:textId="665CAFB3">
      <w:pPr>
        <w:pBdr/>
        <w:spacing/>
        <w:ind/>
        <w:rPr/>
      </w:pPr>
      <w:r>
        <w:t xml:space="preserve">Cela peut être par exemple une onde acoustique (traduite sous forme de signal électrique par un micro) ou encore un signal électrique dans un circuit</w:t>
      </w:r>
      <w:r>
        <w:t xml:space="preserve"> </w:t>
      </w:r>
      <w:r/>
    </w:p>
    <w:p w14:paraId="5E781608" w14:textId="6B6CCA74">
      <w:pPr>
        <w:pBdr/>
        <w:spacing/>
        <w:ind/>
        <w:rPr/>
      </w:pPr>
      <w:r>
        <w:t xml:space="preserve">Le signal est mesuré en Volts</w:t>
      </w:r>
      <w:r>
        <w:t xml:space="preserve"> (V)</w:t>
      </w:r>
      <w:r/>
    </w:p>
    <w:p w14:paraId="7A563287" w14:textId="77777777">
      <w:pPr>
        <w:pBdr/>
        <w:spacing/>
        <w:ind/>
        <w:rPr/>
      </w:pPr>
      <w:r/>
      <w:r/>
    </w:p>
    <w:p w14:paraId="57DD6BB0" w14:textId="77777777">
      <w:pPr>
        <w:pBdr/>
        <w:spacing/>
        <w:ind/>
        <w:rPr/>
      </w:pPr>
      <w:r>
        <w:t xml:space="preserve">Notion du bruit : perturbations pouvant gêner la perception ou l'interprétation du signal</w:t>
      </w:r>
      <w:r/>
    </w:p>
    <w:p w14:paraId="64792882" w14:textId="41A11D8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271" cy="2191056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298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06271" cy="2191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31pt;height:172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C67F32B" w14:textId="5EA48345">
      <w:pPr>
        <w:pBdr/>
        <w:spacing/>
        <w:ind/>
        <w:rPr/>
      </w:pPr>
      <w:r>
        <w:t xml:space="preserve">On va alors chercher à nettoyer le signal en éliminant le bruit pour pouvoir lire le signal</w:t>
      </w:r>
      <w:r/>
    </w:p>
    <w:p w14:paraId="68247858" w14:textId="77777777">
      <w:pPr>
        <w:pBdr/>
        <w:spacing/>
        <w:ind/>
        <w:rPr/>
      </w:pPr>
      <w:r/>
      <w:r/>
    </w:p>
    <w:p w14:paraId="171400CF" w14:textId="0CCD55F9">
      <w:pPr>
        <w:pBdr/>
        <w:spacing/>
        <w:ind/>
        <w:rPr/>
      </w:pPr>
      <w:r>
        <w:t xml:space="preserve">Rapport signal sur bruit (RSB) : Mesure de la quantité de bruit contenu dans le signal</w:t>
      </w:r>
      <w:r/>
    </w:p>
    <w:p w14:paraId="756FC928" w14:textId="77777777">
      <w:pPr>
        <w:pBdr/>
        <w:spacing/>
        <w:ind/>
        <w:rPr/>
      </w:pPr>
      <w:r>
        <w:tab/>
        <w:t xml:space="preserve">Exprimé par le rapport entre les puissances du signal (Ps) et du bruit (Pb)</w:t>
      </w:r>
      <w:r/>
    </w:p>
    <w:p w14:paraId="7DBA04F7" w14:textId="77777777">
      <w:pPr>
        <w:pBdr/>
        <w:spacing/>
        <w:ind/>
        <w:rPr/>
      </w:pPr>
      <w:r>
        <w:tab/>
        <w:t xml:space="preserve">Le RSB est exprimé en décibels (dB)</w:t>
      </w:r>
      <w:r/>
    </w:p>
    <w:p w14:paraId="489A1A00" w14:textId="7B2CBFE2">
      <w:pPr>
        <w:pBdr/>
        <w:spacing/>
        <w:ind w:firstLine="708"/>
        <w:rPr/>
      </w:pPr>
      <w:r>
        <w:t xml:space="preserve">RSBdb</w:t>
      </w:r>
      <w:r>
        <w:t xml:space="preserve"> = 10log</w:t>
      </w:r>
      <w:r>
        <w:t xml:space="preserve">(base</w:t>
      </w:r>
      <w:r>
        <w:t xml:space="preserve">10)x</w:t>
      </w:r>
      <w:r>
        <w:t xml:space="preserve">(Ps/Pb)</w:t>
      </w:r>
      <w:r>
        <w:t xml:space="preserve"> </w:t>
      </w:r>
      <w:r/>
    </w:p>
    <w:p w14:paraId="11D4AB55" w14:textId="6B0634F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083945"/>
                <wp:effectExtent l="0" t="0" r="0" b="1905"/>
                <wp:docPr id="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054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720" cy="1083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60pt;height:85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EE7CE4A" w14:textId="0BD6AD26">
      <w:pPr>
        <w:pBdr/>
        <w:spacing/>
        <w:ind/>
        <w:rPr/>
      </w:pPr>
      <w:r>
        <w:t xml:space="preserve">Lorsque PS/PB&gt;1, on a un signal plus fort que le bruit, et on observera RSB &gt; 0 (positif)</w:t>
      </w:r>
      <w:r/>
    </w:p>
    <w:p w14:paraId="2C84F779" w14:textId="77777777">
      <w:r>
        <w:rPr>
          <w:rFonts w:ascii="Aptos" w:hAnsi="Aptos" w:eastAsia="Aptos" w:cs="Arial" w:asciiTheme="minorHAnsi" w:hAnsiTheme="minorHAnsi" w:eastAsiaTheme="minorHAnsi" w:csTheme="minorBidi"/>
          <w:sz w:val="24"/>
          <w:szCs w:val="24"/>
        </w:rPr>
        <w:t>Lorsque PS/PB&lt;1, on a un signal moins fort que le bruit, et on observe RSB &lt; 0 (négatif)</w:t>
      </w:r>
      <w:r/>
    </w:p>
    <w:p w14:paraId="67FAB18A" w14:textId="70B8AFD0">
      <w:pPr>
        <w:pBdr/>
        <w:spacing/>
        <w:ind/>
        <w:rPr/>
      </w:pPr>
      <w:r>
        <w:t xml:space="preserve">Cas plutôt théorique PS/PB=0, </w:t>
      </w:r>
      <w:r>
        <w:t xml:space="preserve">signal</w:t>
      </w:r>
      <w:r>
        <w:t xml:space="preserve"> aussi fort que le bruit, on observera RSB=0 </w:t>
      </w:r>
      <w:r>
        <w:br w:type="column"/>
      </w:r>
      <w:r/>
    </w:p>
    <w:p w14:paraId="3B93650B" w14:textId="0E582E73">
      <w:pPr>
        <w:pBdr/>
        <w:spacing/>
        <w:ind/>
        <w:rPr/>
      </w:pPr>
      <w:r>
        <w:t xml:space="preserve">Début : signaux analogiques, analyse corrélative des signaux, analyse fréquentielle du signal</w:t>
      </w:r>
      <w:r/>
    </w:p>
    <w:p w14:paraId="0D6FBB74" w14:textId="751A27A2">
      <w:pPr>
        <w:pBdr/>
        <w:spacing/>
        <w:ind/>
        <w:rPr/>
      </w:pPr>
      <w:r>
        <w:t xml:space="preserve">Logiciel de simulation</w:t>
      </w:r>
      <w:r>
        <w:t xml:space="preserve"> à utiliser</w:t>
      </w:r>
      <w:r>
        <w:t xml:space="preserve"> : Scilab</w:t>
      </w:r>
      <w:r/>
    </w:p>
    <w:p w14:paraId="3ACAB28A" w14:textId="77777777">
      <w:pPr>
        <w:pBdr/>
        <w:spacing/>
        <w:ind/>
        <w:rPr/>
      </w:pPr>
      <w:r/>
      <w:r/>
    </w:p>
    <w:p w14:paraId="6782AA70" w14:textId="021F7C3A">
      <w:pPr>
        <w:pBdr/>
        <w:spacing/>
        <w:ind/>
        <w:rPr/>
      </w:pPr>
      <w:r>
        <w:t xml:space="preserve">Le traitement du signal est :</w:t>
      </w:r>
      <w:r/>
    </w:p>
    <w:p w14:paraId="091DDDE7" w14:textId="769DD163">
      <w:pPr>
        <w:pBdr/>
        <w:spacing/>
        <w:ind/>
        <w:rPr/>
      </w:pPr>
      <w:r>
        <w:tab/>
        <w:t xml:space="preserve">L’analyse des caractéristiques</w:t>
      </w:r>
      <w:r>
        <w:t xml:space="preserve"> du signal (analyse temporelle ou fréquentielle)</w:t>
      </w:r>
      <w:r/>
    </w:p>
    <w:p w14:paraId="279D97A7" w14:textId="5F80C718">
      <w:pPr>
        <w:pBdr/>
        <w:spacing/>
        <w:ind/>
        <w:rPr/>
      </w:pPr>
      <w:r>
        <w:tab/>
        <w:t xml:space="preserve">La modification du signal (filtrage, élimination du bruit…)</w:t>
      </w:r>
      <w:r/>
    </w:p>
    <w:p w14:paraId="0FF40CBA" w14:textId="6E1FE040">
      <w:pPr>
        <w:pBdr/>
        <w:spacing/>
        <w:ind/>
        <w:rPr/>
      </w:pPr>
      <w:r>
        <w:tab/>
        <w:t xml:space="preserve">La mise en forme du signal (numérisation, modulation…)</w:t>
      </w:r>
      <w:r/>
    </w:p>
    <w:p w14:paraId="6A5243D6" w14:textId="55BA894D">
      <w:pPr>
        <w:pBdr/>
        <w:spacing/>
        <w:ind/>
        <w:rPr/>
      </w:pPr>
      <w:r>
        <w:tab/>
        <w:t xml:space="preserve">L’extraction d’informations pour des applications pratiques</w:t>
      </w:r>
      <w:r/>
    </w:p>
    <w:p w14:paraId="2DEF7D5F" w14:textId="67A37F52">
      <w:pPr>
        <w:pBdr/>
        <w:spacing/>
        <w:ind/>
        <w:rPr/>
      </w:pPr>
      <w:r>
        <w:t xml:space="preserve">Champs d’application :</w:t>
      </w:r>
      <w:r/>
    </w:p>
    <w:p w14:paraId="28132608" w14:textId="1A3916FA">
      <w:pPr>
        <w:pBdr/>
        <w:spacing/>
        <w:ind/>
        <w:rPr/>
      </w:pPr>
      <w:r>
        <w:tab/>
      </w:r>
      <w:r>
        <w:t xml:space="preserve">Accoustique</w:t>
      </w:r>
      <w:r>
        <w:t xml:space="preserve">, biomédical, mécanique, télécoms, météorologie, économie, </w:t>
      </w:r>
      <w:r>
        <w:t xml:space="preserve">etc</w:t>
      </w:r>
      <w:r/>
    </w:p>
    <w:p w14:paraId="15FF4D61" w14:textId="2674E4FF">
      <w:pPr>
        <w:pBdr/>
        <w:spacing/>
        <w:ind/>
        <w:rPr/>
      </w:pPr>
      <w:r>
        <w:t xml:space="preserve">Les signaux sont classifiés selon :</w:t>
      </w:r>
      <w:r/>
    </w:p>
    <w:p w14:paraId="25C8EBD0" w14:textId="1823A64A">
      <w:pPr>
        <w:pBdr/>
        <w:spacing/>
        <w:ind/>
        <w:rPr/>
      </w:pPr>
      <w:r>
        <w:tab/>
        <w:t xml:space="preserve">Leur dimension (monodimensionnel, bidimensionnel, multidimensionnel)</w:t>
      </w:r>
      <w:r/>
    </w:p>
    <w:p w14:paraId="689C6F95" w14:textId="61708A34">
      <w:pPr>
        <w:pBdr/>
        <w:spacing/>
        <w:ind/>
        <w:rPr/>
      </w:pPr>
      <w:r>
        <w:tab/>
        <w:t xml:space="preserve">Leur évolution (déterministe ou aléatoire)</w:t>
      </w:r>
      <w:r/>
    </w:p>
    <w:p w14:paraId="22624BBA" w14:textId="3004D978">
      <w:pPr>
        <w:pBdr/>
        <w:spacing/>
        <w:ind/>
        <w:rPr/>
      </w:pPr>
      <w:r>
        <w:tab/>
        <w:t xml:space="preserve">Leur morphologie (continu ou discret)</w:t>
      </w:r>
      <w:r/>
    </w:p>
    <w:p w14:paraId="378D9A86" w14:textId="1C93BCBD">
      <w:pPr>
        <w:pBdr/>
        <w:spacing/>
        <w:ind/>
        <w:rPr/>
      </w:pPr>
      <w:r>
        <w:tab/>
        <w:t xml:space="preserve">Leur énergie (finie ou infinie)</w:t>
      </w:r>
      <w:r/>
    </w:p>
    <w:p w14:paraId="57543E1E" w14:textId="28E34939">
      <w:pPr>
        <w:pBdr/>
        <w:spacing/>
        <w:ind/>
        <w:rPr/>
      </w:pPr>
      <w:r>
        <w:tab/>
        <w:t xml:space="preserve">Leur puissance (finie ou nulle)</w:t>
      </w:r>
      <w:r/>
    </w:p>
    <w:p w14:paraId="7D3AEFFA" w14:textId="13CE0E56">
      <w:pPr>
        <w:pBdr/>
        <w:spacing/>
        <w:ind/>
        <w:rPr/>
      </w:pPr>
      <w:r/>
      <w:r/>
    </w:p>
    <w:p w14:paraId="5F7AB924" w14:textId="38E6FD42">
      <w:pPr>
        <w:pBdr/>
        <w:spacing/>
        <w:ind/>
        <w:rPr/>
      </w:pPr>
      <w:r>
        <w:t xml:space="preserve">Classifications :</w:t>
      </w:r>
      <w:r/>
    </w:p>
    <w:p w14:paraId="4ADC1A85" w14:textId="0FE8C984">
      <w:pPr>
        <w:pBdr/>
        <w:spacing/>
        <w:ind/>
        <w:rPr/>
      </w:pPr>
      <w:r>
        <w:tab/>
        <w:t xml:space="preserve">Signal monodimensionnel (1-D) :</w:t>
      </w:r>
      <w:r/>
    </w:p>
    <w:p w14:paraId="7C9BB965" w14:textId="02E02F28">
      <w:pPr>
        <w:pBdr/>
        <w:spacing/>
        <w:ind/>
        <w:rPr/>
      </w:pPr>
      <w:r>
        <w:tab/>
      </w:r>
      <w:r>
        <w:tab/>
        <w:t xml:space="preserve">Une seule variable définit le signal (généralement le temps)</w:t>
      </w:r>
      <w:r/>
    </w:p>
    <w:p w14:paraId="0E7CDE13" w14:textId="16A0A20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6586" cy="2943636"/>
                <wp:effectExtent l="0" t="0" r="0" b="9525"/>
                <wp:docPr id="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260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96586" cy="2943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1.31pt;height:231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0EDF236" w14:textId="1371B04D">
      <w:pPr>
        <w:pBdr/>
        <w:spacing/>
        <w:ind/>
        <w:rPr/>
      </w:pPr>
      <w:r>
        <w:tab/>
      </w:r>
      <w:r/>
    </w:p>
    <w:p w14:paraId="4BA3264A" w14:textId="556ADBEE">
      <w:pPr>
        <w:pBdr/>
        <w:spacing/>
        <w:ind/>
        <w:rPr/>
      </w:pPr>
      <w:r>
        <w:tab/>
        <w:t xml:space="preserve">Signal bidimensionnel (2-D) :</w:t>
      </w:r>
      <w:r/>
    </w:p>
    <w:p w14:paraId="0891E666" w14:textId="01660117">
      <w:pPr>
        <w:pBdr/>
        <w:spacing/>
        <w:ind/>
        <w:rPr/>
      </w:pPr>
      <w:r>
        <w:tab/>
      </w:r>
      <w:r>
        <w:tab/>
        <w:t xml:space="preserve">Deux variables (par exemple x et y), comme pour les pixels d’une image</w:t>
      </w:r>
      <w:r/>
    </w:p>
    <w:p w14:paraId="7D19AE83" w14:textId="0130BF7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5792" cy="1971950"/>
                <wp:effectExtent l="0" t="0" r="0" b="9525"/>
                <wp:docPr id="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69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95792" cy="197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5.02pt;height:155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391C4AD6" w14:textId="754E0D3D">
      <w:pPr>
        <w:pBdr/>
        <w:spacing/>
        <w:ind/>
        <w:rPr/>
      </w:pPr>
      <w:r/>
      <w:r/>
    </w:p>
    <w:p w14:paraId="4E5EC66F" w14:textId="255946FE">
      <w:pPr>
        <w:pBdr/>
        <w:spacing/>
        <w:ind/>
        <w:rPr/>
      </w:pPr>
      <w:r>
        <w:tab/>
        <w:t xml:space="preserve">Sigal multidimensionnel</w:t>
      </w:r>
      <w:r/>
    </w:p>
    <w:p w14:paraId="0A316E18" w14:textId="184969C3">
      <w:pPr>
        <w:pBdr/>
        <w:spacing/>
        <w:ind/>
        <w:rPr/>
      </w:pPr>
      <w:r>
        <w:br w:type="column"/>
      </w:r>
      <w:r>
        <w:t xml:space="preserve">Evolution du signal :</w:t>
      </w:r>
      <w:r/>
    </w:p>
    <w:p w14:paraId="50895F4F" w14:textId="35B4AA44">
      <w:pPr>
        <w:pBdr/>
        <w:spacing/>
        <w:ind/>
        <w:rPr/>
      </w:pPr>
      <w:r>
        <w:tab/>
        <w:t xml:space="preserve">Signaux déterministes :</w:t>
      </w:r>
      <w:r/>
    </w:p>
    <w:p w14:paraId="4C39A704" w14:textId="6ED8A938">
      <w:pPr>
        <w:pBdr/>
        <w:spacing/>
        <w:ind/>
        <w:rPr/>
      </w:pPr>
      <w:r>
        <w:tab/>
      </w:r>
      <w:r>
        <w:tab/>
        <w:t xml:space="preserve">Lorsque l’évolution du signal est parfaitement prévisible et peut être</w:t>
      </w:r>
      <w:r/>
    </w:p>
    <w:p w14:paraId="31C93B3B" w14:textId="4149D782">
      <w:pPr>
        <w:pBdr/>
        <w:spacing/>
        <w:ind/>
        <w:rPr/>
      </w:pPr>
      <w:r>
        <w:tab/>
      </w:r>
      <w:r>
        <w:tab/>
        <w:t xml:space="preserve">Décrite par un modèle mathématique</w:t>
      </w:r>
      <w:r/>
    </w:p>
    <w:p w14:paraId="726EAA5A" w14:textId="2057B777">
      <w:pPr>
        <w:pBdr/>
        <w:spacing/>
        <w:ind/>
        <w:rPr/>
      </w:pPr>
      <w:r>
        <w:tab/>
      </w:r>
      <w:r>
        <w:tab/>
        <w:t xml:space="preserve">Distingués en plusieurs familles :</w:t>
      </w:r>
      <w:r/>
    </w:p>
    <w:p w14:paraId="31263D5D" w14:textId="38713A6D">
      <w:pPr>
        <w:pBdr/>
        <w:spacing/>
        <w:ind/>
        <w:rPr/>
      </w:pPr>
      <w:r>
        <w:tab/>
      </w:r>
      <w:r>
        <w:tab/>
      </w:r>
      <w:r>
        <w:rPr>
          <w:color w:val="ee0000"/>
        </w:rPr>
        <w:t xml:space="preserve">Signaux périodique</w:t>
      </w:r>
      <w:r>
        <w:t xml:space="preserve">, qui se répètent identiquement à </w:t>
      </w:r>
      <w:r>
        <w:t xml:space="preserve">intervales</w:t>
      </w:r>
      <w:r>
        <w:t xml:space="preserve"> de temps </w:t>
      </w:r>
      <w:r/>
    </w:p>
    <w:p w14:paraId="78561843" w14:textId="17B35D87">
      <w:pPr>
        <w:pBdr/>
        <w:spacing/>
        <w:ind/>
        <w:rPr/>
      </w:pPr>
      <w:r>
        <w:tab/>
      </w:r>
      <w:r>
        <w:tab/>
        <w:t xml:space="preserve">Réguliers (périodicité des fonctions) avec x(t)=x(</w:t>
      </w:r>
      <w:r>
        <w:t xml:space="preserve">t+T</w:t>
      </w:r>
      <w:r>
        <w:t xml:space="preserve">)</w:t>
      </w:r>
      <w:r/>
    </w:p>
    <w:p w14:paraId="4775CC68" w14:textId="29C776A1">
      <w:pPr>
        <w:pBdr/>
        <w:spacing/>
        <w:ind/>
        <w:rPr/>
      </w:pPr>
      <w:r>
        <w:t xml:space="preserve">Exemple, la sinusoïde </w:t>
      </w:r>
      <w:r/>
    </w:p>
    <w:p w14:paraId="1A149A53" w14:textId="26712A13">
      <w:pPr>
        <w:pBdr/>
        <w:spacing/>
        <w:ind/>
        <w:rPr/>
      </w:pPr>
      <w:r>
        <w:t xml:space="preserve">X(t) = A</w:t>
      </w:r>
      <w:r>
        <w:t xml:space="preserve">*</w:t>
      </w:r>
      <w:r>
        <w:t xml:space="preserve">sin</w:t>
      </w:r>
      <w:r>
        <w:t xml:space="preserve">(</w:t>
      </w:r>
      <w:r>
        <w:t xml:space="preserve">ωt+</w:t>
      </w:r>
      <w:r>
        <w:t xml:space="preserve">phi</w:t>
      </w:r>
      <w:r>
        <w:t xml:space="preserve"> grec) où A est l’amplitude, </w:t>
      </w:r>
      <w:r>
        <w:t xml:space="preserve">omega</w:t>
      </w:r>
      <w:r>
        <w:t xml:space="preserve"> la pulsation, phi la phase à l’origine)</w:t>
      </w:r>
      <w:r/>
    </w:p>
    <w:p w14:paraId="3C57305F" w14:textId="28615EF9">
      <w:pPr>
        <w:pBdr/>
        <w:spacing/>
        <w:ind/>
        <w:rPr/>
      </w:pPr>
      <w:r>
        <w:t xml:space="preserve">Omega  </w:t>
      </w:r>
      <w:r/>
    </w:p>
    <w:p w14:paraId="427D2986" w14:textId="75DEA4C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6478" cy="2067213"/>
                <wp:effectExtent l="0" t="0" r="9525" b="0"/>
                <wp:docPr id="5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913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86478" cy="2067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7.28pt;height:162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450D794C" w14:textId="426BF058">
      <w:pPr>
        <w:pBdr/>
        <w:spacing/>
        <w:ind/>
        <w:rPr>
          <w:color w:val="000000" w:themeColor="text1"/>
        </w:rPr>
      </w:pPr>
      <w:r>
        <w:tab/>
      </w:r>
      <w:r>
        <w:tab/>
      </w:r>
      <w:r>
        <w:rPr>
          <w:color w:val="ee0000"/>
        </w:rPr>
        <w:t xml:space="preserve">Signaux non-périodiques</w:t>
      </w:r>
      <w:r>
        <w:rPr>
          <w:color w:val="ee0000"/>
        </w:rPr>
        <w:t xml:space="preserve">, </w:t>
      </w:r>
      <w:r>
        <w:rPr>
          <w:color w:val="000000" w:themeColor="text1"/>
        </w:rPr>
        <w:t xml:space="preserve">qui se distinguent par leur composition contenant des signaux transitoires (évolution rapide du signal, suivie d’une décroissance</w:t>
      </w:r>
      <w:r>
        <w:t xml:space="preserve"> </w:t>
      </w:r>
      <w:r>
        <w:rPr>
          <w:color w:val="000000" w:themeColor="text1"/>
        </w:rPr>
      </w:r>
    </w:p>
    <w:p w14:paraId="2D06B4AD" w14:textId="1BAE015A">
      <w:pPr>
        <w:pBdr/>
        <w:spacing/>
        <w:ind/>
        <w:rPr/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8740" cy="2410161"/>
                <wp:effectExtent l="0" t="0" r="0" b="9525"/>
                <wp:docPr id="6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34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438740" cy="2410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2.03pt;height:189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4242E73E" w14:textId="57B4CAB0">
      <w:pPr>
        <w:pBdr/>
        <w:spacing/>
        <w:ind/>
        <w:rPr/>
      </w:pPr>
      <w:r>
        <w:br w:type="column"/>
      </w:r>
      <w:r>
        <w:t xml:space="preserve">On trouve aussi des signaux pseudo périodiques, ou les sommes de sinusoïdes de périodes différentes</w:t>
      </w:r>
      <w:r/>
    </w:p>
    <w:p w14:paraId="7FA83E66" w14:textId="0FF66A8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0688" cy="1571844"/>
                <wp:effectExtent l="0" t="0" r="9525" b="9525"/>
                <wp:docPr id="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274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600688" cy="1571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4.78pt;height:123.7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t xml:space="preserve"> </w:t>
      </w:r>
      <w:r/>
    </w:p>
    <w:p w14:paraId="49DFBF2C" w14:textId="36B80B88">
      <w:pPr>
        <w:pBdr/>
        <w:spacing/>
        <w:ind/>
        <w:rPr/>
      </w:pPr>
      <w:r>
        <w:t xml:space="preserve">Les signaux aléatoires (ou probabilistes)</w:t>
      </w:r>
      <w:r/>
    </w:p>
    <w:p w14:paraId="7565A957" w14:textId="5A14367A">
      <w:pPr>
        <w:pBdr/>
        <w:spacing/>
        <w:ind/>
        <w:rPr/>
      </w:pPr>
      <w:r>
        <w:tab/>
        <w:t xml:space="preserve">Caractérisés par leur nature imprévisible, on s’intéresse alors aux observations statistiques (moyenne, écart type, histogramme). Par exemple, le bruit, le signal de la parole</w:t>
      </w:r>
      <w:r/>
    </w:p>
    <w:p w14:paraId="7167AA99" w14:textId="2D94227F">
      <w:pPr>
        <w:pBdr/>
        <w:spacing/>
        <w:ind/>
        <w:rPr/>
      </w:pPr>
      <w:r>
        <w:t xml:space="preserve">Ils sont classifiés comme stationnaires ou non-stationnaires :</w:t>
      </w:r>
      <w:r/>
    </w:p>
    <w:p w14:paraId="35C6954B" w14:textId="15BD81B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697990"/>
                <wp:effectExtent l="0" t="0" r="0" b="0"/>
                <wp:docPr id="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511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720" cy="1697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60pt;height:133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21E3773C" w14:textId="314F7BD1">
      <w:pPr>
        <w:pBdr/>
        <w:spacing/>
        <w:ind/>
        <w:rPr/>
      </w:pPr>
      <w:r>
        <w:t xml:space="preserve">Dans cet exemple, la moyenne du signal stationnaire ne varie que très peu.</w:t>
      </w:r>
      <w:r/>
    </w:p>
    <w:p w14:paraId="590F1220" w14:textId="4DEF284C">
      <w:pPr>
        <w:pBdr/>
        <w:spacing/>
        <w:ind/>
        <w:rPr/>
      </w:pPr>
      <w:r>
        <w:t xml:space="preserve">Signaux réels et signaux complexes :</w:t>
      </w:r>
      <w:r/>
    </w:p>
    <w:p w14:paraId="61ECEA1E" w14:textId="016C4E2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211" cy="314369"/>
                <wp:effectExtent l="0" t="0" r="9525" b="9525"/>
                <wp:docPr id="9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611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57211" cy="314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.25pt;height:24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t xml:space="preserve"> </w:t>
      </w:r>
      <w:r>
        <w:t xml:space="preserve">affiner</w:t>
      </w:r>
      <w:r>
        <w:t xml:space="preserve"> cours poly page 12 ce</w:t>
      </w:r>
      <w:r>
        <w:t xml:space="preserve"> </w:t>
      </w:r>
      <w:r>
        <w:t xml:space="preserve">caractère =</w:t>
      </w:r>
      <w:r>
        <w:t xml:space="preserve"> </w:t>
      </w:r>
      <w:r>
        <w:t xml:space="preserve">theta</w:t>
      </w:r>
      <w:r/>
    </w:p>
    <w:p w14:paraId="41AB4EC7" w14:textId="37F5E2DD">
      <w:pPr>
        <w:pBdr/>
        <w:spacing/>
        <w:ind/>
        <w:rPr/>
      </w:pPr>
      <w:r>
        <w:t xml:space="preserve">Arctan</w:t>
      </w:r>
      <w:r>
        <w:t xml:space="preserve"> = arc tangente</w:t>
      </w:r>
      <w:r/>
    </w:p>
    <w:p w14:paraId="5FA333A7" w14:textId="5710DCDF">
      <w:pPr>
        <w:pBdr/>
        <w:spacing/>
        <w:ind/>
        <w:rPr/>
      </w:pPr>
      <w:r>
        <w:br w:type="column"/>
      </w:r>
      <w:r>
        <w:t xml:space="preserve">Signaux pairs et impairs :</w:t>
      </w:r>
      <w:r/>
    </w:p>
    <w:p w14:paraId="6BE02A53" w14:textId="18BD2800">
      <w:pPr>
        <w:pBdr/>
        <w:spacing/>
        <w:ind/>
        <w:rPr/>
      </w:pPr>
      <w:r>
        <w:t xml:space="preserve">Un signal est pair si x(-</w:t>
      </w:r>
      <w:r>
        <w:t xml:space="preserve">t)=</w:t>
      </w:r>
      <w:r>
        <w:t xml:space="preserve">x(t) (symétrie par rapport à l’axe des ordonnées/l’axe y)</w:t>
      </w:r>
      <w:r/>
    </w:p>
    <w:p w14:paraId="75844425" w14:textId="286A353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3951" cy="2048161"/>
                <wp:effectExtent l="0" t="0" r="9525" b="9525"/>
                <wp:docPr id="1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90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333951" cy="204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83.78pt;height:161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3E79D08D" w14:textId="08BB312E">
      <w:pPr>
        <w:pBdr/>
        <w:spacing/>
        <w:ind/>
        <w:rPr/>
      </w:pPr>
      <w:r>
        <w:t xml:space="preserve">Un signal est impair si x(-</w:t>
      </w:r>
      <w:r>
        <w:t xml:space="preserve">t)=</w:t>
      </w:r>
      <w:r>
        <w:t xml:space="preserve">-x(t) (symétrie par rapport à l’origine o/la base des axes)</w:t>
      </w:r>
      <w:r/>
    </w:p>
    <w:p w14:paraId="171648AF" w14:textId="69C7A88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38740" cy="1886213"/>
                <wp:effectExtent l="0" t="0" r="0" b="0"/>
                <wp:docPr id="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920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438740" cy="1886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92.03pt;height:148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0979A886" w14:textId="42ABC753">
      <w:pPr>
        <w:pBdr/>
        <w:spacing/>
        <w:ind/>
        <w:rPr/>
      </w:pPr>
      <w:r>
        <w:t xml:space="preserve">Exemples à connaître : x(</w:t>
      </w:r>
      <w:r>
        <w:t xml:space="preserve">theta</w:t>
      </w:r>
      <w:r>
        <w:t xml:space="preserve">)=sin(</w:t>
      </w:r>
      <w:r>
        <w:t xml:space="preserve">theta</w:t>
      </w:r>
      <w:r>
        <w:t xml:space="preserve">), ou encore x(</w:t>
      </w:r>
      <w:r>
        <w:t xml:space="preserve">theta</w:t>
      </w:r>
      <w:r>
        <w:t xml:space="preserve">)=cos(</w:t>
      </w:r>
      <w:r>
        <w:t xml:space="preserve">theta</w:t>
      </w:r>
      <w:r>
        <w:t xml:space="preserve">), lien avec cercle trigonométrique</w:t>
      </w:r>
      <w:r>
        <w:t xml:space="preserve">, connaître fonctionnement cercle trigo</w:t>
      </w:r>
      <w:r>
        <w:t xml:space="preserve"> (</w:t>
      </w:r>
      <w:r>
        <w:t xml:space="preserve">cos(0)=</w:t>
      </w:r>
      <w:r>
        <w:t xml:space="preserve">1, cos(pi)=-1, cos(2</w:t>
      </w:r>
      <w:r>
        <w:t xml:space="preserve">pi)=</w:t>
      </w:r>
      <w:r>
        <w:t xml:space="preserve">1 </w:t>
      </w:r>
      <w:r>
        <w:t xml:space="preserve">etc</w:t>
      </w:r>
      <w:r>
        <w:t xml:space="preserve">)</w:t>
      </w:r>
      <w:r/>
    </w:p>
    <w:p w14:paraId="568CF6C2" w14:textId="31E38859">
      <w:pPr>
        <w:pBdr/>
        <w:spacing/>
        <w:ind/>
        <w:rPr/>
      </w:pPr>
      <w:r>
        <w:t xml:space="preserve">Connaître : cos(k*</w:t>
      </w:r>
      <w:r>
        <w:t xml:space="preserve">pi)=</w:t>
      </w:r>
      <w:r>
        <w:t xml:space="preserve">(-</w:t>
      </w:r>
      <w:r>
        <w:t xml:space="preserve">1)^</w:t>
      </w:r>
      <w:r>
        <w:t xml:space="preserve">k et sin(k*</w:t>
      </w:r>
      <w:r>
        <w:t xml:space="preserve">pi)=</w:t>
      </w:r>
      <w:r>
        <w:t xml:space="preserve">0</w:t>
      </w:r>
      <w:r/>
    </w:p>
    <w:p w14:paraId="798AC2E9" w14:textId="77777777">
      <w:pPr>
        <w:pBdr/>
        <w:spacing/>
        <w:ind/>
        <w:rPr/>
      </w:pPr>
      <w:r>
        <w:t xml:space="preserve">Signal causal :</w:t>
      </w:r>
      <w:r>
        <w:t xml:space="preserve"> </w:t>
      </w:r>
      <w:r/>
    </w:p>
    <w:p w14:paraId="5F228332" w14:textId="529A2B7D">
      <w:pPr>
        <w:pBdr/>
        <w:spacing/>
        <w:ind/>
        <w:rPr/>
      </w:pPr>
      <w:r>
        <w:t xml:space="preserve">Un signal est causal si x(t)=0 ; t&lt;0</w:t>
      </w:r>
      <w:r>
        <w:t xml:space="preserve">, donc si on n’a pas de données pour </w:t>
      </w:r>
      <w:r>
        <w:t xml:space="preserve">t(</w:t>
      </w:r>
      <w:r>
        <w:t xml:space="preserve">ou x) négatif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7730" cy="2105246"/>
                <wp:effectExtent l="0" t="0" r="0" b="9525"/>
                <wp:docPr id="1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265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04365" cy="2109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9.66pt;height:165.7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12B205EE" w14:textId="28F88443">
      <w:pPr>
        <w:pBdr/>
        <w:spacing/>
        <w:ind/>
        <w:rPr/>
      </w:pPr>
      <w:r>
        <w:br w:type="column"/>
      </w:r>
      <w:r>
        <w:t xml:space="preserve">Classification morphologique :</w:t>
      </w:r>
      <w:r/>
    </w:p>
    <w:p w14:paraId="73F38661" w14:textId="622118FF">
      <w:pPr>
        <w:pBdr/>
        <w:spacing/>
        <w:ind/>
        <w:rPr/>
      </w:pPr>
      <w:r>
        <w:tab/>
        <w:t xml:space="preserve">Signal à temps continue :</w:t>
      </w:r>
      <w:r/>
    </w:p>
    <w:p w14:paraId="7497584A" w14:textId="19C3443C">
      <w:pPr>
        <w:pBdr/>
        <w:spacing/>
        <w:ind/>
        <w:rPr/>
      </w:pPr>
      <w:r>
        <w:tab/>
      </w:r>
      <w:r>
        <w:tab/>
        <w:t xml:space="preserve">La variable (temps &gt; t) prend ses valeurs sur un ensemble continu, exemple x(t) où t appartient aux Réels</w:t>
      </w:r>
      <w:r/>
    </w:p>
    <w:p w14:paraId="48DA2A94" w14:textId="056FF44A">
      <w:pPr>
        <w:pBdr/>
        <w:spacing/>
        <w:ind/>
        <w:rPr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05319" cy="590632"/>
                <wp:effectExtent l="0" t="0" r="9525" b="0"/>
                <wp:docPr id="1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881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105319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65.77pt;height:46.5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011DFA97" w14:textId="177CE386">
      <w:pPr>
        <w:pBdr/>
        <w:spacing/>
        <w:ind/>
        <w:rPr/>
      </w:pPr>
      <w:r>
        <w:tab/>
        <w:t xml:space="preserve">Signal à temps discret :</w:t>
      </w:r>
      <w:r/>
    </w:p>
    <w:p w14:paraId="5633C8FC" w14:textId="254AF427">
      <w:pPr>
        <w:pBdr/>
        <w:spacing/>
        <w:ind/>
        <w:rPr/>
      </w:pPr>
      <w:r>
        <w:tab/>
      </w:r>
      <w:r>
        <w:tab/>
        <w:t xml:space="preserve">La variable (indépendante) prend ses valeurs sur une grille de points </w:t>
      </w:r>
      <w:r>
        <w:t xml:space="preserve">(ensemble discret) &gt; compléter avec le cours slide 15</w:t>
      </w:r>
      <w:r/>
    </w:p>
    <w:p w14:paraId="544F5575" w14:textId="77777777">
      <w:pPr>
        <w:pBdr/>
        <w:spacing/>
        <w:ind/>
        <w:rPr/>
      </w:pPr>
      <w:r/>
      <w:r/>
    </w:p>
    <w:p w14:paraId="70473AEB" w14:textId="1256BE23">
      <w:pPr>
        <w:pBdr/>
        <w:spacing/>
        <w:ind/>
        <w:rPr/>
      </w:pPr>
      <w:r>
        <w:t xml:space="preserve">Classification selon l’énergie et la puissance :</w:t>
      </w:r>
      <w:r/>
    </w:p>
    <w:p w14:paraId="4F6D0460" w14:textId="7EF0BDA5">
      <w:pPr>
        <w:pBdr/>
        <w:spacing/>
        <w:ind/>
        <w:rPr/>
      </w:pPr>
      <w:r>
        <w:tab/>
        <w:t xml:space="preserve">Energie totale :</w:t>
      </w:r>
      <w:r/>
    </w:p>
    <w:p w14:paraId="7780BBC2" w14:textId="3D924A06">
      <w:pPr>
        <w:pBdr/>
        <w:spacing/>
        <w:ind/>
        <w:rPr/>
      </w:pPr>
      <w:r>
        <w:tab/>
      </w:r>
      <w:r>
        <w:tab/>
        <w:t xml:space="preserve">L’énergie totale est :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2845" cy="676369"/>
                <wp:effectExtent l="0" t="0" r="0" b="0"/>
                <wp:docPr id="1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076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752845" cy="67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38.02pt;height:53.2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t xml:space="preserve"> lorsque l’on se trouve sur un signal à temps continu</w:t>
      </w:r>
      <w:r/>
    </w:p>
    <w:p w14:paraId="5D369957" w14:textId="0AFEB2E9">
      <w:pPr>
        <w:pBdr/>
        <w:spacing/>
        <w:ind/>
        <w:rPr/>
      </w:pPr>
      <w:r>
        <w:tab/>
      </w:r>
      <w:r>
        <w:tab/>
        <w:t xml:space="preserve">L’énergie totale est :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4266" cy="647790"/>
                <wp:effectExtent l="0" t="0" r="9525" b="0"/>
                <wp:docPr id="15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186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724265" cy="647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35.77pt;height:51.0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>
        <w:t xml:space="preserve"> lorsque l’on se trouve sur un signal à temps discret</w:t>
      </w:r>
      <w:r/>
    </w:p>
    <w:p w14:paraId="3CA99134" w14:textId="3E7C4C14">
      <w:pPr>
        <w:pBdr/>
        <w:spacing/>
        <w:ind/>
        <w:rPr/>
      </w:pPr>
      <w:r>
        <w:t xml:space="preserve">Règle à connaître :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585" cy="285790"/>
                <wp:effectExtent l="0" t="0" r="0" b="0"/>
                <wp:docPr id="16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836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191585" cy="285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0.05pt;height:22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35514189" w14:textId="77777777">
      <w:pPr>
        <w:pBdr/>
        <w:spacing/>
        <w:ind/>
        <w:rPr/>
      </w:pPr>
      <w:r/>
      <w:r/>
    </w:p>
    <w:p w14:paraId="166FAC96" w14:textId="77777777">
      <w:pPr>
        <w:pBdr/>
        <w:spacing/>
        <w:ind/>
        <w:rPr/>
      </w:pPr>
      <w:r>
        <w:tab/>
      </w:r>
      <w:r/>
    </w:p>
    <w:p w14:paraId="3FD3021E" w14:textId="553CB2F5">
      <w:pPr>
        <w:pBdr/>
        <w:spacing/>
        <w:ind/>
        <w:rPr/>
      </w:pPr>
      <w:r>
        <w:br w:type="column"/>
      </w:r>
      <w:r>
        <w:t xml:space="preserve">Puissance moyenne :</w:t>
      </w:r>
      <w:r/>
    </w:p>
    <w:p w14:paraId="64FBBB78" w14:textId="36B89F3C">
      <w:pPr>
        <w:pBdr/>
        <w:spacing/>
        <w:ind/>
        <w:rPr/>
      </w:pPr>
      <w:r>
        <w:tab/>
        <w:t xml:space="preserve">Lorsque l’énergie est infinie (lorsque Energie totale tend vers + l’infini), on va calculer sa quantité par unité de temps. C’est la puissance moyenne du signal </w:t>
      </w:r>
      <w:r/>
    </w:p>
    <w:p w14:paraId="15067306" w14:textId="2D6ABEF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6793" cy="1000265"/>
                <wp:effectExtent l="0" t="0" r="0" b="9525"/>
                <wp:docPr id="1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656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276793" cy="1000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79.28pt;height:78.7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67A2DDAC" w14:textId="364B7A8A">
      <w:pPr>
        <w:pBdr/>
        <w:spacing/>
        <w:ind/>
        <w:rPr/>
      </w:pPr>
      <w:r>
        <w:tab/>
        <w:t xml:space="preserve">Sur des signaux périodiques, la formule est :</w:t>
      </w:r>
      <w:r/>
    </w:p>
    <w:p w14:paraId="50407CD2" w14:textId="49A8765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38582" cy="1009791"/>
                <wp:effectExtent l="0" t="0" r="9525" b="0"/>
                <wp:docPr id="1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757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838582" cy="1009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44.77pt;height:79.5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6F5CF0CC" w14:textId="132C7C63">
      <w:pPr>
        <w:pBdr/>
        <w:spacing/>
        <w:ind/>
        <w:rPr/>
      </w:pPr>
      <w:r>
        <w:tab/>
        <w:t xml:space="preserve">Sur un signal à temps discret :</w:t>
      </w:r>
      <w:r/>
    </w:p>
    <w:p w14:paraId="742FFEBF" w14:textId="21DF06B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05372" cy="676369"/>
                <wp:effectExtent l="0" t="0" r="0" b="9525"/>
                <wp:docPr id="19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161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305372" cy="67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81.53pt;height:53.2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4B3C9D1D" w14:textId="3F571446">
      <w:pPr>
        <w:pBdr/>
        <w:spacing/>
        <w:ind/>
        <w:rPr>
          <w:u w:val="single"/>
        </w:rPr>
      </w:pPr>
      <w:r>
        <w:rPr>
          <w:u w:val="single"/>
        </w:rPr>
        <w:t xml:space="preserve">Voir la slide 18 pour </w:t>
      </w:r>
      <w:r>
        <w:rPr>
          <w:u w:val="single"/>
        </w:rPr>
        <w:t xml:space="preserve">définitions/</w:t>
      </w:r>
      <w:r>
        <w:rPr>
          <w:u w:val="single"/>
        </w:rPr>
        <w:t xml:space="preserve">règles à connaître </w:t>
      </w:r>
      <w:r>
        <w:rPr>
          <w:u w:val="single"/>
        </w:rPr>
      </w:r>
    </w:p>
    <w:p w14:paraId="363B6C27" w14:textId="2578667E">
      <w:pPr>
        <w:pBdr/>
        <w:spacing/>
        <w:ind/>
        <w:rPr/>
      </w:pPr>
      <w:r/>
      <w:r/>
    </w:p>
    <w:p w14:paraId="160C91BB" w14:textId="6112DD7F">
      <w:pPr>
        <w:pBdr/>
        <w:spacing/>
        <w:ind/>
        <w:rPr/>
      </w:pPr>
      <w:r>
        <w:t xml:space="preserve">A retenir : lorsque l’énergie totale est infinie, la puissance moyenne est finie. Lorsque l’énergie totale est finie, la puissance moyenne est nulle</w:t>
      </w:r>
      <w:r>
        <w:br w:type="column"/>
      </w:r>
      <w:r>
        <w:t xml:space="preserve">Exercice 1 TD1 :</w:t>
      </w:r>
      <w:r/>
    </w:p>
    <w:p w14:paraId="2349E73A" w14:textId="2B669548">
      <w:pPr>
        <w:pBdr/>
        <w:spacing/>
        <w:ind/>
        <w:rPr/>
      </w:pPr>
      <w:r>
        <w:t xml:space="preserve">Préciser sans calcul si les signaux suivants sont à énergie finie ou infinie, à puissance moyenne finie ou nulle</w:t>
      </w:r>
      <w:r/>
    </w:p>
    <w:p w14:paraId="6AB7D283" w14:textId="0082BEC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3972</wp:posOffset>
                </wp:positionH>
                <wp:positionV relativeFrom="paragraph">
                  <wp:posOffset>-1624</wp:posOffset>
                </wp:positionV>
                <wp:extent cx="1629002" cy="1581371"/>
                <wp:effectExtent l="0" t="0" r="0" b="0"/>
                <wp:wrapSquare wrapText="bothSides"/>
                <wp:docPr id="2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897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629002" cy="1581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51658240;o:allowoverlap:true;o:allowincell:true;mso-position-horizontal-relative:text;margin-left:0.31pt;mso-position-horizontal:absolute;mso-position-vertical-relative:text;margin-top:-0.13pt;mso-position-vertical:absolute;width:128.27pt;height:124.52pt;mso-wrap-distance-left:9.00pt;mso-wrap-distance-top:0.00pt;mso-wrap-distance-right:9.00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w:t xml:space="preserve"> Energie infinie, car le support temporel(t) non borné. La puissance moyenne est donc finie</w:t>
      </w:r>
      <w:r/>
    </w:p>
    <w:p w14:paraId="2282CFD9" w14:textId="77777777">
      <w:pPr>
        <w:pBdr/>
        <w:spacing/>
        <w:ind/>
        <w:rPr/>
      </w:pPr>
      <w:r/>
      <w:r/>
    </w:p>
    <w:p w14:paraId="4EF16533" w14:textId="77777777">
      <w:pPr>
        <w:pBdr/>
        <w:spacing/>
        <w:ind/>
        <w:rPr/>
      </w:pPr>
      <w:r/>
      <w:r/>
    </w:p>
    <w:p w14:paraId="0CA01099" w14:textId="77777777">
      <w:pPr>
        <w:pBdr/>
        <w:spacing/>
        <w:ind/>
        <w:rPr/>
      </w:pPr>
      <w:r/>
      <w:r/>
    </w:p>
    <w:p w14:paraId="4737D48D" w14:textId="77777777">
      <w:pPr>
        <w:pBdr/>
        <w:spacing/>
        <w:ind/>
        <w:rPr/>
      </w:pPr>
      <w:r/>
      <w:r/>
    </w:p>
    <w:p w14:paraId="503C57E6" w14:textId="2D7C5B4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09897" cy="1409897"/>
                <wp:effectExtent l="0" t="0" r="0" b="0"/>
                <wp:docPr id="2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371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409897" cy="1409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11.02pt;height:111.0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t xml:space="preserve"> Energie finie, car on perçoit et le début et la fin du signal sur le support temporel (t). La puissance moyenne est donc nulle (Pmoy=0)</w:t>
      </w:r>
      <w:r/>
    </w:p>
    <w:p w14:paraId="4F12B301" w14:textId="336836A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6581" cy="1400370"/>
                <wp:effectExtent l="0" t="0" r="9525" b="9525"/>
                <wp:docPr id="2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614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1476581" cy="1400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116.27pt;height:110.2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t xml:space="preserve"> Energie totale infinie, car le signal se stabilise à x(t)=1 (sur l’axe y). La puissance moyenne est donc finie. Ce signal est permanent et non périodique/non borné (ne retombe pas à y=0).</w:t>
      </w:r>
      <w:r/>
    </w:p>
    <w:p w14:paraId="0EDF9BC9" w14:textId="63AF56B8">
      <w:pPr>
        <w:pBdr/>
        <w:spacing/>
        <w:ind/>
        <w:rPr/>
      </w:pPr>
      <w:r>
        <w:br w:type="column"/>
      </w:r>
      <w:r>
        <w:t xml:space="preserve">Translation temporelle du signal :</w:t>
      </w:r>
      <w:r/>
    </w:p>
    <w:p w14:paraId="22CA9B09" w14:textId="4988D32A">
      <w:pPr>
        <w:pBdr/>
        <w:spacing/>
        <w:ind/>
        <w:rPr/>
      </w:pPr>
      <w:r>
        <w:tab/>
      </w:r>
      <w:r>
        <w:t xml:space="preserve">Déplacement d’un signal dans le temps (sur l’axe t, l’axe des abcises, l’axe x), le signal est alors retardé de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78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835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 peut être positif ou négatif</w:t>
      </w:r>
      <w:r/>
    </w:p>
    <w:p w14:paraId="7686A370" w14:textId="5CB52F16">
      <w:pPr>
        <w:pBdr/>
        <w:spacing/>
        <w:ind/>
        <w:rPr/>
      </w:pPr>
      <w:r>
        <w:t xml:space="preserve">Si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5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753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 est positif (exemple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6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037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 = 2) on a :</w:t>
      </w:r>
      <w:r/>
    </w:p>
    <w:p w14:paraId="7743151B" w14:textId="69B9F88F">
      <w:pPr>
        <w:pBdr/>
        <w:spacing/>
        <w:ind/>
        <w:rPr/>
      </w:pPr>
      <w:r>
        <w:tab/>
        <w:t xml:space="preserve">X(t) devient x(t-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010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), donc x(t-2), donc le signal est retardé de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494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, soit ici 2 unités vers la droite.</w:t>
      </w:r>
      <w:r/>
    </w:p>
    <w:p w14:paraId="6A54D437" w14:textId="713E8C59">
      <w:pPr>
        <w:pBdr/>
        <w:spacing/>
        <w:ind/>
        <w:rPr/>
      </w:pPr>
      <w:r>
        <w:t xml:space="preserve">Si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29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77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 est négatif, (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53" cy="200053"/>
                <wp:effectExtent l="0" t="0" r="9525" b="9525"/>
                <wp:docPr id="3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490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00053" cy="20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15.75pt;height:1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t xml:space="preserve">= -2), le signal aura lieu 2 unités de temps plus tôt, soit un décalage vers la gauche</w:t>
      </w:r>
      <w:r/>
    </w:p>
    <w:p w14:paraId="6A53A399" w14:textId="77777777">
      <w:pPr>
        <w:pBdr/>
        <w:spacing/>
        <w:ind/>
        <w:rPr/>
      </w:pPr>
      <w:r/>
      <w:r/>
    </w:p>
    <w:p w14:paraId="208E110D" w14:textId="4FD78EE0">
      <w:pPr>
        <w:pBdr/>
        <w:spacing/>
        <w:ind/>
        <w:jc w:val="center"/>
        <w:rPr/>
      </w:pPr>
      <w:r>
        <w:t xml:space="preserve">Signaux élémentaires :</w:t>
      </w:r>
      <w:r/>
    </w:p>
    <w:p w14:paraId="25C002F4" w14:textId="11E52341">
      <w:pPr>
        <w:pBdr/>
        <w:spacing/>
        <w:ind/>
        <w:rPr/>
      </w:pPr>
      <w:r>
        <w:t xml:space="preserve">Les signaux et fonctions utilisés le plus fréquemment en </w:t>
      </w:r>
      <w:r>
        <w:t xml:space="preserve">traitement de signal</w:t>
      </w:r>
      <w:r/>
    </w:p>
    <w:p w14:paraId="1F43636C" w14:textId="330FE30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0481" cy="2896004"/>
                <wp:effectExtent l="0" t="0" r="8890" b="0"/>
                <wp:docPr id="3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715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20481" cy="2896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26.81pt;height:228.0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667DA2E6" w14:textId="19430660">
      <w:pPr>
        <w:pBdr/>
        <w:spacing/>
        <w:ind/>
        <w:rPr/>
      </w:pPr>
      <w:r>
        <w:t xml:space="preserve">Surtout la fonction de Heaviside (bcp utilisée en mécatronique, réponse indicielle d’un système).</w:t>
      </w:r>
      <w:r/>
    </w:p>
    <w:p w14:paraId="48453433" w14:textId="041A5624">
      <w:pPr>
        <w:pBdr/>
        <w:spacing/>
        <w:ind/>
        <w:rPr/>
      </w:pPr>
      <w:r>
        <w:t xml:space="preserve">Cette fonction a comme principal intérêt de permettre de rendre un autre signal causal en multipliant le signal causal par la fonction de heaviside. </w:t>
      </w:r>
      <w:r/>
    </w:p>
    <w:p w14:paraId="740E9BA7" w14:textId="357BDEFF">
      <w:pPr>
        <w:pBdr/>
        <w:spacing/>
        <w:ind/>
        <w:rPr/>
      </w:pPr>
      <w:r>
        <w:t xml:space="preserve">Exemple : x(t)*u(t)=x(t)*1 si t&gt;0 ou x(t) * 0 si t&lt;0</w:t>
      </w:r>
      <w:r/>
    </w:p>
    <w:p w14:paraId="7AF17A73" w14:textId="4D212D46">
      <w:pPr>
        <w:pBdr/>
        <w:spacing/>
        <w:ind/>
        <w:rPr/>
      </w:pPr>
      <w:r>
        <w:t xml:space="preserve">Cela permet de « couper » la partie d’un signal entre o et – l’infini, car t&lt;0</w:t>
      </w:r>
      <w:r>
        <w:t xml:space="preserve">.</w:t>
      </w:r>
      <w:r/>
    </w:p>
    <w:p w14:paraId="087F273A" w14:textId="1072E130">
      <w:pPr>
        <w:pBdr/>
        <w:spacing/>
        <w:ind/>
        <w:rPr/>
      </w:pPr>
      <w:r>
        <w:t xml:space="preserve">En cas de translation temporelle, cela décale le point de « rupture » en suivant la translation</w:t>
      </w:r>
      <w:r/>
    </w:p>
    <w:p w14:paraId="05011637" w14:textId="64F27FE0">
      <w:pPr>
        <w:pBdr/>
        <w:spacing/>
        <w:ind/>
        <w:rPr/>
      </w:pPr>
      <w:r>
        <w:br w:type="column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642110"/>
                <wp:effectExtent l="0" t="0" r="0" b="0"/>
                <wp:docPr id="3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829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60720" cy="1642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53.60pt;height:129.3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26431889" w14:textId="16346B0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082165"/>
                <wp:effectExtent l="0" t="0" r="0" b="0"/>
                <wp:docPr id="3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645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60720" cy="208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53.60pt;height:163.9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1525068B" w14:textId="77777777">
      <w:pPr>
        <w:pBdr/>
        <w:spacing/>
        <w:ind/>
        <w:rPr/>
      </w:pPr>
      <w:r>
        <w:t xml:space="preserve">Impulsion, apparaît pendant une durée très courte, puis disparaît. On s’en sert pour « échantillonner » un signal.  Il s’agit d’un signal porte dont la durée a été réduite. Plus on va réduire la durée du signal, plus l’impulsion va être élevée.</w:t>
      </w:r>
      <w:r>
        <w:br/>
        <w:t xml:space="preserve">Lorsque T tend vers 0, 1/T tend vers l’infini</w:t>
      </w:r>
      <w:r/>
    </w:p>
    <w:p w14:paraId="7BE1A19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6745" cy="1943371"/>
                <wp:effectExtent l="0" t="0" r="0" b="0"/>
                <wp:docPr id="3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914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696745" cy="1943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48.56pt;height:153.0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453E8B2A" w14:textId="77777777">
      <w:pPr>
        <w:pBdr/>
        <w:spacing/>
        <w:ind/>
        <w:rPr/>
      </w:pPr>
      <w:r>
        <w:t xml:space="preserve">T correspond à la période du peigne</w:t>
      </w:r>
      <w:r/>
    </w:p>
    <w:p w14:paraId="64D2C262" w14:textId="75AC4943">
      <w:pPr>
        <w:pBdr/>
        <w:spacing/>
        <w:ind/>
        <w:rPr/>
      </w:pPr>
      <w:r>
        <w:t xml:space="preserve">On l’appelle aussi train d’impulsions ou fonction d’échantillonnag</w:t>
      </w:r>
      <w:r>
        <w:t xml:space="preserve">e</w:t>
      </w:r>
      <w:r/>
    </w:p>
    <w:p w14:paraId="10DC0ACF" w14:textId="77777777">
      <w:pPr>
        <w:pBdr/>
        <w:spacing/>
        <w:ind/>
        <w:rPr>
          <w:u w:val="single"/>
        </w:rPr>
      </w:pPr>
      <w:r>
        <w:rPr>
          <w:u w:val="single"/>
        </w:rPr>
        <w:t xml:space="preserve">Les propriétés de l’impulsion de Dirac sont importantes à retenir (slide 24)</w:t>
      </w:r>
      <w:r>
        <w:rPr>
          <w:u w:val="single"/>
        </w:rPr>
      </w:r>
    </w:p>
    <w:p w14:paraId="47C0B490" w14:textId="2482251B">
      <w:pPr>
        <w:pBdr/>
        <w:spacing/>
        <w:ind/>
        <w:rPr/>
      </w:pPr>
      <w:r>
        <w:t xml:space="preserve">La multiplication d’un signal  par le théorème de Dirac donnera une impulsion de Dirac</w:t>
      </w:r>
      <w:r/>
    </w:p>
    <w:p w14:paraId="470A1210" w14:textId="60171EEB">
      <w:pPr>
        <w:pBdr/>
        <w:spacing/>
        <w:ind/>
        <w:rPr>
          <w:u w:val="single"/>
        </w:rPr>
      </w:pPr>
      <w:r>
        <w:t xml:space="preserve">L’ensemble de plusieurs multiplication</w:t>
      </w:r>
      <w:r>
        <w:t xml:space="preserve">s</w:t>
      </w:r>
      <w:r>
        <w:t xml:space="preserve"> donne un peigne de Dirac</w:t>
      </w:r>
      <w:r>
        <w:rPr>
          <w:u w:val="single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Titre 1 C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Titre 2 C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Titre 3 C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Titre 4 C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Titre 5 C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Titre 6 C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Titre 7 C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Titre 8 C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Titre 9 C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re C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ous-titre C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Citation C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Citation intense C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7">
    <w:name w:val="Placeholder Text"/>
    <w:basedOn w:val="674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1FE6803-E21F-4739-A93E-1E578750A12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PARIL Valentin</dc:creator>
  <cp:keywords/>
  <dc:description/>
  <cp:revision>31</cp:revision>
  <dcterms:created xsi:type="dcterms:W3CDTF">2026-09-08T06:57:00Z</dcterms:created>
  <dcterms:modified xsi:type="dcterms:W3CDTF">2026-09-29T06:32:05.070Z</dcterms:modified>
</cp:coreProperties>
</file>