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highlight w:val="none"/>
          <w:lang w:val="fr-FR"/>
        </w:rPr>
      </w:pPr>
      <w:r>
        <w:rPr>
          <w:lang w:val="fr-FR"/>
        </w:rPr>
        <w:t xml:space="preserve">Numérisation du signal</w:t>
      </w:r>
      <w:r/>
    </w:p>
    <w:p w14:paraId="2A36F424">
      <w:pPr>
        <w:pBdr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/>
        </w:rPr>
        <w:t xml:space="preserve">Le signal analogique varie de façon continue avec le temps.</w:t>
      </w:r>
      <w:r/>
    </w:p>
    <w:p w14:paraId="20A33E7A">
      <w:pPr>
        <w:pBdr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/>
        </w:rPr>
        <w:t xml:space="preserve">A l’inverse, le signal varie de façon discrète (ou discontinue).</w:t>
      </w:r>
      <w:r>
        <w:rPr>
          <w:highlight w:val="none"/>
          <w:lang w:val="fr-FR"/>
        </w:rPr>
      </w:r>
    </w:p>
    <w:p w14:paraId="3FC41FD0">
      <w:pPr>
        <w:pBdr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La conversion se fait gr</w:t>
      </w:r>
      <w:r>
        <w:rPr>
          <w:highlight w:val="none"/>
          <w:lang w:val="fr-FR" w:bidi="fr-FR"/>
        </w:rPr>
        <w:t xml:space="preserve">âce à un Convertisseur Analogique Numérique. Il transforme une version échantillonnée du signal en signal numérique, série de bits représentant le signal.</w:t>
      </w:r>
      <w:r>
        <w:rPr>
          <w:highlight w:val="none"/>
          <w:lang w:val="fr-FR" w:bidi="fr-FR"/>
        </w:rPr>
      </w:r>
    </w:p>
    <w:p w14:paraId="7DFB1F0A">
      <w:pPr>
        <w:pBdr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  <w:t xml:space="preserve">Frise d’étapes de la conversion :</w:t>
      </w:r>
      <w:r>
        <w:rPr>
          <w:highlight w:val="none"/>
          <w:lang w:val="fr-FR" w:bidi="fr-FR"/>
        </w:rPr>
      </w:r>
    </w:p>
    <w:p w14:paraId="278ABB3A">
      <w:pPr>
        <w:pBdr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00977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5267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10097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79.5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40D078F0">
      <w:pPr>
        <w:pBdr/>
        <w:spacing/>
        <w:ind/>
        <w:jc w:val="center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Sujet : Fonctionnement du Convertisseur</w:t>
        <w:br/>
        <w:t xml:space="preserve">Analogique Numérique</w:t>
      </w:r>
      <w:r>
        <w:rPr>
          <w:highlight w:val="none"/>
          <w:lang w:val="fr-FR" w:bidi="fr-FR"/>
        </w:rPr>
      </w:r>
    </w:p>
    <w:p w14:paraId="15935DA3">
      <w:pPr>
        <w:pBdr/>
        <w:spacing/>
        <w:ind/>
        <w:jc w:val="left"/>
        <w:rPr>
          <w:highlight w:val="none"/>
          <w:u w:val="single"/>
          <w:lang w:val="fr-FR" w:bidi="fr-FR"/>
        </w:rPr>
      </w:pPr>
      <w:r>
        <w:rPr>
          <w:highlight w:val="none"/>
          <w:u w:val="single"/>
          <w:lang w:val="fr-FR" w:bidi="fr-FR"/>
        </w:rPr>
        <w:t xml:space="preserve">Les étapes de la numérisation du signal</w:t>
      </w:r>
      <w:r>
        <w:rPr>
          <w:highlight w:val="none"/>
          <w:u w:val="single"/>
          <w:lang w:val="fr-FR" w:bidi="fr-FR"/>
        </w:rPr>
        <w:t xml:space="preserve"> :</w:t>
      </w:r>
      <w:r>
        <w:rPr>
          <w:highlight w:val="none"/>
          <w:lang w:val="fr-FR" w:bidi="fr-FR"/>
        </w:rPr>
      </w:r>
    </w:p>
    <w:p w14:paraId="5D284010">
      <w:pPr>
        <w:pBdr/>
        <w:spacing/>
        <w:ind/>
        <w:jc w:val="left"/>
        <w:rPr>
          <w:highlight w:val="none"/>
          <w:u w:val="none"/>
          <w:lang w:val="fr-FR" w:bidi="fr-FR"/>
        </w:rPr>
      </w:pPr>
      <w:r>
        <w:rPr>
          <w:highlight w:val="none"/>
          <w:u w:val="none"/>
          <w:lang w:val="fr-FR" w:bidi="fr-FR"/>
        </w:rPr>
        <w:tab/>
        <w:t xml:space="preserve">-Echantillonnage</w:t>
      </w:r>
      <w:r>
        <w:rPr>
          <w:highlight w:val="none"/>
          <w:u w:val="none"/>
          <w:lang w:val="fr-FR" w:bidi="fr-FR"/>
        </w:rPr>
      </w:r>
    </w:p>
    <w:p w14:paraId="4D3A745A">
      <w:pPr>
        <w:pBdr/>
        <w:spacing/>
        <w:ind/>
        <w:jc w:val="left"/>
        <w:rPr>
          <w:highlight w:val="none"/>
          <w:u w:val="none"/>
          <w:lang w:val="fr-FR" w:bidi="fr-FR"/>
        </w:rPr>
      </w:pPr>
      <w:r>
        <w:rPr>
          <w:highlight w:val="none"/>
          <w:u w:val="none"/>
          <w:lang w:val="fr-FR" w:bidi="fr-FR"/>
        </w:rPr>
        <w:tab/>
        <w:t xml:space="preserve">-Quantification</w:t>
      </w:r>
      <w:r>
        <w:rPr>
          <w:highlight w:val="none"/>
          <w:u w:val="none"/>
          <w:lang w:val="fr-FR" w:bidi="fr-FR"/>
        </w:rPr>
      </w:r>
    </w:p>
    <w:p w14:paraId="48246053">
      <w:pPr>
        <w:pBdr/>
        <w:spacing/>
        <w:ind/>
        <w:jc w:val="left"/>
        <w:rPr>
          <w:highlight w:val="none"/>
          <w:u w:val="none"/>
          <w:lang w:val="fr-FR" w:bidi="fr-FR"/>
        </w:rPr>
      </w:pPr>
      <w:r>
        <w:rPr>
          <w:highlight w:val="none"/>
          <w:u w:val="none"/>
          <w:lang w:val="fr-FR" w:bidi="fr-FR"/>
        </w:rPr>
        <w:tab/>
        <w:t xml:space="preserve">- Codage</w:t>
      </w:r>
      <w:r>
        <w:rPr>
          <w:highlight w:val="none"/>
          <w:u w:val="none"/>
          <w:lang w:val="fr-FR" w:bidi="fr-FR"/>
        </w:rPr>
      </w:r>
    </w:p>
    <w:p w14:paraId="081E921A">
      <w:pPr>
        <w:pBdr/>
        <w:spacing/>
        <w:ind/>
        <w:jc w:val="left"/>
        <w:rPr>
          <w:highlight w:val="none"/>
          <w:u w:val="none"/>
          <w:lang w:val="fr-FR" w:bidi="fr-FR"/>
        </w:rPr>
      </w:pPr>
      <w:r>
        <w:rPr>
          <w:highlight w:val="none"/>
          <w:u w:val="none"/>
          <w:lang w:val="fr-FR" w:bidi="fr-FR"/>
        </w:rPr>
        <w:t xml:space="preserve">Etape 1 : Echantillonnage</w:t>
      </w:r>
      <w:r>
        <w:rPr>
          <w:highlight w:val="none"/>
          <w:u w:val="none"/>
          <w:lang w:val="fr-FR" w:bidi="fr-FR"/>
        </w:rPr>
      </w:r>
    </w:p>
    <w:p w14:paraId="1969EBB2">
      <w:pPr>
        <w:pStyle w:val="668"/>
        <w:numPr>
          <w:ilvl w:val="0"/>
          <w:numId w:val="2"/>
        </w:numPr>
        <w:pBdr/>
        <w:spacing/>
        <w:ind/>
        <w:jc w:val="left"/>
        <w:rPr>
          <w:highlight w:val="none"/>
          <w:u w:val="none"/>
          <w:lang w:val="fr-FR" w:bidi="fr-FR"/>
        </w:rPr>
      </w:pPr>
      <w:r>
        <w:rPr>
          <w:highlight w:val="none"/>
          <w:u w:val="none"/>
          <w:lang w:val="fr-FR" w:bidi="fr-FR"/>
        </w:rPr>
        <w:t xml:space="preserve">Le CAN prélève les valeurs du signal analogique à intervalles de temps réguliers (crée donc un peigne de Dirac)</w:t>
      </w:r>
      <w:r>
        <w:rPr>
          <w:highlight w:val="none"/>
          <w:u w:val="none"/>
          <w:lang w:val="fr-FR" w:bidi="fr-FR"/>
        </w:rPr>
      </w:r>
    </w:p>
    <w:p w14:paraId="37E20D07">
      <w:pPr>
        <w:pStyle w:val="668"/>
        <w:numPr>
          <w:ilvl w:val="0"/>
          <w:numId w:val="2"/>
        </w:numPr>
        <w:pBdr/>
        <w:spacing/>
        <w:ind/>
        <w:jc w:val="left"/>
        <w:rPr>
          <w:highlight w:val="none"/>
          <w:u w:val="none"/>
          <w:lang w:val="fr-FR" w:bidi="fr-FR"/>
        </w:rPr>
      </w:pPr>
      <w:r>
        <w:rPr>
          <w:highlight w:val="none"/>
          <w:u w:val="none"/>
          <w:lang w:val="fr-FR" w:bidi="fr-FR"/>
        </w:rPr>
        <w:t xml:space="preserve">Cela renvoie au théorème de Shanon, qui définit le nombre d’échantillons nécessaires pour pouvoir retrouver la forme du signal d’origine.</w:t>
      </w:r>
      <w:r>
        <w:rPr>
          <w:highlight w:val="none"/>
          <w:u w:val="none"/>
          <w:lang w:val="fr-FR" w:bidi="fr-FR"/>
        </w:rPr>
      </w:r>
    </w:p>
    <w:p w14:paraId="37453E5B">
      <w:pPr>
        <w:pStyle w:val="668"/>
        <w:numPr>
          <w:ilvl w:val="0"/>
          <w:numId w:val="2"/>
        </w:numPr>
        <w:pBdr/>
        <w:spacing/>
        <w:ind/>
        <w:jc w:val="left"/>
        <w:rPr>
          <w:highlight w:val="none"/>
          <w:u w:val="none"/>
          <w:lang w:val="fr-FR" w:bidi="fr-FR"/>
        </w:rPr>
      </w:pPr>
      <w:r>
        <w:rPr>
          <w:highlight w:val="none"/>
          <w:u w:val="none"/>
          <w:lang w:val="fr-FR" w:bidi="fr-FR"/>
        </w:rPr>
        <w:t xml:space="preserve">On note Te le temps entre chaque échantillonnage, et t=nTe le temps discret, n étant le nombre d’échantillons. Pour une autre notation du signal à temps discret : xe(t)=x(nTe)=x[n]</w:t>
        <w:br/>
      </w:r>
      <w:r>
        <w:rPr>
          <w:highlight w:val="none"/>
          <w:u w:val="none"/>
          <w:lang w:val="fr-FR" w:bidi="fr-FR"/>
        </w:rPr>
      </w:r>
    </w:p>
    <w:p w14:paraId="59B5853B">
      <w:pPr>
        <w:pStyle w:val="668"/>
        <w:numPr>
          <w:ilvl w:val="0"/>
          <w:numId w:val="2"/>
        </w:numPr>
        <w:pBdr/>
        <w:spacing/>
        <w:ind/>
        <w:jc w:val="left"/>
        <w:rPr>
          <w:highlight w:val="none"/>
          <w:u w:val="none"/>
          <w:lang w:val="fr-FR" w:bidi="fr-FR"/>
        </w:rPr>
      </w:pPr>
      <w:r>
        <w:rPr>
          <w:highlight w:val="none"/>
          <w:u w:val="none"/>
          <w:lang w:val="fr-FR" w:bidi="fr-FR"/>
        </w:rPr>
        <w:t xml:space="preserve">Ce procédé est modélisé à l’aide de l’interrupteur commandé par une commande périodique I(t)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14500" cy="11430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52253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714500" cy="1143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35.00pt;height:90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  <w:br/>
      </w:r>
      <w:r>
        <w:rPr>
          <w:lang w:val="fr-FR"/>
        </w:rPr>
        <w:t xml:space="preserve">I(t)= 1 : interrupteur fermé, échantillon prélevé</w:t>
        <w:br/>
        <w:t xml:space="preserve">I(t)= 0 : </w:t>
      </w:r>
      <w:r>
        <w:rPr>
          <w:highlight w:val="none"/>
          <w:lang w:val="fr-FR"/>
        </w:rPr>
        <w:t xml:space="preserve">interrupteur ouvert, pas de valeur prélevée</w:t>
      </w:r>
      <w:r>
        <w:rPr>
          <w:highlight w:val="none"/>
          <w:u w:val="none"/>
          <w:lang w:val="fr-FR" w:bidi="fr-FR"/>
        </w:rPr>
      </w:r>
    </w:p>
    <w:p w14:paraId="551AF46E">
      <w:pPr>
        <w:pStyle w:val="668"/>
        <w:numPr>
          <w:ilvl w:val="0"/>
          <w:numId w:val="2"/>
        </w:numPr>
        <w:pBdr/>
        <w:spacing/>
        <w:ind/>
        <w:jc w:val="left"/>
        <w:rPr>
          <w:highlight w:val="none"/>
          <w:u w:val="none"/>
          <w:lang w:val="fr-FR" w:bidi="fr-FR"/>
        </w:rPr>
      </w:pPr>
      <w:r>
        <w:rPr>
          <w:highlight w:val="none"/>
          <w:lang w:val="fr-FR" w:bidi="fr-FR"/>
        </w:rPr>
        <w:t xml:space="preserve">Te (période d’échantillonnage) : intervalle entre deux échantillons, mesurée en secondes</w:t>
      </w:r>
      <w:r>
        <w:rPr>
          <w:highlight w:val="none"/>
          <w:u w:val="none"/>
          <w:lang w:val="fr-FR" w:bidi="fr-FR"/>
        </w:rPr>
      </w:r>
    </w:p>
    <w:p w14:paraId="62E83C00">
      <w:pPr>
        <w:pStyle w:val="668"/>
        <w:numPr>
          <w:ilvl w:val="0"/>
          <w:numId w:val="2"/>
        </w:numPr>
        <w:pBdr/>
        <w:spacing/>
        <w:ind/>
        <w:jc w:val="left"/>
        <w:rPr>
          <w:highlight w:val="none"/>
          <w:u w:val="none"/>
          <w:lang w:val="fr-FR" w:bidi="fr-FR"/>
        </w:rPr>
      </w:pPr>
      <w:r>
        <w:rPr>
          <w:highlight w:val="none"/>
          <w:lang w:val="fr-FR" w:bidi="fr-FR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04850" cy="4762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06401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704849" cy="476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5.50pt;height:37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:lang w:val="fr-FR" w:bidi="fr-FR"/>
        </w:rPr>
        <w:t xml:space="preserve">(fréquence d’échantillonnage) : le nombre de points retenus par seconde, mesurée en Hertz</w:t>
      </w:r>
      <w:r>
        <w:rPr>
          <w:highlight w:val="none"/>
          <w:u w:val="none"/>
          <w:lang w:val="fr-FR" w:bidi="fr-FR"/>
        </w:rPr>
      </w:r>
    </w:p>
    <w:p w14:paraId="3A1FB9B5">
      <w:pPr>
        <w:pBdr/>
        <w:spacing/>
        <w:ind/>
        <w:jc w:val="center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Modélisation Mathématique :</w:t>
      </w:r>
      <w:r>
        <w:rPr>
          <w:highlight w:val="none"/>
          <w:u w:val="none"/>
          <w:lang w:val="fr-FR" w:bidi="fr-FR"/>
        </w:rPr>
      </w:r>
    </w:p>
    <w:p w14:paraId="4EC5B791">
      <w:pPr>
        <w:pBdr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Mathématiquement, on va multiplier le signal </w:t>
      </w:r>
      <w:r>
        <w:rPr>
          <w:highlight w:val="none"/>
          <w:lang w:val="fr-FR" w:bidi="fr-FR"/>
        </w:rPr>
        <w:t xml:space="preserve">par un Peigne de Dirac.</w:t>
      </w:r>
      <w:r>
        <w:rPr>
          <w:highlight w:val="none"/>
          <w:u w:val="none"/>
          <w:lang w:val="fr-FR" w:bidi="fr-FR"/>
        </w:rPr>
      </w:r>
    </w:p>
    <w:p w14:paraId="5E84EB54">
      <w:pPr>
        <w:pBdr/>
        <w:spacing/>
        <w:ind/>
        <w:jc w:val="center"/>
        <w:rPr>
          <w:highlight w:val="none"/>
          <w:lang w:val="fr-FR" w:bidi="fr-FR"/>
        </w:rPr>
      </w:pPr>
      <w:r>
        <w:rPr>
          <w:highlight w:val="none"/>
          <w:lang w:val="fr-FR" w:bidi="fr-FR"/>
        </w:rPr>
      </w:r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657350" cy="3238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88647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1657350" cy="323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30.50pt;height:25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>
        <w:rPr>
          <w:highlight w:val="none"/>
          <w:lang w:val="fr-FR" w:bidi="fr-FR"/>
        </w:rPr>
      </w:r>
      <w:r>
        <w:rPr>
          <w:highlight w:val="none"/>
          <w:u w:val="none"/>
          <w:lang w:val="fr-FR" w:bidi="fr-FR"/>
        </w:rPr>
      </w:r>
    </w:p>
    <w:p w14:paraId="3E435AB7">
      <w:pPr>
        <w:pBdr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Pour la formule complète du peigne de Dirac :</w:t>
      </w:r>
      <w:r>
        <w:rPr>
          <w:highlight w:val="none"/>
          <w:u w:val="none"/>
          <w:lang w:val="fr-FR" w:bidi="fr-FR"/>
        </w:rPr>
      </w:r>
    </w:p>
    <w:p w14:paraId="1FA1F22F">
      <w:pPr>
        <w:pBdr/>
        <w:spacing/>
        <w:ind/>
        <w:jc w:val="center"/>
        <w:rPr>
          <w:highlight w:val="none"/>
          <w:lang w:val="fr-FR" w:bidi="fr-FR"/>
        </w:rPr>
      </w:pPr>
      <w:r>
        <w:rPr>
          <w:highlight w:val="none"/>
          <w:lang w:val="fr-FR" w:bidi="fr-FR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62200" cy="7048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00724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362199" cy="704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186.00pt;height:55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  <w:lang w:val="fr-FR" w:bidi="fr-FR"/>
        </w:rPr>
      </w:r>
      <w:r>
        <w:rPr>
          <w:highlight w:val="none"/>
          <w:u w:val="none"/>
          <w:lang w:val="fr-FR" w:bidi="fr-FR"/>
        </w:rPr>
      </w:r>
    </w:p>
    <w:p w14:paraId="5E8F03EF">
      <w:pPr>
        <w:pBdr/>
        <w:spacing/>
        <w:ind/>
        <w:jc w:val="center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Dirac de Te sur t = Ensemble de n=-infini à + l’infini de Dirac de t –nTe, où nTe est la valeur des translations, et Te est l’écart entre </w:t>
      </w:r>
      <w:r>
        <w:rPr>
          <w:highlight w:val="none"/>
          <w:lang w:val="fr-FR" w:bidi="fr-FR"/>
        </w:rPr>
        <w:t xml:space="preserve">chaque impulsion</w:t>
      </w:r>
      <w:r>
        <w:rPr>
          <w:highlight w:val="none"/>
          <w:u w:val="none"/>
          <w:lang w:val="fr-FR" w:bidi="fr-FR"/>
        </w:rPr>
      </w:r>
    </w:p>
    <w:p w14:paraId="12DEEAAB">
      <w:pPr>
        <w:pBdr/>
        <w:spacing/>
        <w:ind/>
        <w:jc w:val="left"/>
        <w:rPr>
          <w:highlight w:val="none"/>
          <w:u w:val="none"/>
          <w:lang w:val="fr-FR" w:bidi="fr-FR"/>
        </w:rPr>
      </w:pPr>
      <w:r>
        <w:rPr>
          <w:highlight w:val="none"/>
          <w:u w:val="none"/>
          <w:lang w:val="fr-FR" w:bidi="fr-FR"/>
        </w:rPr>
      </w:r>
      <w:r>
        <w:rPr>
          <w:highlight w:val="none"/>
          <w:u w:val="none"/>
          <w:lang w:val="fr-FR" w:bidi="fr-FR"/>
        </w:rPr>
      </w:r>
      <w:r>
        <w:rPr>
          <w:highlight w:val="none"/>
          <w:u w:val="none"/>
          <w:lang w:val="fr-FR" w:bidi="fr-FR"/>
        </w:rPr>
      </w:r>
    </w:p>
    <w:p w14:paraId="333DAC0D">
      <w:pPr>
        <w:pBdr/>
        <w:spacing/>
        <w:ind/>
        <w:jc w:val="center"/>
        <w:rPr>
          <w:bCs w:val="0"/>
          <w:i w:val="0"/>
          <w:highlight w:val="none"/>
          <w:lang w:val="fr-FR" w:bidi="fr-FR"/>
        </w:rPr>
      </w:pPr>
      <w:r>
        <w:rPr>
          <w:i/>
          <w:iCs/>
          <w:highlight w:val="none"/>
          <w:lang w:val="fr-FR" w:bidi="fr-FR"/>
        </w:rPr>
        <w:t xml:space="preserve">Revoir différence entre domaine temporel et domaine fréquentiel</w:t>
      </w:r>
      <w:r>
        <w:rPr>
          <w:i w:val="0"/>
          <w:iCs w:val="0"/>
          <w:highlight w:val="none"/>
          <w:lang w:val="fr-FR" w:bidi="fr-FR"/>
        </w:rPr>
      </w:r>
      <w:r>
        <w:rPr>
          <w:bCs w:val="0"/>
          <w:i w:val="0"/>
          <w:highlight w:val="none"/>
        </w:rPr>
      </w:r>
    </w:p>
    <w:p w14:paraId="41A78108">
      <w:pPr>
        <w:pBdr/>
        <w:spacing/>
        <w:ind/>
        <w:jc w:val="left"/>
        <w:rPr>
          <w:bCs w:val="0"/>
          <w:i w:val="0"/>
          <w:highlight w:val="none"/>
        </w:rPr>
      </w:pPr>
      <w:r>
        <w:rPr>
          <w:bCs w:val="0"/>
          <w:i w:val="0"/>
          <w:highlight w:val="none"/>
        </w:rPr>
      </w:r>
      <w:r>
        <w:rPr>
          <w:bCs w:val="0"/>
          <w:i w:val="0"/>
          <w:highlight w:val="none"/>
          <w:lang w:val="fr-FR"/>
        </w:rPr>
        <w:t xml:space="preserve">Pour obtenir le spectre (dans le domaine fréquentiel) d’un signal échantillonné :</w:t>
      </w:r>
      <w:r>
        <w:rPr>
          <w:bCs w:val="0"/>
          <w:i w:val="0"/>
          <w:highlight w:val="none"/>
        </w:rPr>
      </w:r>
    </w:p>
    <w:p w14:paraId="298E1FAE">
      <w:pPr>
        <w:pBdr/>
        <w:spacing/>
        <w:ind/>
        <w:jc w:val="left"/>
        <w:rPr>
          <w:bCs w:val="0"/>
          <w:i w:val="0"/>
          <w:highlight w:val="none"/>
        </w:rPr>
      </w:pPr>
      <w:r>
        <w:rPr>
          <w:i w:val="0"/>
          <w:iCs w:val="0"/>
          <w:highlight w:val="none"/>
          <w:lang w:val="fr-FR" w:bidi="fr-FR"/>
        </w:rPr>
        <w:t xml:space="preserve">Lorsque l’on passe du domaine temporel au domaine fréquentiel, la transformation par multiplication par un peigne de Dirac </w:t>
      </w:r>
      <w:r>
        <w:rPr>
          <w:i w:val="0"/>
          <w:iCs w:val="0"/>
          <w:highlight w:val="none"/>
          <w:lang w:val="fr-FR" w:bidi="fr-FR"/>
        </w:rPr>
        <w:t xml:space="preserve">devient une convolution. </w:t>
      </w:r>
      <w:r>
        <w:rPr>
          <w:i/>
          <w:iCs/>
          <w:highlight w:val="none"/>
          <w:lang w:val="fr-FR" w:bidi="fr-FR"/>
        </w:rPr>
        <w:t xml:space="preserve">Convolution dans cours 3</w:t>
      </w:r>
      <w:r>
        <w:rPr>
          <w:i w:val="0"/>
          <w:iCs w:val="0"/>
          <w:highlight w:val="none"/>
          <w:lang w:val="fr-FR" w:bidi="fr-FR"/>
        </w:rPr>
      </w:r>
      <w:r>
        <w:rPr>
          <w:bCs w:val="0"/>
          <w:i w:val="0"/>
          <w:highlight w:val="none"/>
        </w:rPr>
      </w:r>
    </w:p>
    <w:p w14:paraId="021E4A75">
      <w:pPr>
        <w:pBdr/>
        <w:spacing/>
        <w:ind/>
        <w:jc w:val="left"/>
        <w:rPr>
          <w:bCs w:val="0"/>
          <w:i w:val="0"/>
          <w:highlight w:val="none"/>
        </w:rPr>
      </w:pPr>
      <w:r>
        <w:rPr>
          <w:bCs w:val="0"/>
          <w:i w:val="0"/>
          <w:highlight w:val="none"/>
        </w:rPr>
      </w:r>
      <w:r>
        <w:rPr>
          <w:bCs w:val="0"/>
          <w:i w:val="0"/>
          <w:highlight w:val="none"/>
        </w:rPr>
      </w:r>
      <w:r>
        <w:rPr>
          <w:bCs w:val="0"/>
          <w:i w:val="0"/>
          <w:highlight w:val="none"/>
        </w:rPr>
      </w:r>
    </w:p>
    <w:p w14:paraId="793E4C22">
      <w:pPr>
        <w:pBdr/>
        <w:spacing/>
        <w:ind/>
        <w:jc w:val="center"/>
        <w:rPr>
          <w:bCs w:val="0"/>
          <w:i w:val="0"/>
          <w:highlight w:val="none"/>
          <w:lang w:val="fr-FR" w:bidi="fr-FR"/>
        </w:rPr>
      </w:pPr>
      <w:r>
        <w:rPr>
          <w:i w:val="0"/>
          <w:iCs w:val="0"/>
          <w:highlight w:val="none"/>
          <w:lang w:val="fr-FR" w:bidi="fr-FR"/>
        </w:rPr>
        <w:t xml:space="preserve">Dans le domaine fréquentiel, le spectre d’un signal échantillonné devient infini périodique de fréquence fe</w:t>
      </w:r>
      <w:r>
        <w:rPr>
          <w:bCs w:val="0"/>
          <w:i w:val="0"/>
          <w:highlight w:val="none"/>
          <w:lang w:val="fr-FR" w:bidi="fr-FR"/>
        </w:rPr>
      </w:r>
    </w:p>
    <w:p w14:paraId="26EBEE5F">
      <w:pPr>
        <w:pBdr/>
        <w:spacing/>
        <w:ind/>
        <w:jc w:val="center"/>
        <w:rPr>
          <w:bCs w:val="0"/>
          <w:i w:val="0"/>
          <w:highlight w:val="none"/>
          <w:lang w:val="fr-FR" w:bidi="fr-FR"/>
        </w:rPr>
      </w:pPr>
      <w:r>
        <w:rPr>
          <w:i w:val="0"/>
          <w:iCs w:val="0"/>
          <w:highlight w:val="none"/>
          <w:lang w:val="fr-FR" w:bidi="fr-FR"/>
        </w:rPr>
        <w:br w:type="column"/>
        <w:t xml:space="preserve">Notation mathématique</w:t>
      </w:r>
      <w:r>
        <w:rPr>
          <w:i w:val="0"/>
          <w:iCs w:val="0"/>
          <w:highlight w:val="none"/>
          <w:lang w:val="fr-FR" w:bidi="fr-FR"/>
        </w:rPr>
      </w:r>
      <w:r>
        <w:rPr>
          <w:i w:val="0"/>
          <w:iCs w:val="0"/>
          <w:highlight w:val="none"/>
          <w:lang w:val="fr-FR" w:bidi="fr-FR"/>
        </w:rPr>
      </w:r>
    </w:p>
    <w:p w14:paraId="0A377EE2">
      <w:pPr>
        <w:pBdr/>
        <w:spacing/>
        <w:ind/>
        <w:jc w:val="left"/>
        <w:rPr>
          <w:bCs w:val="0"/>
          <w:i w:val="0"/>
          <w:highlight w:val="none"/>
          <w:lang w:val="fr-FR" w:bidi="fr-FR"/>
        </w:rPr>
      </w:pPr>
      <w:r>
        <w:rPr>
          <w:i w:val="0"/>
          <w:iCs w:val="0"/>
          <w:highlight w:val="none"/>
          <w:lang w:val="fr-FR" w:bidi="fr-FR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14550" cy="52387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45607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2114550" cy="523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166.50pt;height:41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i w:val="0"/>
          <w:iCs w:val="0"/>
          <w:highlight w:val="none"/>
          <w:lang w:val="fr-FR" w:bidi="fr-FR"/>
        </w:rPr>
        <w:t xml:space="preserve">produit d’origine pour le signal échantillonné</w:t>
      </w:r>
      <w:r>
        <w:rPr>
          <w:bCs w:val="0"/>
          <w:i w:val="0"/>
          <w:highlight w:val="none"/>
        </w:rPr>
      </w:r>
    </w:p>
    <w:p w14:paraId="293AC819">
      <w:pPr>
        <w:pBdr/>
        <w:spacing/>
        <w:ind/>
        <w:jc w:val="left"/>
        <w:rPr>
          <w:bCs w:val="0"/>
          <w:i w:val="0"/>
          <w:highlight w:val="none"/>
          <w:lang w:val="fr-FR" w:bidi="fr-FR"/>
        </w:rPr>
      </w:pPr>
      <w:r>
        <w:rPr>
          <w:i w:val="0"/>
          <w:iCs w:val="0"/>
          <w:highlight w:val="none"/>
          <w:lang w:val="fr-FR" w:bidi="fr-FR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95625" cy="40005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82382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095624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43.75pt;height:31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i w:val="0"/>
          <w:iCs w:val="0"/>
          <w:highlight w:val="none"/>
          <w:lang w:val="fr-FR" w:bidi="fr-FR"/>
        </w:rPr>
        <w:t xml:space="preserve">Pour obtenir la TF du produit de deux signaux, cela revient à chercher sa convolution (le « * » indique la convolution, pas une multiplication)</w:t>
      </w:r>
      <w:r>
        <w:rPr>
          <w:bCs w:val="0"/>
          <w:i w:val="0"/>
          <w:highlight w:val="none"/>
        </w:rPr>
      </w:r>
    </w:p>
    <w:p w14:paraId="134710A4">
      <w:pPr>
        <w:pBdr/>
        <w:spacing/>
        <w:ind/>
        <w:jc w:val="center"/>
        <w:rPr>
          <w:bCs w:val="0"/>
          <w:i w:val="0"/>
          <w:highlight w:val="none"/>
          <w:lang w:val="fr-FR" w:bidi="fr-FR"/>
        </w:rPr>
      </w:pPr>
      <w:r>
        <w:rPr>
          <w:i w:val="0"/>
          <w:iCs w:val="0"/>
          <w:highlight w:val="none"/>
          <w:lang w:val="fr-FR" w:bidi="fr-FR"/>
        </w:rPr>
      </w:r>
      <w:r>
        <w:rPr>
          <w:i w:val="0"/>
          <w:iCs w:val="0"/>
          <w:highlight w:val="none"/>
          <w:lang w:val="fr-FR" w:bidi="fr-FR"/>
        </w:rPr>
        <w:br w:type="column"/>
        <w:t xml:space="preserve">Théorème de Shanon</w:t>
      </w:r>
      <w:r>
        <w:rPr>
          <w:bCs w:val="0"/>
          <w:i w:val="0"/>
          <w:highlight w:val="none"/>
        </w:rPr>
      </w:r>
    </w:p>
    <w:p w14:paraId="5BA032DC">
      <w:pPr>
        <w:pBdr/>
        <w:spacing/>
        <w:ind/>
        <w:jc w:val="center"/>
        <w:rPr>
          <w:bCs w:val="0"/>
          <w:i w:val="0"/>
          <w:highlight w:val="none"/>
          <w:lang w:val="fr-FR" w:bidi="fr-FR"/>
        </w:rPr>
      </w:pPr>
      <w:r>
        <w:rPr>
          <w:i w:val="0"/>
          <w:iCs w:val="0"/>
          <w:highlight w:val="none"/>
          <w:lang w:val="fr-FR" w:bidi="fr-FR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95900" cy="232410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19840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295899" cy="2324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17.00pt;height:183.0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i w:val="0"/>
          <w:iCs w:val="0"/>
          <w:highlight w:val="none"/>
          <w:lang w:val="fr-FR" w:bidi="fr-FR"/>
        </w:rPr>
      </w:r>
      <w:r>
        <w:rPr>
          <w:i w:val="0"/>
          <w:iCs w:val="0"/>
          <w:highlight w:val="none"/>
          <w:lang w:val="fr-FR" w:bidi="fr-FR"/>
        </w:rPr>
      </w:r>
      <w:r>
        <w:rPr>
          <w:bCs w:val="0"/>
          <w:i w:val="0"/>
          <w:highlight w:val="none"/>
        </w:rPr>
      </w:r>
    </w:p>
    <w:p w14:paraId="58EF2174">
      <w:pPr>
        <w:pBdr/>
        <w:spacing/>
        <w:ind/>
        <w:jc w:val="center"/>
        <w:rPr>
          <w:bCs w:val="0"/>
          <w:i w:val="0"/>
          <w:highlight w:val="none"/>
          <w:lang w:val="fr-FR" w:bidi="fr-FR"/>
        </w:rPr>
      </w:pPr>
      <w:r>
        <w:rPr>
          <w:i w:val="0"/>
          <w:iCs w:val="0"/>
          <w:highlight w:val="none"/>
          <w:lang w:val="fr-FR" w:bidi="fr-FR"/>
        </w:rPr>
        <w:t xml:space="preserve">Avec le spectre du signal échantillonné, on peut vérifier que la fréquence d’échantillonnage soit bien supérieure à Fmax</w:t>
      </w:r>
      <w:r>
        <w:rPr>
          <w:bCs w:val="0"/>
          <w:i w:val="0"/>
          <w:highlight w:val="none"/>
        </w:rPr>
      </w:r>
    </w:p>
    <w:p w14:paraId="19933E7B">
      <w:pPr>
        <w:pBdr/>
        <w:spacing/>
        <w:ind/>
        <w:jc w:val="center"/>
        <w:rPr>
          <w:bCs w:val="0"/>
          <w:i w:val="0"/>
          <w:highlight w:val="none"/>
          <w:lang w:val="fr-FR" w:bidi="fr-FR"/>
        </w:rPr>
      </w:pPr>
      <w:r>
        <w:rPr>
          <w:i w:val="0"/>
          <w:iCs w:val="0"/>
          <w:highlight w:val="none"/>
          <w:lang w:val="fr-FR" w:bidi="fr-FR"/>
        </w:rPr>
        <w:t xml:space="preserve">La Fréquence d’échantillonnage minimum Femin = 2Fmax</w:t>
      </w:r>
      <w:r>
        <w:rPr>
          <w:bCs w:val="0"/>
          <w:i w:val="0"/>
          <w:highlight w:val="none"/>
        </w:rPr>
      </w:r>
    </w:p>
    <w:p w14:paraId="526E8A26">
      <w:pPr>
        <w:pBdr/>
        <w:spacing/>
        <w:ind/>
        <w:jc w:val="center"/>
        <w:rPr>
          <w:bCs w:val="0"/>
          <w:i w:val="0"/>
          <w:highlight w:val="none"/>
          <w:lang w:val="fr-FR" w:bidi="fr-FR"/>
        </w:rPr>
      </w:pPr>
      <w:r>
        <w:rPr>
          <w:i w:val="0"/>
          <w:iCs w:val="0"/>
          <w:highlight w:val="none"/>
          <w:lang w:val="fr-FR" w:bidi="fr-FR"/>
        </w:rPr>
        <w:t xml:space="preserve">On peut alors reconstituer le signal d’origine, ici x(f) à l’aide d’un filtre passe bas</w:t>
      </w:r>
      <w:r>
        <w:rPr>
          <w:bCs w:val="0"/>
          <w:i w:val="0"/>
          <w:highlight w:val="none"/>
        </w:rPr>
      </w:r>
    </w:p>
    <w:p w14:paraId="7953B965">
      <w:pPr>
        <w:pBdr/>
        <w:spacing/>
        <w:ind/>
        <w:jc w:val="center"/>
        <w:rPr>
          <w:bCs w:val="0"/>
          <w:i w:val="0"/>
          <w:highlight w:val="none"/>
          <w:u w:val="single"/>
          <w:lang w:val="fr-FR" w:bidi="fr-FR"/>
        </w:rPr>
      </w:pPr>
      <w:r>
        <w:rPr>
          <w:i w:val="0"/>
          <w:iCs w:val="0"/>
          <w:highlight w:val="none"/>
          <w:u w:val="single"/>
          <w:lang w:val="fr-FR" w:bidi="fr-FR"/>
        </w:rPr>
        <w:t xml:space="preserve">Cas inverse :</w:t>
      </w:r>
      <w:r>
        <w:rPr>
          <w:bCs w:val="0"/>
          <w:i w:val="0"/>
          <w:highlight w:val="none"/>
          <w:u w:val="single"/>
        </w:rPr>
      </w:r>
    </w:p>
    <w:p w14:paraId="1AA57463">
      <w:pPr>
        <w:pBdr/>
        <w:spacing/>
        <w:ind/>
        <w:jc w:val="center"/>
        <w:rPr>
          <w:highlight w:val="none"/>
        </w:rPr>
      </w:pPr>
      <w:r>
        <w:rPr>
          <w:i w:val="0"/>
          <w:iCs w:val="0"/>
          <w:highlight w:val="none"/>
          <w:u w:val="none"/>
          <w:lang w:val="fr-FR" w:bidi="fr-FR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40076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62383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20400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160.6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Cs w:val="0"/>
          <w:i w:val="0"/>
          <w:highlight w:val="none"/>
          <w:u w:val="none"/>
        </w:rPr>
      </w:r>
    </w:p>
    <w:p w14:paraId="0F13C1CC">
      <w:pPr>
        <w:pBdr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/>
        </w:rPr>
        <w:t xml:space="preserve">Ici, les motifs du spectre se recouvrent, la partie qui se recouvre (repliement de spectre) représente une partie de l’information qui sera perdue lors de la reconstruction du signal.</w:t>
      </w:r>
      <w:r>
        <w:rPr>
          <w:bCs w:val="0"/>
          <w:i w:val="0"/>
          <w:highlight w:val="none"/>
          <w:u w:val="none"/>
        </w:rPr>
      </w:r>
    </w:p>
    <w:p w14:paraId="79F4FC99">
      <w:pPr>
        <w:pBdr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/>
        </w:rPr>
        <w:t xml:space="preserve">Cette situation a lieu lorsque la fréquence d’échantillonnage Fe &lt; 2Fmax</w:t>
      </w:r>
      <w:r>
        <w:rPr>
          <w:highlight w:val="none"/>
          <w:lang w:val="fr-FR"/>
        </w:rPr>
      </w:r>
      <w:r>
        <w:rPr>
          <w:bCs w:val="0"/>
          <w:i w:val="0"/>
          <w:highlight w:val="none"/>
          <w:u w:val="none"/>
        </w:rPr>
      </w:r>
    </w:p>
    <w:p w14:paraId="7CFCF463">
      <w:pPr>
        <w:pBdr/>
        <w:spacing/>
        <w:ind/>
        <w:jc w:val="center"/>
        <w:rPr>
          <w:highlight w:val="none"/>
          <w:lang w:val="fr-FR"/>
        </w:rPr>
      </w:pPr>
      <w:r>
        <w:rPr>
          <w:highlight w:val="none"/>
          <w:lang w:val="fr-FR"/>
        </w:rPr>
        <w:br w:type="column"/>
      </w:r>
      <w:r>
        <w:rPr>
          <w:i w:val="0"/>
          <w:iCs w:val="0"/>
          <w:highlight w:val="none"/>
          <w:lang w:val="fr-FR" w:bidi="fr-FR"/>
        </w:rPr>
        <w:t xml:space="preserve">Exemple du théorème de Shannon </w:t>
      </w:r>
      <w:r>
        <w:rPr>
          <w:highlight w:val="none"/>
          <w:lang w:val="fr-FR"/>
        </w:rPr>
        <w:t xml:space="preserve">dans le domaine temporel : </w:t>
      </w:r>
      <w:r>
        <w:rPr>
          <w:bCs w:val="0"/>
          <w:i w:val="0"/>
          <w:highlight w:val="none"/>
          <w:u w:val="none"/>
        </w:rPr>
      </w:r>
    </w:p>
    <w:p w14:paraId="2D1A137D">
      <w:pPr>
        <w:pBdr/>
        <w:spacing/>
        <w:ind/>
        <w:jc w:val="center"/>
        <w:rPr>
          <w:highlight w:val="none"/>
        </w:rPr>
      </w:pPr>
      <w:r>
        <w:rPr>
          <w:highlight w:val="none"/>
          <w:lang w:val="fr-FR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0476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18152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26047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205.1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  <w:br/>
      </w:r>
      <w:r>
        <w:rPr>
          <w:bCs w:val="0"/>
          <w:i w:val="0"/>
          <w:highlight w:val="none"/>
          <w:u w:val="none"/>
        </w:rPr>
      </w:r>
    </w:p>
    <w:p w14:paraId="5C9668BB">
      <w:pPr>
        <w:pBdr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0" behindDoc="0" locked="0" layoutInCell="1" allowOverlap="1">
                <wp:simplePos x="0" y="0"/>
                <wp:positionH relativeFrom="column">
                  <wp:posOffset>3978067</wp:posOffset>
                </wp:positionH>
                <wp:positionV relativeFrom="paragraph">
                  <wp:posOffset>353600</wp:posOffset>
                </wp:positionV>
                <wp:extent cx="561975" cy="409575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91066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61974" cy="409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20480;o:allowoverlap:true;o:allowincell:true;mso-position-horizontal-relative:text;margin-left:313.23pt;mso-position-horizontal:absolute;mso-position-vertical-relative:text;margin-top:27.84pt;mso-position-vertical:absolute;width:44.25pt;height:32.25pt;mso-wrap-distance-left:9.07pt;mso-wrap-distance-top:0.00pt;mso-wrap-distance-right:9.07pt;mso-wrap-distance-bottom:0.00pt;z-index:1;" wrapcoords="0 0 100000 0 100000 100000 0 100000" stroked="false">
                <w10:wrap type="tight"/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  <w:lang w:val="fr-FR"/>
        </w:rPr>
        <w:t xml:space="preserve">Afin d’éviter l’apparition de repliement, ou d’avoir un Fmax trop grand, on utilisera le premier bloc de la chaine de traitement numérique du signal : le filtre anti repliement.</w:t>
      </w:r>
      <w:r>
        <w:rPr>
          <w:highlight w:val="none"/>
          <w:lang w:val="fr-FR"/>
        </w:rPr>
      </w:r>
    </w:p>
    <w:p w14:paraId="64FB65E6">
      <w:pPr>
        <w:pBdr/>
        <w:tabs>
          <w:tab w:val="left" w:leader="none" w:pos="7787"/>
        </w:tabs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 w:bidi="fr-FR"/>
        </w:rPr>
        <w:t xml:space="preserve">Il s’agit d’un filtre passe-bas, dont la fréquence de coupure est </w:t>
      </w:r>
      <w:r/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/>
        </w:rPr>
        <w:tab/>
      </w:r>
      <w:r>
        <w:rPr>
          <w:highlight w:val="none"/>
          <w:lang w:val="fr-FR"/>
        </w:rPr>
      </w:r>
    </w:p>
    <w:p w14:paraId="6402D3A5">
      <w:pPr>
        <w:pBdr/>
        <w:tabs>
          <w:tab w:val="left" w:leader="none" w:pos="7787"/>
        </w:tabs>
        <w:spacing/>
        <w:ind/>
        <w:jc w:val="center"/>
        <w:rPr>
          <w:highlight w:val="none"/>
          <w:u w:val="single"/>
          <w:lang w:val="fr-FR" w:bidi="fr-FR"/>
        </w:rPr>
      </w:pPr>
      <w:r>
        <w:rPr>
          <w:highlight w:val="none"/>
          <w:u w:val="single"/>
          <w:lang w:val="fr-FR" w:bidi="fr-FR"/>
        </w:rPr>
        <w:t xml:space="preserve">Quantification et codage:</w:t>
      </w:r>
      <w:r>
        <w:rPr>
          <w:highlight w:val="none"/>
          <w:u w:val="single"/>
        </w:rPr>
      </w:r>
    </w:p>
    <w:p w14:paraId="072F38F1">
      <w:pPr>
        <w:pBdr/>
        <w:tabs>
          <w:tab w:val="left" w:leader="none" w:pos="7787"/>
        </w:tabs>
        <w:spacing/>
        <w:ind/>
        <w:jc w:val="left"/>
        <w:rPr>
          <w:bCs/>
          <w:i/>
          <w:highlight w:val="none"/>
          <w:u w:val="none"/>
          <w:lang w:val="fr-FR" w:bidi="fr-FR"/>
        </w:rPr>
      </w:pPr>
      <w:r>
        <w:rPr>
          <w:i/>
          <w:iCs/>
          <w:highlight w:val="none"/>
          <w:u w:val="none"/>
          <w:lang w:val="fr-FR" w:bidi="fr-FR"/>
        </w:rPr>
        <w:t xml:space="preserve">Imagé par les slides 17 à 22.</w:t>
      </w:r>
      <w:r>
        <w:rPr>
          <w:bCs/>
          <w:i/>
          <w:highlight w:val="none"/>
          <w:u w:val="none"/>
        </w:rPr>
      </w:r>
    </w:p>
    <w:p w14:paraId="0999FECD">
      <w:pPr>
        <w:pBdr/>
        <w:tabs>
          <w:tab w:val="left" w:leader="none" w:pos="7787"/>
        </w:tabs>
        <w:spacing/>
        <w:ind/>
        <w:jc w:val="center"/>
        <w:rPr>
          <w:bCs w:val="0"/>
          <w:i w:val="0"/>
          <w:highlight w:val="none"/>
          <w:u w:val="none"/>
          <w:lang w:val="fr-FR" w:bidi="fr-FR"/>
        </w:rPr>
      </w:pPr>
      <w:r>
        <w:rPr>
          <w:i w:val="0"/>
          <w:iCs w:val="0"/>
          <w:highlight w:val="none"/>
          <w:u w:val="single"/>
          <w:lang w:val="fr-FR" w:bidi="fr-FR"/>
        </w:rPr>
        <w:t xml:space="preserve">Conversion numérique-analogique</w:t>
      </w:r>
      <w:r>
        <w:rPr>
          <w:i w:val="0"/>
          <w:iCs w:val="0"/>
          <w:highlight w:val="none"/>
          <w:u w:val="none"/>
          <w:lang w:val="fr-FR" w:bidi="fr-FR"/>
        </w:rPr>
      </w:r>
      <w:r>
        <w:rPr>
          <w:bCs w:val="0"/>
          <w:i w:val="0"/>
          <w:highlight w:val="none"/>
          <w:u w:val="none"/>
        </w:rPr>
      </w:r>
    </w:p>
    <w:p w14:paraId="5A7AAF0C">
      <w:pPr>
        <w:pBdr/>
        <w:tabs>
          <w:tab w:val="left" w:leader="none" w:pos="7787"/>
        </w:tabs>
        <w:spacing/>
        <w:ind/>
        <w:jc w:val="center"/>
        <w:rPr>
          <w:bCs/>
          <w:i/>
          <w:highlight w:val="none"/>
          <w:u w:val="none"/>
          <w:lang w:val="fr-FR" w:bidi="fr-FR"/>
        </w:rPr>
      </w:pPr>
      <w:r>
        <w:rPr>
          <w:i/>
          <w:iCs/>
          <w:highlight w:val="none"/>
          <w:u w:val="none"/>
          <w:lang w:val="fr-FR" w:bidi="fr-FR"/>
        </w:rPr>
        <w:t xml:space="preserve">Slide 23</w:t>
      </w:r>
      <w:r>
        <w:rPr>
          <w:bCs/>
          <w:i/>
          <w:highlight w:val="none"/>
          <w:u w:val="none"/>
        </w:rPr>
      </w:r>
    </w:p>
    <w:p w14:paraId="2CF058FE">
      <w:pPr>
        <w:pBdr/>
        <w:tabs>
          <w:tab w:val="left" w:leader="none" w:pos="7787"/>
        </w:tabs>
        <w:spacing/>
        <w:ind/>
        <w:jc w:val="center"/>
        <w:rPr>
          <w:bCs/>
          <w:i/>
          <w:highlight w:val="none"/>
          <w:u w:val="none"/>
          <w:lang w:val="fr-FR" w:bidi="fr-FR"/>
        </w:rPr>
      </w:pPr>
      <w:r>
        <w:rPr>
          <w:i/>
          <w:iCs/>
          <w:highlight w:val="none"/>
          <w:u w:val="none"/>
          <w:lang w:val="fr-FR" w:bidi="fr-FR"/>
        </w:rPr>
        <w:t xml:space="preserve">Exercice Slide 24:</w:t>
      </w:r>
      <w:r>
        <w:rPr>
          <w:bCs/>
          <w:i/>
          <w:highlight w:val="none"/>
          <w:u w:val="none"/>
        </w:rPr>
      </w:r>
    </w:p>
    <w:p w14:paraId="6DBBE236">
      <w:pPr>
        <w:pStyle w:val="668"/>
        <w:numPr>
          <w:ilvl w:val="0"/>
          <w:numId w:val="3"/>
        </w:numPr>
        <w:pBdr/>
        <w:tabs>
          <w:tab w:val="left" w:leader="none" w:pos="7787"/>
        </w:tabs>
        <w:spacing/>
        <w:ind/>
        <w:jc w:val="center"/>
        <w:rPr>
          <w:bCs/>
          <w:i/>
          <w:highlight w:val="none"/>
          <w:u w:val="none"/>
        </w:rPr>
      </w:pPr>
      <w:r>
        <w:rPr>
          <w:i/>
          <w:iCs/>
          <w:highlight w:val="none"/>
          <w:u w:val="none"/>
          <w:lang w:val="fr-FR" w:bidi="fr-FR"/>
        </w:rPr>
        <w:t xml:space="preserve">A :Il y a 2</w:t>
      </w:r>
      <w:r>
        <w:rPr>
          <w:i/>
          <w:iCs/>
          <w:highlight w:val="none"/>
          <w:u w:val="none"/>
          <w:lang w:val="fr-FR" w:bidi="fr-FR"/>
        </w:rPr>
        <w:t xml:space="preserve">^3 niveaux de quantification, soit 8 niveaux</w:t>
      </w:r>
      <w:r>
        <w:rPr>
          <w:bCs/>
          <w:i/>
          <w:highlight w:val="none"/>
          <w:u w:val="none"/>
        </w:rPr>
      </w:r>
    </w:p>
    <w:p w14:paraId="1C0BD8BA">
      <w:pPr>
        <w:pBdr/>
        <w:tabs>
          <w:tab w:val="left" w:leader="none" w:pos="7787"/>
        </w:tabs>
        <w:spacing/>
        <w:ind w:firstLine="0" w:left="709"/>
        <w:jc w:val="center"/>
        <w:rPr>
          <w:bCs/>
          <w:i/>
          <w:highlight w:val="none"/>
          <w:u w:val="none"/>
          <w:lang w:val="fr-FR" w:bidi="fr-FR"/>
        </w:rPr>
      </w:pPr>
      <w:r>
        <w:rPr>
          <w:i/>
          <w:iCs/>
          <w:highlight w:val="none"/>
          <w:u w:val="none"/>
          <w:lang w:val="fr-FR" w:bidi="fr-FR"/>
        </w:rPr>
        <w:t xml:space="preserve">B : P= Amax/2</w:t>
      </w:r>
      <w:r>
        <w:rPr>
          <w:i/>
          <w:iCs/>
          <w:highlight w:val="none"/>
          <w:u w:val="none"/>
          <w:lang w:val="fr-FR" w:bidi="fr-FR"/>
        </w:rPr>
        <w:t xml:space="preserve">^n = </w:t>
      </w:r>
      <w:r>
        <w:rPr>
          <w:i/>
          <w:iCs/>
          <w:highlight w:val="none"/>
          <w:u w:val="none"/>
          <w:lang w:val="fr-FR" w:bidi="fr-FR"/>
        </w:rPr>
        <w:t xml:space="preserve">10/2</w:t>
      </w:r>
      <w:r>
        <w:rPr>
          <w:i/>
          <w:iCs/>
          <w:highlight w:val="none"/>
          <w:u w:val="none"/>
          <w:lang w:val="fr-FR" w:bidi="fr-FR"/>
        </w:rPr>
        <w:t xml:space="preserve">^3</w:t>
      </w:r>
      <w:r>
        <w:rPr>
          <w:bCs/>
          <w:i/>
          <w:highlight w:val="none"/>
          <w:u w:val="none"/>
        </w:rPr>
      </w:r>
    </w:p>
    <w:p w14:paraId="21CA4122">
      <w:pPr>
        <w:pBdr/>
        <w:tabs>
          <w:tab w:val="left" w:leader="none" w:pos="7787"/>
        </w:tabs>
        <w:spacing/>
        <w:ind w:firstLine="0" w:left="709"/>
        <w:jc w:val="center"/>
        <w:rPr>
          <w:bCs/>
          <w:i/>
          <w:highlight w:val="none"/>
          <w:u w:val="none"/>
          <w:lang w:val="fr-FR" w:bidi="fr-FR"/>
        </w:rPr>
      </w:pPr>
      <w:r>
        <w:rPr>
          <w:i/>
          <w:iCs/>
          <w:highlight w:val="none"/>
          <w:u w:val="none"/>
          <w:lang w:val="fr-FR" w:bidi="fr-FR"/>
        </w:rPr>
        <w:t xml:space="preserve">C : 0, 1.25 , 2 .5, 3.75, 5, 6.25, 7.5, 8.75, 10</w:t>
      </w:r>
      <w:r>
        <w:rPr>
          <w:bCs/>
          <w:i/>
          <w:highlight w:val="none"/>
          <w:u w:val="none"/>
        </w:rPr>
      </w:r>
    </w:p>
    <w:p w14:paraId="6D9FC8A0">
      <w:pPr>
        <w:pBdr/>
        <w:tabs>
          <w:tab w:val="left" w:leader="none" w:pos="7787"/>
        </w:tabs>
        <w:spacing/>
        <w:ind w:firstLine="0" w:left="709"/>
        <w:jc w:val="center"/>
        <w:rPr>
          <w:bCs/>
          <w:i/>
          <w:highlight w:val="none"/>
          <w:u w:val="none"/>
          <w:lang w:val="fr-FR" w:bidi="fr-FR"/>
        </w:rPr>
      </w:pPr>
      <w:r>
        <w:rPr>
          <w:i/>
          <w:iCs/>
          <w:highlight w:val="none"/>
          <w:u w:val="none"/>
          <w:lang w:val="fr-FR" w:bidi="fr-FR"/>
        </w:rPr>
        <w:t xml:space="preserve">D : 000 , 001, 010, 011, 100, 101, 110, 111</w:t>
      </w:r>
      <w:r>
        <w:rPr>
          <w:bCs/>
          <w:i/>
          <w:highlight w:val="none"/>
          <w:u w:val="none"/>
        </w:rPr>
      </w:r>
    </w:p>
    <w:p w14:paraId="06D30995">
      <w:pPr>
        <w:pBdr/>
        <w:tabs>
          <w:tab w:val="left" w:leader="none" w:pos="7787"/>
        </w:tabs>
        <w:spacing/>
        <w:ind w:firstLine="0" w:left="709"/>
        <w:jc w:val="center"/>
        <w:rPr>
          <w:bCs/>
          <w:i/>
          <w:highlight w:val="none"/>
          <w:u w:val="none"/>
          <w:lang w:val="fr-FR" w:bidi="fr-FR"/>
        </w:rPr>
      </w:pPr>
      <w:r>
        <w:rPr>
          <w:i/>
          <w:iCs/>
          <w:highlight w:val="none"/>
          <w:u w:val="none"/>
          <w:lang w:val="fr-FR" w:bidi="fr-FR"/>
        </w:rPr>
        <w:t xml:space="preserve">2) A : </w:t>
      </w:r>
      <w:r>
        <w:rPr>
          <w:i/>
          <w:iCs/>
          <w:highlight w:val="none"/>
          <w:u w:val="none"/>
          <w:lang w:val="fr-FR" w:bidi="fr-FR"/>
        </w:rPr>
        <w:t xml:space="preserve">on nous dit que le pas recherché est à 10 mV près, donc 0,010. Hors, le pas de la carte est à 5/2</w:t>
      </w:r>
      <w:r>
        <w:rPr>
          <w:i/>
          <w:iCs/>
          <w:highlight w:val="none"/>
          <w:u w:val="none"/>
          <w:lang w:val="fr-FR" w:bidi="fr-FR"/>
        </w:rPr>
        <w:t xml:space="preserve">^8, soit 0,019, </w:t>
      </w:r>
      <w:r>
        <w:rPr>
          <w:bCs/>
          <w:i/>
          <w:highlight w:val="none"/>
          <w:u w:val="none"/>
          <w:lang w:val="fr-FR" w:bidi="fr-FR"/>
        </w:rPr>
      </w:r>
    </w:p>
    <w:p w14:paraId="3F0E8344">
      <w:pPr>
        <w:pBdr/>
        <w:tabs>
          <w:tab w:val="left" w:leader="none" w:pos="7787"/>
        </w:tabs>
        <w:spacing/>
        <w:ind w:firstLine="0" w:left="709"/>
        <w:jc w:val="center"/>
        <w:rPr>
          <w:bCs/>
          <w:i/>
          <w:highlight w:val="none"/>
          <w:u w:val="none"/>
        </w:rPr>
      </w:pPr>
      <w:r>
        <w:rPr>
          <w:i/>
          <w:iCs/>
          <w:highlight w:val="none"/>
          <w:u w:val="none"/>
          <w:lang w:val="fr-FR" w:bidi="fr-FR"/>
        </w:rPr>
        <w:t xml:space="preserve">B : donc la carte ne convient pas.</w:t>
      </w:r>
      <w:r>
        <w:rPr>
          <w:bCs/>
          <w:i/>
          <w:highlight w:val="none"/>
          <w:u w:val="none"/>
        </w:rPr>
      </w:r>
      <w:r>
        <w:rPr>
          <w:bCs/>
          <w:i/>
          <w:highlight w:val="none"/>
          <w:u w:val="none"/>
          <w:lang w:val="fr-FR" w:bidi="fr-FR"/>
        </w:rPr>
      </w:r>
    </w:p>
    <w:p w14:paraId="20709009">
      <w:pPr>
        <w:pBdr/>
        <w:tabs>
          <w:tab w:val="left" w:leader="none" w:pos="7787"/>
        </w:tabs>
        <w:spacing/>
        <w:ind w:firstLine="0" w:left="709"/>
        <w:jc w:val="center"/>
        <w:rPr>
          <w:bCs/>
          <w:i/>
          <w:highlight w:val="none"/>
          <w:u w:val="none"/>
          <w:lang w:val="fr-FR" w:bidi="fr-FR"/>
        </w:rPr>
      </w:pPr>
      <w:r>
        <w:rPr>
          <w:bCs/>
          <w:i/>
          <w:highlight w:val="none"/>
          <w:u w:val="none"/>
          <w:lang w:val="fr-FR" w:bidi="fr-FR"/>
        </w:rPr>
        <w:br/>
      </w:r>
      <w:r>
        <w:rPr>
          <w:bCs/>
          <w:i/>
          <w:highlight w:val="none"/>
          <w:u w:val="none"/>
          <w:lang w:val="fr-FR" w:bidi="fr-FR"/>
        </w:rPr>
      </w:r>
    </w:p>
    <w:p w14:paraId="3FC678C6">
      <w:pPr>
        <w:pBdr/>
        <w:shd w:val="nil"/>
        <w:spacing/>
        <w:ind/>
        <w:rPr>
          <w:bCs/>
          <w:i/>
          <w:highlight w:val="none"/>
          <w:u w:val="none"/>
          <w:lang w:val="fr-FR" w:bidi="fr-FR"/>
        </w:rPr>
      </w:pPr>
      <w:r>
        <w:rPr>
          <w:bCs/>
          <w:i/>
          <w:highlight w:val="none"/>
          <w:u w:val="none"/>
          <w:lang w:val="fr-FR" w:bidi="fr-FR"/>
        </w:rPr>
        <w:br w:type="page" w:clear="all"/>
      </w:r>
      <w:r>
        <w:rPr>
          <w:bCs/>
          <w:i/>
          <w:highlight w:val="none"/>
          <w:u w:val="none"/>
          <w:lang w:val="fr-FR" w:bidi="fr-FR"/>
        </w:rPr>
      </w:r>
      <w:r>
        <w:rPr>
          <w:bCs/>
          <w:i/>
          <w:highlight w:val="none"/>
          <w:u w:val="none"/>
          <w:lang w:val="fr-FR" w:bidi="fr-FR"/>
        </w:rPr>
      </w:r>
    </w:p>
    <w:p w14:paraId="4D12ACF9">
      <w:pPr>
        <w:pBdr/>
        <w:tabs>
          <w:tab w:val="left" w:leader="none" w:pos="7787"/>
        </w:tabs>
        <w:spacing/>
        <w:ind w:firstLine="0" w:left="709"/>
        <w:jc w:val="center"/>
        <w:rPr>
          <w:bCs/>
          <w:i/>
          <w:highlight w:val="none"/>
          <w:u w:val="none"/>
          <w:lang w:val="fr-FR" w:bidi="fr-FR"/>
        </w:rPr>
      </w:pPr>
      <w:r>
        <w:rPr>
          <w:bCs/>
          <w:i/>
          <w:highlight w:val="none"/>
          <w:u w:val="none"/>
          <w:lang w:val="fr-FR" w:bidi="fr-FR"/>
        </w:rPr>
        <w:t xml:space="preserve">C : il faut 5/2</w:t>
      </w:r>
      <w:r>
        <w:rPr>
          <w:bCs/>
          <w:i/>
          <w:highlight w:val="none"/>
          <w:u w:val="none"/>
          <w:lang w:val="fr-FR" w:bidi="fr-FR"/>
        </w:rPr>
        <w:t xml:space="preserve">^n&lt;=0,01</w:t>
        <w:br/>
        <w:t xml:space="preserve">2</w:t>
      </w:r>
      <w:r>
        <w:rPr>
          <w:bCs/>
          <w:i/>
          <w:highlight w:val="none"/>
          <w:u w:val="none"/>
          <w:lang w:val="fr-FR" w:bidi="fr-FR"/>
        </w:rPr>
        <w:t xml:space="preserve">^n/5&gt;=100</w:t>
        <w:br/>
        <w:t xml:space="preserve">2</w:t>
      </w:r>
      <w:r>
        <w:rPr>
          <w:bCs/>
          <w:i/>
          <w:highlight w:val="none"/>
          <w:u w:val="none"/>
          <w:lang w:val="fr-FR" w:bidi="fr-FR"/>
        </w:rPr>
        <w:t xml:space="preserve">^n&gt;=500</w:t>
        <w:br/>
        <w:t xml:space="preserve">nln2&gt;=ln500</w:t>
        <w:br/>
        <w:t xml:space="preserve">n&gt;=9</w:t>
        <w:br/>
      </w:r>
      <w:r>
        <w:rPr>
          <w:bCs/>
          <w:i/>
          <w:highlight w:val="none"/>
          <w:u w:val="none"/>
          <w:lang w:val="fr-FR" w:bidi="fr-FR"/>
        </w:rPr>
      </w:r>
      <w:r/>
    </w:p>
    <w:p w14:paraId="1B9150E1">
      <w:pPr>
        <w:pBdr/>
        <w:tabs>
          <w:tab w:val="left" w:leader="none" w:pos="7787"/>
        </w:tabs>
        <w:spacing/>
        <w:ind w:firstLine="0" w:left="709"/>
        <w:jc w:val="center"/>
        <w:rPr>
          <w:bCs/>
          <w:i/>
          <w:highlight w:val="none"/>
          <w:u w:val="none"/>
        </w:rPr>
      </w:pPr>
      <w:r>
        <w:rPr>
          <w:i/>
          <w:iCs/>
          <w:highlight w:val="none"/>
          <w:u w:val="none"/>
          <w:lang w:val="fr-FR" w:bidi="fr-FR"/>
        </w:rPr>
      </w:r>
      <w:r>
        <w:rPr>
          <w:i/>
          <w:iCs/>
          <w:highlight w:val="none"/>
          <w:u w:val="none"/>
          <w:lang w:val="fr-FR" w:bidi="fr-FR"/>
        </w:rPr>
      </w:r>
      <w:r>
        <w:rPr>
          <w:i/>
          <w:iCs/>
          <w:highlight w:val="none"/>
          <w:u w:val="none"/>
          <w:lang w:val="fr-FR" w:bidi="fr-FR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D9567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D743C7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CFDBDDB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2026-10-09T08:17:58Z</dcterms:modified>
</cp:coreProperties>
</file>