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0DF35" w14:textId="4D22FE12" w:rsidR="00D22695" w:rsidRPr="00ED5831" w:rsidRDefault="00D22695" w:rsidP="006C536C">
      <w:pPr>
        <w:pStyle w:val="Tytu"/>
        <w:rPr>
          <w:sz w:val="44"/>
          <w:szCs w:val="44"/>
        </w:rPr>
      </w:pPr>
      <w:r w:rsidRPr="00ED5831">
        <w:rPr>
          <w:sz w:val="44"/>
          <w:szCs w:val="44"/>
        </w:rPr>
        <w:t>Projektowanie nierekursywnych filtrów cyfrowych</w:t>
      </w:r>
    </w:p>
    <w:p w14:paraId="25B4DE0C" w14:textId="7BBA3165" w:rsidR="00D22695" w:rsidRDefault="00D22695" w:rsidP="006C536C">
      <w:pPr>
        <w:spacing w:after="0"/>
        <w:jc w:val="both"/>
      </w:pPr>
      <w:r>
        <w:t>Filtracja nierekursywna określna jest tylko za pomocą licznika transmitancji, a więc nie występuje sprzężenie zwrotne. Algorytm filtracji nierekursywnej opisany jest splotem sygnału wejściowego i odpowiedzi impulsowej filtra.</w:t>
      </w:r>
    </w:p>
    <w:p w14:paraId="3105E554" w14:textId="7FA75E0E" w:rsidR="00D22695" w:rsidRDefault="00D22695" w:rsidP="006C536C">
      <w:pPr>
        <w:spacing w:after="0"/>
        <w:jc w:val="both"/>
      </w:pPr>
      <w:r>
        <w:rPr>
          <w:noProof/>
        </w:rPr>
        <w:drawing>
          <wp:inline distT="0" distB="0" distL="0" distR="0" wp14:anchorId="1BBCB655" wp14:editId="4F796869">
            <wp:extent cx="5760720" cy="632460"/>
            <wp:effectExtent l="0" t="0" r="0" b="0"/>
            <wp:docPr id="18739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7EBE856C-CC85-4C21-9BC0-A8597FED63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" name="Picture 7">
                      <a:extLst>
                        <a:ext uri="{FF2B5EF4-FFF2-40B4-BE49-F238E27FC236}">
                          <a16:creationId xmlns:a16="http://schemas.microsoft.com/office/drawing/2014/main" id="{7EBE856C-CC85-4C21-9BC0-A8597FED63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6324847" w14:textId="2C167201" w:rsidR="00D22695" w:rsidRDefault="00D22695" w:rsidP="006C536C">
      <w:pPr>
        <w:spacing w:after="0"/>
        <w:jc w:val="both"/>
      </w:pPr>
      <w:r>
        <w:t xml:space="preserve">x(n) – sygnał wejściowy, h(n) – odp. impulsowa filtra, y(n) – wyjście z filtra, </w:t>
      </w:r>
      <w:proofErr w:type="spellStart"/>
      <w:r>
        <w:t>b</w:t>
      </w:r>
      <w:r w:rsidRPr="00D22695">
        <w:rPr>
          <w:vertAlign w:val="subscript"/>
        </w:rPr>
        <w:t>m</w:t>
      </w:r>
      <w:proofErr w:type="spellEnd"/>
      <w:r>
        <w:t xml:space="preserve"> – współczynniki (kolejne wartości odp. Impulsowej). Stosuje się sumowanie od 0 ze względu na przyczynowość układu. Sumowanie do nieskończoności ogranicza się do praktycznej implementacji dla pierwszych N próbek odpowiedzi. Odpowiedź impulsowa i sygnały posiadają swoje widmo częstotliwościowe, co pozwala splot w czasie zamienić na iloczyn w częstotliwości. W przypadku sygnałów cyfrowych posługujemy się pulsacją unormowaną względem częstotliwości próbkowania (</w:t>
      </w:r>
      <w:r w:rsidRPr="00D22695">
        <w:t>-</w:t>
      </w:r>
      <w:proofErr w:type="spellStart"/>
      <w:r w:rsidRPr="00D22695">
        <w:rPr>
          <w:i/>
          <w:iCs/>
        </w:rPr>
        <w:t>f</w:t>
      </w:r>
      <w:r w:rsidRPr="00D22695">
        <w:rPr>
          <w:i/>
          <w:iCs/>
          <w:vertAlign w:val="subscript"/>
        </w:rPr>
        <w:t>pr</w:t>
      </w:r>
      <w:proofErr w:type="spellEnd"/>
      <w:r w:rsidRPr="00D22695">
        <w:t xml:space="preserve">/2 </w:t>
      </w:r>
      <w:r w:rsidRPr="00D22695">
        <w:sym w:font="Symbol" w:char="F0A3"/>
      </w:r>
      <w:r w:rsidRPr="00D22695">
        <w:t xml:space="preserve"> </w:t>
      </w:r>
      <w:r w:rsidRPr="00D22695">
        <w:rPr>
          <w:i/>
          <w:iCs/>
        </w:rPr>
        <w:t xml:space="preserve">f </w:t>
      </w:r>
      <w:r w:rsidRPr="00D22695">
        <w:sym w:font="Symbol" w:char="F0A3"/>
      </w:r>
      <w:r w:rsidRPr="00D22695">
        <w:t xml:space="preserve"> </w:t>
      </w:r>
      <w:proofErr w:type="spellStart"/>
      <w:r w:rsidRPr="00D22695">
        <w:rPr>
          <w:i/>
          <w:iCs/>
        </w:rPr>
        <w:t>f</w:t>
      </w:r>
      <w:r w:rsidRPr="00D22695">
        <w:rPr>
          <w:i/>
          <w:iCs/>
          <w:vertAlign w:val="subscript"/>
        </w:rPr>
        <w:t>pr</w:t>
      </w:r>
      <w:proofErr w:type="spellEnd"/>
      <w:r w:rsidRPr="00D22695">
        <w:t xml:space="preserve">/2, π </w:t>
      </w:r>
      <w:r w:rsidRPr="00D22695">
        <w:sym w:font="Symbol" w:char="F0A3"/>
      </w:r>
      <w:r w:rsidRPr="00D22695">
        <w:t xml:space="preserve"> W </w:t>
      </w:r>
      <w:r w:rsidRPr="00D22695">
        <w:sym w:font="Symbol" w:char="F0A3"/>
      </w:r>
      <w:r w:rsidRPr="00D22695">
        <w:t xml:space="preserve"> π</w:t>
      </w:r>
      <w:r>
        <w:t xml:space="preserve">). Współczynniki dobieramy tak aby widmo częstotliwościowe stało się odpowiednim filtrem (LP, </w:t>
      </w:r>
      <w:proofErr w:type="gramStart"/>
      <w:r>
        <w:t>HP,…</w:t>
      </w:r>
      <w:proofErr w:type="gramEnd"/>
      <w:r>
        <w:t>), przyjmuje się ze pasmo przepustowe</w:t>
      </w:r>
      <w:r w:rsidR="0004297A">
        <w:t xml:space="preserve"> powinno wynosić</w:t>
      </w:r>
      <w:r>
        <w:t xml:space="preserve"> H(</w:t>
      </w:r>
      <w:proofErr w:type="spellStart"/>
      <w:r>
        <w:t>e</w:t>
      </w:r>
      <w:r>
        <w:rPr>
          <w:vertAlign w:val="superscript"/>
        </w:rPr>
        <w:t>j</w:t>
      </w:r>
      <w:r>
        <w:rPr>
          <w:rFonts w:cstheme="minorHAnsi"/>
          <w:vertAlign w:val="superscript"/>
        </w:rPr>
        <w:t>Ω</w:t>
      </w:r>
      <w:r w:rsidR="0004297A">
        <w:rPr>
          <w:vertAlign w:val="superscript"/>
        </w:rPr>
        <w:t>pass</w:t>
      </w:r>
      <w:proofErr w:type="spellEnd"/>
      <w:r w:rsidR="0004297A">
        <w:t>)</w:t>
      </w:r>
      <w:r>
        <w:rPr>
          <w:rFonts w:cstheme="minorHAnsi"/>
        </w:rPr>
        <w:t>≈</w:t>
      </w:r>
      <w:r w:rsidRPr="00D22695">
        <w:t>1</w:t>
      </w:r>
      <w:r>
        <w:t xml:space="preserve"> a nie przepustowe </w:t>
      </w:r>
      <w:r w:rsidRPr="00D22695">
        <w:rPr>
          <w:i/>
          <w:iCs/>
        </w:rPr>
        <w:t>H</w:t>
      </w:r>
      <w:r w:rsidRPr="00D22695">
        <w:t>(</w:t>
      </w:r>
      <w:proofErr w:type="spellStart"/>
      <w:r w:rsidR="0004297A">
        <w:rPr>
          <w:i/>
          <w:iCs/>
        </w:rPr>
        <w:t>e</w:t>
      </w:r>
      <w:r w:rsidR="0004297A">
        <w:rPr>
          <w:i/>
          <w:iCs/>
          <w:vertAlign w:val="superscript"/>
        </w:rPr>
        <w:t>j</w:t>
      </w:r>
      <w:r w:rsidR="0004297A">
        <w:rPr>
          <w:rFonts w:cstheme="minorHAnsi"/>
          <w:i/>
          <w:iCs/>
          <w:vertAlign w:val="superscript"/>
        </w:rPr>
        <w:t>Ω</w:t>
      </w:r>
      <w:r w:rsidR="0004297A">
        <w:rPr>
          <w:i/>
          <w:iCs/>
          <w:vertAlign w:val="superscript"/>
        </w:rPr>
        <w:t>stop</w:t>
      </w:r>
      <w:proofErr w:type="spellEnd"/>
      <w:r w:rsidRPr="00D22695">
        <w:t>)</w:t>
      </w:r>
      <w:r>
        <w:rPr>
          <w:rFonts w:cstheme="minorHAnsi"/>
        </w:rPr>
        <w:t>≈</w:t>
      </w:r>
      <w:r w:rsidR="0004297A">
        <w:t>0.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4"/>
        <w:gridCol w:w="2948"/>
        <w:gridCol w:w="3276"/>
      </w:tblGrid>
      <w:tr w:rsidR="00D22695" w14:paraId="12690639" w14:textId="77777777" w:rsidTr="006C536C">
        <w:tc>
          <w:tcPr>
            <w:tcW w:w="3070" w:type="dxa"/>
            <w:vAlign w:val="center"/>
          </w:tcPr>
          <w:p w14:paraId="50D6D42C" w14:textId="7C55C721" w:rsidR="00D22695" w:rsidRDefault="00D22695" w:rsidP="006C53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C532EE" wp14:editId="3578D157">
                  <wp:extent cx="1771650" cy="479587"/>
                  <wp:effectExtent l="0" t="0" r="0" b="0"/>
                  <wp:docPr id="223238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4B9313-75B4-45C0-87AC-1624CF53DCD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38" name="Picture 6">
                            <a:extLst>
                              <a:ext uri="{FF2B5EF4-FFF2-40B4-BE49-F238E27FC236}">
                                <a16:creationId xmlns:a16="http://schemas.microsoft.com/office/drawing/2014/main" id="{C84B9313-75B4-45C0-87AC-1624CF53DCD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4098" cy="496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14:paraId="5C967FA3" w14:textId="36525528" w:rsidR="00D22695" w:rsidRDefault="00D22695" w:rsidP="006C53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99B51A" wp14:editId="5DF47A84">
                  <wp:extent cx="981075" cy="536240"/>
                  <wp:effectExtent l="0" t="0" r="0" b="0"/>
                  <wp:docPr id="223242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EF4C54D-0DEA-461F-8F5F-C09E56F540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42" name="Picture 10">
                            <a:extLst>
                              <a:ext uri="{FF2B5EF4-FFF2-40B4-BE49-F238E27FC236}">
                                <a16:creationId xmlns:a16="http://schemas.microsoft.com/office/drawing/2014/main" id="{3EF4C54D-0DEA-461F-8F5F-C09E56F540A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653" cy="554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14:paraId="14AB8063" w14:textId="2B4B1EDE" w:rsidR="00D22695" w:rsidRDefault="00D22695" w:rsidP="006C53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EC0276" wp14:editId="32593815">
                  <wp:extent cx="1943100" cy="444885"/>
                  <wp:effectExtent l="0" t="0" r="0" b="0"/>
                  <wp:docPr id="223245" name="Picture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6C1FBAA-8B84-4B61-B1DD-27E8A27C456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45" name="Picture 13">
                            <a:extLst>
                              <a:ext uri="{FF2B5EF4-FFF2-40B4-BE49-F238E27FC236}">
                                <a16:creationId xmlns:a16="http://schemas.microsoft.com/office/drawing/2014/main" id="{F6C1FBAA-8B84-4B61-B1DD-27E8A27C456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0361" cy="46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186E8" w14:textId="70458A5A" w:rsidR="00D22695" w:rsidRDefault="00ED5831" w:rsidP="006C536C">
      <w:pPr>
        <w:spacing w:after="0"/>
        <w:jc w:val="both"/>
      </w:pPr>
      <w:r>
        <w:t xml:space="preserve">Cały proces projektowania sprowadza się do określenia modułu i fazy </w:t>
      </w:r>
      <w:r w:rsidRPr="00ED5831">
        <w:rPr>
          <w:i/>
          <w:iCs/>
        </w:rPr>
        <w:t>H</w:t>
      </w:r>
      <w:r w:rsidRPr="00ED5831">
        <w:t>(</w:t>
      </w:r>
      <w:proofErr w:type="spellStart"/>
      <w:r w:rsidRPr="00ED5831">
        <w:rPr>
          <w:i/>
          <w:iCs/>
        </w:rPr>
        <w:t>e</w:t>
      </w:r>
      <w:r w:rsidRPr="00ED5831">
        <w:rPr>
          <w:i/>
          <w:iCs/>
          <w:vertAlign w:val="superscript"/>
        </w:rPr>
        <w:t>j</w:t>
      </w:r>
      <w:r w:rsidR="00837539">
        <w:rPr>
          <w:rFonts w:cstheme="minorHAnsi"/>
          <w:vertAlign w:val="superscript"/>
        </w:rPr>
        <w:t>Ω</w:t>
      </w:r>
      <w:proofErr w:type="spellEnd"/>
      <w:r w:rsidRPr="00ED5831">
        <w:t>)</w:t>
      </w:r>
      <w:r>
        <w:t>, jednak moduł nie jest analityczny (nieciągłości), dlatego przyjmuje się funkcję A(</w:t>
      </w:r>
      <w:r>
        <w:rPr>
          <w:rFonts w:cstheme="minorHAnsi"/>
        </w:rPr>
        <w:t>Ω</w:t>
      </w:r>
      <w:r>
        <w:t>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9"/>
        <w:gridCol w:w="2000"/>
        <w:gridCol w:w="3239"/>
      </w:tblGrid>
      <w:tr w:rsidR="00ED5831" w14:paraId="38C5464F" w14:textId="77777777" w:rsidTr="006C536C">
        <w:tc>
          <w:tcPr>
            <w:tcW w:w="3070" w:type="dxa"/>
            <w:vAlign w:val="center"/>
          </w:tcPr>
          <w:p w14:paraId="5C967FA1" w14:textId="725017E3" w:rsidR="00ED5831" w:rsidRDefault="00ED5831" w:rsidP="006C53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F9C4AE" wp14:editId="15D8366C">
                  <wp:extent cx="2476500" cy="341779"/>
                  <wp:effectExtent l="0" t="0" r="0" b="0"/>
                  <wp:docPr id="222213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C162F8-C1FD-4C32-A559-5F21770B23A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213" name="Picture 5">
                            <a:extLst>
                              <a:ext uri="{FF2B5EF4-FFF2-40B4-BE49-F238E27FC236}">
                                <a16:creationId xmlns:a16="http://schemas.microsoft.com/office/drawing/2014/main" id="{A7C162F8-C1FD-4C32-A559-5F21770B23A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648" cy="35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14:paraId="14AB3190" w14:textId="22AC8941" w:rsidR="00ED5831" w:rsidRDefault="00ED5831" w:rsidP="006C53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1A490C" wp14:editId="045D92B8">
                  <wp:extent cx="1152525" cy="342155"/>
                  <wp:effectExtent l="0" t="0" r="0" b="0"/>
                  <wp:docPr id="222217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8D1502-5B79-4F01-9279-D7A1D61DB6F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217" name="Picture 9">
                            <a:extLst>
                              <a:ext uri="{FF2B5EF4-FFF2-40B4-BE49-F238E27FC236}">
                                <a16:creationId xmlns:a16="http://schemas.microsoft.com/office/drawing/2014/main" id="{AA8D1502-5B79-4F01-9279-D7A1D61DB6F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874" cy="361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  <w:vAlign w:val="center"/>
          </w:tcPr>
          <w:p w14:paraId="06990E46" w14:textId="06897B60" w:rsidR="00ED5831" w:rsidRDefault="00ED5831" w:rsidP="006C53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4ECAAB" wp14:editId="74BACA55">
                  <wp:extent cx="1952625" cy="473584"/>
                  <wp:effectExtent l="0" t="0" r="0" b="0"/>
                  <wp:docPr id="222218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6736E4-8BE6-4916-98E1-B1B5E2C5C81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218" name="Picture 10">
                            <a:extLst>
                              <a:ext uri="{FF2B5EF4-FFF2-40B4-BE49-F238E27FC236}">
                                <a16:creationId xmlns:a16="http://schemas.microsoft.com/office/drawing/2014/main" id="{656736E4-8BE6-4916-98E1-B1B5E2C5C81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640" cy="493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C5A688" w14:textId="7A02916E" w:rsidR="00ED5831" w:rsidRDefault="00ED5831" w:rsidP="006C536C">
      <w:pPr>
        <w:spacing w:after="0"/>
        <w:jc w:val="both"/>
      </w:pPr>
      <w:r>
        <w:t>Podstawową zaletą filtrów nierekursywnych jest łatwość uzyskania liniowej charakterystyki fazowej filtra, jednak dla skończonego sumowania liniowość ta jest spełniona w paśmie przepustowym. Stałe c</w:t>
      </w:r>
      <w:r>
        <w:rPr>
          <w:vertAlign w:val="subscript"/>
        </w:rPr>
        <w:t>1</w:t>
      </w:r>
      <w:r>
        <w:t xml:space="preserve"> i c</w:t>
      </w:r>
      <w:r>
        <w:rPr>
          <w:vertAlign w:val="subscript"/>
        </w:rPr>
        <w:t>2</w:t>
      </w:r>
      <w:r>
        <w:t xml:space="preserve"> są dowolnymi stałymi rzeczywistymi.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D5831" w14:paraId="67AE7507" w14:textId="77777777" w:rsidTr="006C536C">
        <w:tc>
          <w:tcPr>
            <w:tcW w:w="4606" w:type="dxa"/>
            <w:vAlign w:val="center"/>
          </w:tcPr>
          <w:p w14:paraId="7DEA4085" w14:textId="3B0AC711" w:rsidR="00ED5831" w:rsidRDefault="00ED5831" w:rsidP="006C53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83B690" wp14:editId="02FF6E8F">
                  <wp:extent cx="1381125" cy="412276"/>
                  <wp:effectExtent l="0" t="0" r="0" b="0"/>
                  <wp:docPr id="22528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3C449A-16D7-4607-A987-E9DA100FEE1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88" name="Picture 8">
                            <a:extLst>
                              <a:ext uri="{FF2B5EF4-FFF2-40B4-BE49-F238E27FC236}">
                                <a16:creationId xmlns:a16="http://schemas.microsoft.com/office/drawing/2014/main" id="{6E3C449A-16D7-4607-A987-E9DA100FEE1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058" cy="435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14:paraId="1EBA2F1F" w14:textId="385AFD12" w:rsidR="00ED5831" w:rsidRDefault="00ED5831" w:rsidP="006C53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AB62A6" wp14:editId="0C4B5B25">
                  <wp:extent cx="1533525" cy="525180"/>
                  <wp:effectExtent l="0" t="0" r="0" b="0"/>
                  <wp:docPr id="223239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4884E2-3849-4C78-8BDA-ED176522B4F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239" name="Picture 7">
                            <a:extLst>
                              <a:ext uri="{FF2B5EF4-FFF2-40B4-BE49-F238E27FC236}">
                                <a16:creationId xmlns:a16="http://schemas.microsoft.com/office/drawing/2014/main" id="{C04884E2-3849-4C78-8BDA-ED176522B4F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887" cy="536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86640" w14:textId="551FA3C2" w:rsidR="00ED5831" w:rsidRPr="00ED5831" w:rsidRDefault="00ED5831" w:rsidP="006C536C">
      <w:pPr>
        <w:spacing w:after="0"/>
        <w:jc w:val="both"/>
      </w:pPr>
      <w:r>
        <w:t xml:space="preserve">Korzystając z transformaty Fouriera w zależności od liczby próbek odpowiedzi impulsowej oraz jej symetryczności względem próbki środkowej (symetria i asymetria) określa się poniższe typy filtrów dla zadanej h(n). </w:t>
      </w:r>
      <w:r w:rsidRPr="00ED5831">
        <w:t xml:space="preserve">Filtry LP, HP, BS, </w:t>
      </w:r>
      <w:proofErr w:type="gramStart"/>
      <w:r w:rsidRPr="00ED5831">
        <w:t>BP,</w:t>
      </w:r>
      <w:proofErr w:type="gramEnd"/>
      <w:r w:rsidRPr="00ED5831">
        <w:t xml:space="preserve"> oraz H – Hilberta, D </w:t>
      </w:r>
      <w:r>
        <w:t>–</w:t>
      </w:r>
      <w:r w:rsidRPr="00ED5831">
        <w:t xml:space="preserve"> ró</w:t>
      </w:r>
      <w:r>
        <w:t>żniczkujący.</w:t>
      </w:r>
    </w:p>
    <w:p w14:paraId="2576A3AA" w14:textId="1CF366E6" w:rsidR="00ED5831" w:rsidRDefault="00ED5831" w:rsidP="006C536C">
      <w:pPr>
        <w:spacing w:after="0"/>
        <w:jc w:val="both"/>
      </w:pPr>
      <w:r>
        <w:rPr>
          <w:noProof/>
        </w:rPr>
        <w:drawing>
          <wp:inline distT="0" distB="0" distL="0" distR="0" wp14:anchorId="65DD1903" wp14:editId="494ECB9E">
            <wp:extent cx="5760720" cy="1591945"/>
            <wp:effectExtent l="0" t="0" r="0" b="0"/>
            <wp:docPr id="22528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F9F5D4F-61CE-4E14-B331-1E05DB8A27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82" name="Picture 2">
                      <a:extLst>
                        <a:ext uri="{FF2B5EF4-FFF2-40B4-BE49-F238E27FC236}">
                          <a16:creationId xmlns:a16="http://schemas.microsoft.com/office/drawing/2014/main" id="{9F9F5D4F-61CE-4E14-B331-1E05DB8A270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0BF555B" w14:textId="073A48B2" w:rsidR="00837539" w:rsidRDefault="00837539" w:rsidP="006C536C">
      <w:pPr>
        <w:spacing w:after="0"/>
      </w:pPr>
      <w:r>
        <w:br w:type="page"/>
      </w:r>
    </w:p>
    <w:p w14:paraId="620396D3" w14:textId="55A04ADB" w:rsidR="00837539" w:rsidRPr="001B7C08" w:rsidRDefault="00837539" w:rsidP="001B7C08">
      <w:pPr>
        <w:pStyle w:val="Tytu"/>
        <w:rPr>
          <w:sz w:val="36"/>
          <w:szCs w:val="36"/>
        </w:rPr>
      </w:pPr>
      <w:r w:rsidRPr="001B7C08">
        <w:rPr>
          <w:sz w:val="36"/>
          <w:szCs w:val="36"/>
        </w:rPr>
        <w:lastRenderedPageBreak/>
        <w:t>Metoda próbkowania w dziedzinie częstotliwości</w:t>
      </w:r>
    </w:p>
    <w:p w14:paraId="01648DA0" w14:textId="5746D9AD" w:rsidR="00837539" w:rsidRDefault="00837539" w:rsidP="006C536C">
      <w:pPr>
        <w:spacing w:after="0"/>
        <w:jc w:val="both"/>
      </w:pPr>
      <w:r>
        <w:t xml:space="preserve">Metoda ta polega na zadawaniu w dziedzinie częstotliwości „próbek” odpowiedzi częstotliwościowej </w:t>
      </w:r>
      <w:r w:rsidRPr="00ED5831">
        <w:rPr>
          <w:i/>
          <w:iCs/>
        </w:rPr>
        <w:t>H</w:t>
      </w:r>
      <w:r w:rsidRPr="00ED5831">
        <w:t>(</w:t>
      </w:r>
      <w:proofErr w:type="spellStart"/>
      <w:r w:rsidRPr="00ED5831">
        <w:rPr>
          <w:i/>
          <w:iCs/>
        </w:rPr>
        <w:t>e</w:t>
      </w:r>
      <w:r w:rsidRPr="00ED5831">
        <w:rPr>
          <w:i/>
          <w:iCs/>
          <w:vertAlign w:val="superscript"/>
        </w:rPr>
        <w:t>j</w:t>
      </w:r>
      <w:r>
        <w:rPr>
          <w:rFonts w:cstheme="minorHAnsi"/>
          <w:vertAlign w:val="superscript"/>
        </w:rPr>
        <w:t>Ω</w:t>
      </w:r>
      <w:proofErr w:type="spellEnd"/>
      <w:r w:rsidRPr="00ED5831">
        <w:t>)</w:t>
      </w:r>
      <w:r w:rsidR="00903A4A">
        <w:t xml:space="preserve"> dla N pulsacji unormowanych</w:t>
      </w:r>
      <w:r w:rsidR="00903A4A" w:rsidRPr="00903A4A">
        <w:rPr>
          <w:i/>
          <w:iCs/>
        </w:rPr>
        <w:t xml:space="preserve"> </w:t>
      </w:r>
      <w:r w:rsidR="00903A4A" w:rsidRPr="00903A4A">
        <w:t xml:space="preserve">= </w:t>
      </w:r>
      <w:r w:rsidR="00903A4A" w:rsidRPr="00903A4A">
        <w:rPr>
          <w:i/>
          <w:iCs/>
        </w:rPr>
        <w:t>k</w:t>
      </w:r>
      <w:r w:rsidR="00903A4A" w:rsidRPr="00903A4A">
        <w:t>(2π/</w:t>
      </w:r>
      <w:r w:rsidR="00903A4A" w:rsidRPr="00903A4A">
        <w:rPr>
          <w:i/>
          <w:iCs/>
        </w:rPr>
        <w:t>N</w:t>
      </w:r>
      <w:r w:rsidR="00903A4A" w:rsidRPr="00903A4A">
        <w:t>),</w:t>
      </w:r>
      <w:r w:rsidR="00903A4A">
        <w:t xml:space="preserve"> gdzie k zmienia się od 0 do N-1. W matlabie metoda ta kryje się pod poleceniem </w:t>
      </w:r>
      <w:r w:rsidR="00903A4A" w:rsidRPr="00903A4A">
        <w:rPr>
          <w:b/>
          <w:bCs/>
        </w:rPr>
        <w:t>FIR2</w:t>
      </w:r>
      <w:r w:rsidR="00903A4A">
        <w:rPr>
          <w:b/>
          <w:bCs/>
        </w:rPr>
        <w:t>.</w:t>
      </w:r>
      <w:r w:rsidR="00903A4A">
        <w:t xml:space="preserve"> Odpowiedź impulsową znajduje się stosując IFFT.</w:t>
      </w:r>
    </w:p>
    <w:p w14:paraId="541996AA" w14:textId="689ED06F" w:rsidR="00903A4A" w:rsidRDefault="00903A4A" w:rsidP="006C536C">
      <w:pPr>
        <w:spacing w:after="0"/>
        <w:jc w:val="center"/>
      </w:pPr>
      <w:r>
        <w:rPr>
          <w:noProof/>
        </w:rPr>
        <w:drawing>
          <wp:inline distT="0" distB="0" distL="0" distR="0" wp14:anchorId="02B59D98" wp14:editId="3286635E">
            <wp:extent cx="2378279" cy="457200"/>
            <wp:effectExtent l="0" t="0" r="0" b="0"/>
            <wp:docPr id="22426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E7BB3F0-46F4-4987-9D7A-5C6C978877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60" name="Picture 4">
                      <a:extLst>
                        <a:ext uri="{FF2B5EF4-FFF2-40B4-BE49-F238E27FC236}">
                          <a16:creationId xmlns:a16="http://schemas.microsoft.com/office/drawing/2014/main" id="{6E7BB3F0-46F4-4987-9D7A-5C6C978877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09" cy="4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FAF1083" w14:textId="6977B381" w:rsidR="00903A4A" w:rsidRDefault="00903A4A" w:rsidP="006C536C">
      <w:pPr>
        <w:spacing w:after="0"/>
        <w:jc w:val="both"/>
      </w:pPr>
      <w:r>
        <w:t xml:space="preserve">Nie każdy rodzaj filtra można zaprojektować z dowolnego prototypu (I-IV). Przykładowo dla rzeczywistej odpowiedzi h(n) dla parzystych wartości n trzeba umieścić zadane wartości charakterystyki amplitudowo-często. tylko w części rzeczywistej </w:t>
      </w:r>
      <w:r w:rsidRPr="00ED5831">
        <w:rPr>
          <w:i/>
          <w:iCs/>
        </w:rPr>
        <w:t>H</w:t>
      </w:r>
      <w:r w:rsidRPr="00ED5831">
        <w:t>(</w:t>
      </w:r>
      <w:proofErr w:type="spellStart"/>
      <w:r w:rsidRPr="00ED5831">
        <w:rPr>
          <w:i/>
          <w:iCs/>
        </w:rPr>
        <w:t>e</w:t>
      </w:r>
      <w:r w:rsidRPr="00ED5831">
        <w:rPr>
          <w:i/>
          <w:iCs/>
          <w:vertAlign w:val="superscript"/>
        </w:rPr>
        <w:t>j</w:t>
      </w:r>
      <w:r>
        <w:rPr>
          <w:rFonts w:cstheme="minorHAnsi"/>
          <w:vertAlign w:val="superscript"/>
        </w:rPr>
        <w:t>Ω</w:t>
      </w:r>
      <w:proofErr w:type="spellEnd"/>
      <w:r w:rsidRPr="00ED5831">
        <w:t>)</w:t>
      </w:r>
      <w:r>
        <w:t xml:space="preserve"> (I </w:t>
      </w:r>
      <w:proofErr w:type="spellStart"/>
      <w:r>
        <w:t>i</w:t>
      </w:r>
      <w:proofErr w:type="spellEnd"/>
      <w:r>
        <w:t xml:space="preserve"> II, symetryczne h(n)), dla asymetrycznej rzeczywistej h(n) należy umieścić je w części urojonej w nieparzystych n (III i IV, asymetryczne h(n)). Odpowiedz częstotliwościowa jest interpolowana pomiędzy prążkami H(k) funkcją (pomijam wyprowadzenie) </w:t>
      </w:r>
      <w:proofErr w:type="gramStart"/>
      <w:r>
        <w:t>SINC</w:t>
      </w:r>
      <w:proofErr w:type="gramEnd"/>
      <w:r>
        <w:t xml:space="preserve"> a więc posiada charakter oscylacyjny pomiędzy prążkami.</w:t>
      </w:r>
    </w:p>
    <w:p w14:paraId="038BE957" w14:textId="27440B7E" w:rsidR="00903A4A" w:rsidRDefault="00903A4A" w:rsidP="006C536C">
      <w:pPr>
        <w:spacing w:after="0"/>
        <w:jc w:val="center"/>
      </w:pPr>
      <w:r w:rsidRPr="00903A4A">
        <w:drawing>
          <wp:inline distT="0" distB="0" distL="0" distR="0" wp14:anchorId="5A5C8CD2" wp14:editId="7A0F1D10">
            <wp:extent cx="2911475" cy="51914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5646" cy="55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BA4F" w14:textId="60162A38" w:rsidR="00903A4A" w:rsidRDefault="00903A4A" w:rsidP="006C536C">
      <w:pPr>
        <w:spacing w:after="0"/>
        <w:jc w:val="both"/>
      </w:pPr>
      <w:r>
        <w:t xml:space="preserve">Aby zmniejszyć oscylacje należy zdać </w:t>
      </w:r>
      <w:r w:rsidR="007A0FFA">
        <w:t>prążki w paśmie przejściowym filtra lub pomnożenie odpowiedzi impulsowej przez okno czasowe w(n) co powoduje splot widma filtra i okna i redukcje oscylacji.</w:t>
      </w:r>
    </w:p>
    <w:p w14:paraId="1A084C86" w14:textId="30B86EA2" w:rsidR="007A0FFA" w:rsidRDefault="007A0FFA" w:rsidP="006C536C">
      <w:pPr>
        <w:spacing w:after="0"/>
        <w:jc w:val="both"/>
      </w:pPr>
      <w:r>
        <w:rPr>
          <w:noProof/>
        </w:rPr>
        <w:drawing>
          <wp:inline distT="0" distB="0" distL="0" distR="0" wp14:anchorId="1A872A78" wp14:editId="4CF01091">
            <wp:extent cx="5760720" cy="330390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FC2B" w14:textId="02DE8FCB" w:rsidR="007A0FFA" w:rsidRDefault="007A0FFA" w:rsidP="006C536C">
      <w:pPr>
        <w:spacing w:after="0"/>
      </w:pPr>
      <w:r>
        <w:br w:type="page"/>
      </w:r>
    </w:p>
    <w:p w14:paraId="7E4BD7E0" w14:textId="489D8448" w:rsidR="007A0FFA" w:rsidRPr="001B7C08" w:rsidRDefault="007A0FFA" w:rsidP="006C536C">
      <w:pPr>
        <w:pStyle w:val="Tytu"/>
        <w:rPr>
          <w:sz w:val="36"/>
          <w:szCs w:val="36"/>
        </w:rPr>
      </w:pPr>
      <w:r w:rsidRPr="001B7C08">
        <w:rPr>
          <w:sz w:val="36"/>
          <w:szCs w:val="36"/>
        </w:rPr>
        <w:lastRenderedPageBreak/>
        <w:t xml:space="preserve">Metoda </w:t>
      </w:r>
      <w:r w:rsidRPr="001B7C08">
        <w:rPr>
          <w:sz w:val="36"/>
          <w:szCs w:val="36"/>
        </w:rPr>
        <w:t>optymalizacji średniokwadratowej</w:t>
      </w:r>
    </w:p>
    <w:p w14:paraId="6A8847F5" w14:textId="137F930B" w:rsidR="007A0FFA" w:rsidRDefault="007A0FFA" w:rsidP="006C536C">
      <w:pPr>
        <w:spacing w:after="0"/>
        <w:jc w:val="both"/>
      </w:pPr>
      <w:r>
        <w:t xml:space="preserve">W tym podejściu stosuję się optymalizację (aproksymację) średniokwadratową zdanej charakterystyki. Chcemy otrzymać takie wagi filtra h(n) aby jego odpowiedź </w:t>
      </w:r>
      <w:r w:rsidRPr="00ED5831">
        <w:rPr>
          <w:i/>
          <w:iCs/>
        </w:rPr>
        <w:t>H</w:t>
      </w:r>
      <w:r w:rsidRPr="00ED5831">
        <w:t>(</w:t>
      </w:r>
      <w:proofErr w:type="spellStart"/>
      <w:r w:rsidRPr="00ED5831">
        <w:rPr>
          <w:i/>
          <w:iCs/>
        </w:rPr>
        <w:t>e</w:t>
      </w:r>
      <w:r w:rsidRPr="00ED5831">
        <w:rPr>
          <w:i/>
          <w:iCs/>
          <w:vertAlign w:val="superscript"/>
        </w:rPr>
        <w:t>j</w:t>
      </w:r>
      <w:r>
        <w:rPr>
          <w:rFonts w:cstheme="minorHAnsi"/>
          <w:vertAlign w:val="superscript"/>
        </w:rPr>
        <w:t>Ω</w:t>
      </w:r>
      <w:proofErr w:type="spellEnd"/>
      <w:r w:rsidRPr="00ED5831">
        <w:t>)</w:t>
      </w:r>
      <w:r>
        <w:t xml:space="preserve"> aproksymowała charakterystykę zadaną: </w:t>
      </w:r>
      <w:proofErr w:type="spellStart"/>
      <w:r w:rsidRPr="00ED5831">
        <w:rPr>
          <w:i/>
          <w:iCs/>
        </w:rPr>
        <w:t>H</w:t>
      </w:r>
      <w:r>
        <w:rPr>
          <w:i/>
          <w:iCs/>
          <w:vertAlign w:val="subscript"/>
        </w:rPr>
        <w:t>p</w:t>
      </w:r>
      <w:proofErr w:type="spellEnd"/>
      <w:r w:rsidRPr="00ED5831">
        <w:t>(</w:t>
      </w:r>
      <w:proofErr w:type="spellStart"/>
      <w:r w:rsidRPr="00ED5831">
        <w:rPr>
          <w:i/>
          <w:iCs/>
        </w:rPr>
        <w:t>e</w:t>
      </w:r>
      <w:r w:rsidRPr="00ED5831">
        <w:rPr>
          <w:i/>
          <w:iCs/>
          <w:vertAlign w:val="superscript"/>
        </w:rPr>
        <w:t>j</w:t>
      </w:r>
      <w:r>
        <w:rPr>
          <w:rFonts w:cstheme="minorHAnsi"/>
          <w:vertAlign w:val="superscript"/>
        </w:rPr>
        <w:t>Ω</w:t>
      </w:r>
      <w:proofErr w:type="spellEnd"/>
      <w:r w:rsidRPr="00ED5831">
        <w:t>)</w:t>
      </w:r>
      <w:r>
        <w:t xml:space="preserve"> w wybranych L punktach częstości unormowanej.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A0FFA" w14:paraId="63F1D9F0" w14:textId="77777777" w:rsidTr="006C536C">
        <w:tc>
          <w:tcPr>
            <w:tcW w:w="4606" w:type="dxa"/>
            <w:vAlign w:val="center"/>
          </w:tcPr>
          <w:p w14:paraId="26F492DE" w14:textId="0EE9DEA9" w:rsidR="007A0FFA" w:rsidRDefault="007A0FFA" w:rsidP="006C53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0FAE38" wp14:editId="5F2CB862">
                  <wp:extent cx="1876425" cy="492256"/>
                  <wp:effectExtent l="0" t="0" r="0" b="0"/>
                  <wp:docPr id="177156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F0AF79-B944-4057-8591-850C709FDB7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56" name="Picture 4">
                            <a:extLst>
                              <a:ext uri="{FF2B5EF4-FFF2-40B4-BE49-F238E27FC236}">
                                <a16:creationId xmlns:a16="http://schemas.microsoft.com/office/drawing/2014/main" id="{65F0AF79-B944-4057-8591-850C709FDB7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457" cy="49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14:paraId="0FB31323" w14:textId="150B5F9D" w:rsidR="007A0FFA" w:rsidRDefault="007A0FFA" w:rsidP="006C536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5FCBF8" wp14:editId="2F48530F">
                  <wp:extent cx="1819275" cy="512011"/>
                  <wp:effectExtent l="0" t="0" r="0" b="0"/>
                  <wp:docPr id="177158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87B4A51-D4C7-4C73-84ED-074932F1F4C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58" name="Picture 6">
                            <a:extLst>
                              <a:ext uri="{FF2B5EF4-FFF2-40B4-BE49-F238E27FC236}">
                                <a16:creationId xmlns:a16="http://schemas.microsoft.com/office/drawing/2014/main" id="{187B4A51-D4C7-4C73-84ED-074932F1F4C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008" cy="537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A7BAB" w14:textId="70D5DBC2" w:rsidR="007A0FFA" w:rsidRDefault="007A0FFA" w:rsidP="006C536C">
      <w:pPr>
        <w:spacing w:after="0"/>
        <w:jc w:val="both"/>
      </w:pPr>
      <w:r>
        <w:t xml:space="preserve">Dla filtrów typu I-IV można zapisać błąd z wykorzystaniem funkcji A(Ω). Zakłada się linowe próbkowanie pulsacji, z twierdzenia Parsevala o zachowaniu energii oznacza </w:t>
      </w:r>
      <w:r w:rsidR="003C2DCE">
        <w:t>to,</w:t>
      </w:r>
      <w:r>
        <w:t xml:space="preserve"> że minimalizowany jest także błąd aproksymacji h(n). Jeśli wymagania określimy w L punktach a poszukujemy odpowiedzi N-punktowej to „sytuacja” się zmienia. Przykładowo dla N=2*M+1:</w:t>
      </w:r>
    </w:p>
    <w:p w14:paraId="5F222075" w14:textId="464DD0F9" w:rsidR="007A0FFA" w:rsidRDefault="007A0FFA" w:rsidP="006C536C">
      <w:pPr>
        <w:spacing w:after="0"/>
        <w:jc w:val="center"/>
      </w:pPr>
      <w:r>
        <w:rPr>
          <w:noProof/>
        </w:rPr>
        <w:drawing>
          <wp:inline distT="0" distB="0" distL="0" distR="0" wp14:anchorId="4B9C44CA" wp14:editId="530B269E">
            <wp:extent cx="2628900" cy="573486"/>
            <wp:effectExtent l="0" t="0" r="0" b="0"/>
            <wp:docPr id="17408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9C549AB-9E76-436D-969C-D3178C7245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2" name="Picture 2">
                      <a:extLst>
                        <a:ext uri="{FF2B5EF4-FFF2-40B4-BE49-F238E27FC236}">
                          <a16:creationId xmlns:a16="http://schemas.microsoft.com/office/drawing/2014/main" id="{39C549AB-9E76-436D-969C-D3178C7245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75" cy="6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256B92C" w14:textId="69D2A429" w:rsidR="007A0FFA" w:rsidRPr="006C536C" w:rsidRDefault="007A0FFA" w:rsidP="006C536C">
      <w:pPr>
        <w:spacing w:after="0"/>
        <w:jc w:val="both"/>
      </w:pPr>
      <w:r>
        <w:t xml:space="preserve">Błąd E osiąga </w:t>
      </w:r>
      <w:r w:rsidR="006C536C">
        <w:t>minimum,</w:t>
      </w:r>
      <w:r>
        <w:t xml:space="preserve"> gdy pierwszy składnik osiąga minimum. W przypadku nierównomiernego próbkowania pulsacji metodologia jest inna, a stosuje się wzory I </w:t>
      </w:r>
      <w:proofErr w:type="spellStart"/>
      <w:r>
        <w:t>i</w:t>
      </w:r>
      <w:proofErr w:type="spellEnd"/>
      <w:r>
        <w:t xml:space="preserve"> </w:t>
      </w:r>
      <w:proofErr w:type="gramStart"/>
      <w:r>
        <w:t>IV</w:t>
      </w:r>
      <w:proofErr w:type="gramEnd"/>
      <w:r w:rsidR="006C536C">
        <w:t xml:space="preserve"> gdzie pulsacja jest dowolna, określamy A(</w:t>
      </w:r>
      <w:proofErr w:type="spellStart"/>
      <w:r w:rsidR="006C536C">
        <w:t>Ω</w:t>
      </w:r>
      <w:r w:rsidR="006C536C">
        <w:rPr>
          <w:vertAlign w:val="subscript"/>
        </w:rPr>
        <w:t>k</w:t>
      </w:r>
      <w:proofErr w:type="spellEnd"/>
      <w:r w:rsidR="006C536C">
        <w:t>) dla L-1 pulsacji i otrzymujemy układ równań z M lub M+1 niewiadomych.</w:t>
      </w:r>
    </w:p>
    <w:p w14:paraId="255866BB" w14:textId="50F0A551" w:rsidR="006C536C" w:rsidRDefault="006C536C" w:rsidP="006C536C">
      <w:pPr>
        <w:spacing w:after="0"/>
        <w:jc w:val="center"/>
      </w:pPr>
      <w:r w:rsidRPr="006C536C">
        <w:drawing>
          <wp:inline distT="0" distB="0" distL="0" distR="0" wp14:anchorId="54BC16FB" wp14:editId="75BEDD99">
            <wp:extent cx="4838700" cy="16438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4356" cy="16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E7E6" w14:textId="7576B842" w:rsidR="006C536C" w:rsidRPr="006C536C" w:rsidRDefault="006C536C" w:rsidP="006C536C">
      <w:pPr>
        <w:spacing w:after="0"/>
        <w:jc w:val="both"/>
      </w:pPr>
      <w:r>
        <w:t xml:space="preserve">Podejście to sprowadza się do równania macierzowego na odpowiedź impulsową </w:t>
      </w:r>
      <w:proofErr w:type="gramStart"/>
      <w:r w:rsidRPr="006C536C">
        <w:rPr>
          <w:b/>
          <w:bCs/>
        </w:rPr>
        <w:t>h</w:t>
      </w:r>
      <w:proofErr w:type="gramEnd"/>
      <w:r>
        <w:t xml:space="preserve"> gdzie F jest macierzą wartości funkcji cosinus (wymiary </w:t>
      </w:r>
      <w:proofErr w:type="spellStart"/>
      <w:r>
        <w:t>Lx</w:t>
      </w:r>
      <w:proofErr w:type="spellEnd"/>
      <w:r>
        <w:t xml:space="preserve">(M+1)), a </w:t>
      </w:r>
      <w:proofErr w:type="spellStart"/>
      <w:r w:rsidRPr="006C536C">
        <w:rPr>
          <w:b/>
          <w:bCs/>
        </w:rPr>
        <w:t>a</w:t>
      </w:r>
      <w:proofErr w:type="spellEnd"/>
      <w:r>
        <w:t xml:space="preserve"> jest L-elementowym wektorem zdanych wartości </w:t>
      </w:r>
      <w:r>
        <w:t>A(Ω)</w:t>
      </w:r>
      <w:r>
        <w:t>. Gdy zastosujemy wektor wag otrzymujemy zmodyfikowany wzór. Wagi wpływają na wartość błędu (dodatnio określona macierz diagonalna).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C536C" w14:paraId="27B0947F" w14:textId="77777777" w:rsidTr="006C536C">
        <w:tc>
          <w:tcPr>
            <w:tcW w:w="4606" w:type="dxa"/>
            <w:vAlign w:val="center"/>
          </w:tcPr>
          <w:p w14:paraId="2E0260C0" w14:textId="79C0853E" w:rsidR="006C536C" w:rsidRDefault="006C536C" w:rsidP="006C536C">
            <w:pPr>
              <w:jc w:val="center"/>
            </w:pPr>
            <w:r w:rsidRPr="006C536C">
              <w:drawing>
                <wp:inline distT="0" distB="0" distL="0" distR="0" wp14:anchorId="69C487A5" wp14:editId="3DEB3956">
                  <wp:extent cx="2114550" cy="385732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271" cy="40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14:paraId="2C468031" w14:textId="012E171B" w:rsidR="006C536C" w:rsidRDefault="006C536C" w:rsidP="006C536C">
            <w:pPr>
              <w:jc w:val="center"/>
            </w:pPr>
            <w:r w:rsidRPr="006C536C">
              <w:drawing>
                <wp:inline distT="0" distB="0" distL="0" distR="0" wp14:anchorId="60390D05" wp14:editId="5F723BB5">
                  <wp:extent cx="1674015" cy="352425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626" cy="36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609DF" w14:textId="1CE345B7" w:rsidR="006C536C" w:rsidRDefault="006C536C" w:rsidP="006C536C">
      <w:pPr>
        <w:spacing w:after="0"/>
        <w:jc w:val="both"/>
      </w:pPr>
      <w:r>
        <w:t>Przykład filtra dolnoprzepustowego typu I zaprojektowanego metodą optymalizacji średniokwadratowej bez stosowania wag dla N=41.</w:t>
      </w:r>
    </w:p>
    <w:p w14:paraId="06940434" w14:textId="05DCEA21" w:rsidR="003C2DCE" w:rsidRDefault="006C536C" w:rsidP="003C2DCE">
      <w:pPr>
        <w:jc w:val="center"/>
      </w:pPr>
      <w:r>
        <w:rPr>
          <w:noProof/>
        </w:rPr>
        <w:drawing>
          <wp:inline distT="0" distB="0" distL="0" distR="0" wp14:anchorId="4FF7D37A" wp14:editId="42EDA5CC">
            <wp:extent cx="3286125" cy="2070489"/>
            <wp:effectExtent l="0" t="0" r="0" b="0"/>
            <wp:docPr id="17101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1DA4C6D-5E6C-44B6-9526-9EB60196D4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5" name="Picture 7">
                      <a:extLst>
                        <a:ext uri="{FF2B5EF4-FFF2-40B4-BE49-F238E27FC236}">
                          <a16:creationId xmlns:a16="http://schemas.microsoft.com/office/drawing/2014/main" id="{21DA4C6D-5E6C-44B6-9526-9EB60196D41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26" cy="209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19239CA" w14:textId="58844953" w:rsidR="003C2DCE" w:rsidRPr="001B7C08" w:rsidRDefault="003C2DCE" w:rsidP="003C2DCE">
      <w:pPr>
        <w:pStyle w:val="Tytu"/>
        <w:rPr>
          <w:sz w:val="36"/>
          <w:szCs w:val="36"/>
        </w:rPr>
      </w:pPr>
      <w:r>
        <w:br w:type="page"/>
      </w:r>
      <w:r w:rsidRPr="001B7C08">
        <w:rPr>
          <w:sz w:val="36"/>
          <w:szCs w:val="36"/>
        </w:rPr>
        <w:lastRenderedPageBreak/>
        <w:t xml:space="preserve">Metoda optymalizacji </w:t>
      </w:r>
      <w:r w:rsidR="001B7C08" w:rsidRPr="001B7C08">
        <w:rPr>
          <w:sz w:val="36"/>
          <w:szCs w:val="36"/>
        </w:rPr>
        <w:t xml:space="preserve">Czebyszewa (alg. </w:t>
      </w:r>
      <w:proofErr w:type="spellStart"/>
      <w:r w:rsidR="001B7C08" w:rsidRPr="001B7C08">
        <w:rPr>
          <w:sz w:val="36"/>
          <w:szCs w:val="36"/>
        </w:rPr>
        <w:t>Remeza</w:t>
      </w:r>
      <w:proofErr w:type="spellEnd"/>
      <w:r w:rsidR="001B7C08" w:rsidRPr="001B7C08">
        <w:rPr>
          <w:sz w:val="36"/>
          <w:szCs w:val="36"/>
        </w:rPr>
        <w:t>)</w:t>
      </w:r>
    </w:p>
    <w:p w14:paraId="65FDE458" w14:textId="74F65C24" w:rsidR="001B7C08" w:rsidRPr="001B7C08" w:rsidRDefault="001B7C08" w:rsidP="001B7C08">
      <w:pPr>
        <w:jc w:val="both"/>
      </w:pPr>
      <w:r>
        <w:t xml:space="preserve">Jeden z najczęściej stosowanych algorytmów projektowania filtrów cyfrowych nierekursywnych o liniowej fazie. Wykorzystuje się implementację algorytmu </w:t>
      </w:r>
      <w:proofErr w:type="spellStart"/>
      <w:r>
        <w:t>Remeza</w:t>
      </w:r>
      <w:proofErr w:type="spellEnd"/>
      <w:r>
        <w:t xml:space="preserve">. W matlabie funkcja </w:t>
      </w:r>
      <w:r w:rsidRPr="001B7C08">
        <w:rPr>
          <w:b/>
          <w:bCs/>
        </w:rPr>
        <w:t>FIRPM</w:t>
      </w:r>
      <w:r>
        <w:t xml:space="preserve">. Polega ona na aproksymacji charakterystyki amplitudowej </w:t>
      </w:r>
      <w:proofErr w:type="spellStart"/>
      <w:r>
        <w:t>A</w:t>
      </w:r>
      <w:r>
        <w:rPr>
          <w:vertAlign w:val="subscript"/>
        </w:rPr>
        <w:t>p</w:t>
      </w:r>
      <w:proofErr w:type="spellEnd"/>
      <w:r>
        <w:t>(Ω)</w:t>
      </w:r>
      <w:r>
        <w:t xml:space="preserve"> za pomocą sumy kosinusoid pomnożonych przez wagi </w:t>
      </w:r>
      <w:proofErr w:type="spellStart"/>
      <w:r>
        <w:t>c</w:t>
      </w:r>
      <w:r>
        <w:rPr>
          <w:vertAlign w:val="subscript"/>
        </w:rPr>
        <w:t>n</w:t>
      </w:r>
      <w:proofErr w:type="spellEnd"/>
      <w:r>
        <w:t xml:space="preserve">. Minimalizuje się błąd E(Ω), a wagi określa się w wektorze W(Ω). Algorytm opiera się na twierdzeniu, że istnieje zbiór M+2 pulsacji Ω ze funkcja błędu przyjmuje dla tych pulsacji tylko wartości +-ε i że to są jej ekstremalne wartości w zbiorze pulsacji. Zakładamy ze </w:t>
      </w:r>
      <w:proofErr w:type="spellStart"/>
      <w:r>
        <w:t>Ω</w:t>
      </w:r>
      <w:r>
        <w:rPr>
          <w:vertAlign w:val="subscript"/>
        </w:rPr>
        <w:t>m</w:t>
      </w:r>
      <w:proofErr w:type="spellEnd"/>
      <w:r>
        <w:t xml:space="preserve"> są znane, wówczas otrzymujemy układ M+2 równań z M+2 niewiadomymi.</w:t>
      </w:r>
    </w:p>
    <w:p w14:paraId="573FC437" w14:textId="44541097" w:rsidR="001B7C08" w:rsidRDefault="001B7C08" w:rsidP="001B7C08">
      <w:pPr>
        <w:jc w:val="center"/>
      </w:pPr>
      <w:r>
        <w:rPr>
          <w:noProof/>
        </w:rPr>
        <w:drawing>
          <wp:inline distT="0" distB="0" distL="0" distR="0" wp14:anchorId="173C4783" wp14:editId="5717BA54">
            <wp:extent cx="2143125" cy="562795"/>
            <wp:effectExtent l="0" t="0" r="0" b="0"/>
            <wp:docPr id="19354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73541EF-8E36-403C-9DDD-7E662FC850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1" name="Picture 5">
                      <a:extLst>
                        <a:ext uri="{FF2B5EF4-FFF2-40B4-BE49-F238E27FC236}">
                          <a16:creationId xmlns:a16="http://schemas.microsoft.com/office/drawing/2014/main" id="{A73541EF-8E36-403C-9DDD-7E662FC850B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401" cy="57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80D5628" w14:textId="7EF04017" w:rsidR="001B7C08" w:rsidRDefault="001B7C08" w:rsidP="001B7C08">
      <w:pPr>
        <w:jc w:val="center"/>
      </w:pPr>
      <w:r>
        <w:rPr>
          <w:noProof/>
        </w:rPr>
        <w:drawing>
          <wp:inline distT="0" distB="0" distL="0" distR="0" wp14:anchorId="20CFA6A5" wp14:editId="7072CB5A">
            <wp:extent cx="3227990" cy="495300"/>
            <wp:effectExtent l="0" t="0" r="0" b="0"/>
            <wp:docPr id="17510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07815C2-C0B9-4FB9-8C97-8E89DCFD64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6" name="Picture 2">
                      <a:extLst>
                        <a:ext uri="{FF2B5EF4-FFF2-40B4-BE49-F238E27FC236}">
                          <a16:creationId xmlns:a16="http://schemas.microsoft.com/office/drawing/2014/main" id="{C07815C2-C0B9-4FB9-8C97-8E89DCFD642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55" cy="544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9D8A77C" w14:textId="1C6BDA46" w:rsidR="001B7C08" w:rsidRPr="001B7C08" w:rsidRDefault="001B7C08" w:rsidP="001B7C08">
      <w:pPr>
        <w:jc w:val="center"/>
      </w:pPr>
      <w:r>
        <w:rPr>
          <w:noProof/>
        </w:rPr>
        <w:drawing>
          <wp:inline distT="0" distB="0" distL="0" distR="0" wp14:anchorId="5CDDE36D" wp14:editId="5FCF6688">
            <wp:extent cx="4781550" cy="1228593"/>
            <wp:effectExtent l="0" t="0" r="0" b="0"/>
            <wp:docPr id="17510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7ABA0EA-447C-40CC-A4EA-75D7BC3462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8" name="Picture 4">
                      <a:extLst>
                        <a:ext uri="{FF2B5EF4-FFF2-40B4-BE49-F238E27FC236}">
                          <a16:creationId xmlns:a16="http://schemas.microsoft.com/office/drawing/2014/main" id="{27ABA0EA-447C-40CC-A4EA-75D7BC34626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32" cy="123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87C5BDC" w14:textId="30487B03" w:rsidR="003C2DCE" w:rsidRDefault="001B7C08" w:rsidP="003C2DCE">
      <w:r>
        <w:t xml:space="preserve">Wyznaczamy z niego M+1 współczynników </w:t>
      </w:r>
      <w:proofErr w:type="spellStart"/>
      <w:r>
        <w:t>c</w:t>
      </w:r>
      <w:r>
        <w:rPr>
          <w:vertAlign w:val="subscript"/>
        </w:rPr>
        <w:t>k</w:t>
      </w:r>
      <w:proofErr w:type="spellEnd"/>
      <w:r>
        <w:t xml:space="preserve"> oraz amplitudę oscylacji ε. Jednak pulsacje </w:t>
      </w:r>
      <w:proofErr w:type="spellStart"/>
      <w:r>
        <w:t>Ω</w:t>
      </w:r>
      <w:r>
        <w:rPr>
          <w:vertAlign w:val="subscript"/>
        </w:rPr>
        <w:t>m</w:t>
      </w:r>
      <w:proofErr w:type="spellEnd"/>
      <w:r>
        <w:t xml:space="preserve"> nie są znane, dlatego algorytm ten polega na iteracyjnym poszukiwaniu ich, a następnie rozwiązaniu układu równani. Kroki algorytmu:</w:t>
      </w:r>
    </w:p>
    <w:p w14:paraId="67A3F0FD" w14:textId="1F5FB5C9" w:rsidR="001B7C08" w:rsidRDefault="001B7C08" w:rsidP="001B7C08">
      <w:pPr>
        <w:pStyle w:val="Akapitzlist"/>
        <w:numPr>
          <w:ilvl w:val="0"/>
          <w:numId w:val="4"/>
        </w:numPr>
      </w:pPr>
      <w:r>
        <w:t xml:space="preserve">Przyjęcie zbioru pulsacji </w:t>
      </w:r>
      <w:proofErr w:type="spellStart"/>
      <w:r>
        <w:t>Ω</w:t>
      </w:r>
      <w:r>
        <w:rPr>
          <w:vertAlign w:val="subscript"/>
        </w:rPr>
        <w:t>m</w:t>
      </w:r>
      <w:proofErr w:type="spellEnd"/>
      <w:r>
        <w:t>,</w:t>
      </w:r>
    </w:p>
    <w:p w14:paraId="35CDB537" w14:textId="0DC929DC" w:rsidR="001B7C08" w:rsidRDefault="001B7C08" w:rsidP="001B7C08">
      <w:pPr>
        <w:pStyle w:val="Akapitzlist"/>
        <w:numPr>
          <w:ilvl w:val="0"/>
          <w:numId w:val="4"/>
        </w:numPr>
      </w:pPr>
      <w:r>
        <w:t xml:space="preserve">Rozwiązaniu układu </w:t>
      </w:r>
      <w:proofErr w:type="spellStart"/>
      <w:r>
        <w:t>równan</w:t>
      </w:r>
      <w:proofErr w:type="spellEnd"/>
      <w:r>
        <w:t xml:space="preserve">, otrzymanie wartości </w:t>
      </w:r>
      <w:proofErr w:type="spellStart"/>
      <w:r>
        <w:t>c</w:t>
      </w:r>
      <w:r>
        <w:rPr>
          <w:vertAlign w:val="subscript"/>
        </w:rPr>
        <w:t>n</w:t>
      </w:r>
      <w:proofErr w:type="spellEnd"/>
      <w:r>
        <w:t xml:space="preserve"> i ε,</w:t>
      </w:r>
    </w:p>
    <w:p w14:paraId="2F9363E2" w14:textId="77777777" w:rsidR="00385BC7" w:rsidRDefault="001B7C08" w:rsidP="001B7C08">
      <w:pPr>
        <w:pStyle w:val="Akapitzlist"/>
        <w:numPr>
          <w:ilvl w:val="0"/>
          <w:numId w:val="4"/>
        </w:numPr>
      </w:pPr>
      <w:r>
        <w:t xml:space="preserve">Sprawdzenie czy amplituda oscylacji </w:t>
      </w:r>
      <w:r w:rsidR="00385BC7">
        <w:t>funkcji</w:t>
      </w:r>
      <w:r>
        <w:t xml:space="preserve"> </w:t>
      </w:r>
      <w:r w:rsidR="00385BC7">
        <w:t>błędu E(Ω) dla przedziału Ω [0, π] jest większa niż obliczone ε; jeśli jest mniejsza to koniec;</w:t>
      </w:r>
    </w:p>
    <w:p w14:paraId="256FEFCB" w14:textId="77777777" w:rsidR="00385BC7" w:rsidRDefault="00385BC7" w:rsidP="001B7C08">
      <w:pPr>
        <w:pStyle w:val="Akapitzlist"/>
        <w:numPr>
          <w:ilvl w:val="0"/>
          <w:numId w:val="4"/>
        </w:numPr>
      </w:pPr>
      <w:r>
        <w:t xml:space="preserve">Jeśli większa to wyznaczenie M+2 pulsacji, dla których funkcja błędu E ma ekstrema i przyjęcie ich za nowe </w:t>
      </w:r>
      <w:proofErr w:type="spellStart"/>
      <w:r>
        <w:t>Ω</w:t>
      </w:r>
      <w:r>
        <w:rPr>
          <w:vertAlign w:val="subscript"/>
        </w:rPr>
        <w:t>m</w:t>
      </w:r>
      <w:proofErr w:type="spellEnd"/>
      <w:r>
        <w:t xml:space="preserve"> i powrót do pkt. 2.</w:t>
      </w:r>
    </w:p>
    <w:p w14:paraId="7957829C" w14:textId="2797578F" w:rsidR="001B7C08" w:rsidRDefault="00385BC7" w:rsidP="00385BC7">
      <w:pPr>
        <w:jc w:val="both"/>
      </w:pPr>
      <w:r>
        <w:t xml:space="preserve">Wyznaczenie nowych wartości ekstremalnych E może być wykonane techniką interpolacji </w:t>
      </w:r>
      <w:proofErr w:type="spellStart"/>
      <w:r>
        <w:t>Lagrange’a</w:t>
      </w:r>
      <w:proofErr w:type="spellEnd"/>
      <w:r>
        <w:t>. Przykładowo dla filtry symetrycznego typu I</w:t>
      </w:r>
      <w:r w:rsidR="001B7C08">
        <w:t xml:space="preserve"> </w:t>
      </w:r>
      <w:r>
        <w:t>o nieparzystej liczbie próbek używamy wzoru:</w:t>
      </w:r>
    </w:p>
    <w:p w14:paraId="2CA85FC5" w14:textId="3C5EE467" w:rsidR="00385BC7" w:rsidRDefault="00385BC7" w:rsidP="00385BC7">
      <w:pPr>
        <w:jc w:val="center"/>
      </w:pPr>
      <w:r>
        <w:rPr>
          <w:noProof/>
        </w:rPr>
        <w:drawing>
          <wp:inline distT="0" distB="0" distL="0" distR="0" wp14:anchorId="6744B291" wp14:editId="70BE605F">
            <wp:extent cx="5019675" cy="562722"/>
            <wp:effectExtent l="0" t="0" r="0" b="0"/>
            <wp:docPr id="18125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67BA22B-9DDD-417A-BA57-DB54EDE4DB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1" name="Picture 3">
                      <a:extLst>
                        <a:ext uri="{FF2B5EF4-FFF2-40B4-BE49-F238E27FC236}">
                          <a16:creationId xmlns:a16="http://schemas.microsoft.com/office/drawing/2014/main" id="{367BA22B-9DDD-417A-BA57-DB54EDE4DB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29" cy="58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6D15EB" w14:textId="56B7A74C" w:rsidR="00385BC7" w:rsidRDefault="00385BC7" w:rsidP="00385BC7">
      <w:pPr>
        <w:jc w:val="both"/>
      </w:pPr>
      <w:r>
        <w:t xml:space="preserve">Można zauważyć, że próbki o indeksach n i M-n są równe, a więc wagi filtra można uprościć, a po wyznaczeniu współczynników </w:t>
      </w:r>
      <w:proofErr w:type="spellStart"/>
      <w:r>
        <w:t>c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odpowiedź impulsową otrzymamy z zależności </w:t>
      </w:r>
      <w:proofErr w:type="spellStart"/>
      <w:r>
        <w:t>c</w:t>
      </w:r>
      <w:r>
        <w:rPr>
          <w:vertAlign w:val="subscript"/>
        </w:rPr>
        <w:t>n</w:t>
      </w:r>
      <w:proofErr w:type="spellEnd"/>
      <w:r>
        <w:t>=</w:t>
      </w:r>
      <w:proofErr w:type="spellStart"/>
      <w:r>
        <w:t>h</w:t>
      </w:r>
      <w:r>
        <w:rPr>
          <w:vertAlign w:val="subscript"/>
        </w:rPr>
        <w:t>M</w:t>
      </w:r>
      <w:proofErr w:type="spellEnd"/>
      <w:r>
        <w:rPr>
          <w:vertAlign w:val="subscript"/>
        </w:rPr>
        <w:t>-n</w:t>
      </w:r>
      <w: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385BC7" w14:paraId="310F9427" w14:textId="77777777" w:rsidTr="00385BC7">
        <w:tc>
          <w:tcPr>
            <w:tcW w:w="4606" w:type="dxa"/>
            <w:vAlign w:val="center"/>
          </w:tcPr>
          <w:p w14:paraId="4635C423" w14:textId="4E9559C1" w:rsidR="00385BC7" w:rsidRDefault="00385BC7" w:rsidP="00385B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A1201F" wp14:editId="38710EC1">
                  <wp:extent cx="2000250" cy="578322"/>
                  <wp:effectExtent l="0" t="0" r="0" b="0"/>
                  <wp:docPr id="181252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70374D0-B6B0-4AFA-A49B-C1FC38C566D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52" name="Picture 4">
                            <a:extLst>
                              <a:ext uri="{FF2B5EF4-FFF2-40B4-BE49-F238E27FC236}">
                                <a16:creationId xmlns:a16="http://schemas.microsoft.com/office/drawing/2014/main" id="{470374D0-B6B0-4AFA-A49B-C1FC38C566D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1459" cy="58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14:paraId="17B25FBD" w14:textId="73045410" w:rsidR="00385BC7" w:rsidRDefault="00385BC7" w:rsidP="00385BC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19D20B" wp14:editId="4D6EB92E">
                  <wp:extent cx="2362200" cy="550998"/>
                  <wp:effectExtent l="0" t="0" r="0" b="0"/>
                  <wp:docPr id="181253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AB417C-AE37-4DD5-B6BE-E5CC2D8BD47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53" name="Picture 5">
                            <a:extLst>
                              <a:ext uri="{FF2B5EF4-FFF2-40B4-BE49-F238E27FC236}">
                                <a16:creationId xmlns:a16="http://schemas.microsoft.com/office/drawing/2014/main" id="{1EAB417C-AE37-4DD5-B6BE-E5CC2D8BD47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231" cy="55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9F7BB" w14:textId="25E6BF6F" w:rsidR="00385BC7" w:rsidRDefault="00154B34" w:rsidP="00385BC7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1DE170A" wp14:editId="7CB9E0C3">
            <wp:simplePos x="0" y="0"/>
            <wp:positionH relativeFrom="column">
              <wp:posOffset>2643505</wp:posOffset>
            </wp:positionH>
            <wp:positionV relativeFrom="paragraph">
              <wp:posOffset>33655</wp:posOffset>
            </wp:positionV>
            <wp:extent cx="3562350" cy="3577411"/>
            <wp:effectExtent l="0" t="0" r="0" b="0"/>
            <wp:wrapTight wrapText="bothSides">
              <wp:wrapPolygon edited="0">
                <wp:start x="0" y="0"/>
                <wp:lineTo x="0" y="21512"/>
                <wp:lineTo x="21484" y="21512"/>
                <wp:lineTo x="21484" y="0"/>
                <wp:lineTo x="0" y="0"/>
              </wp:wrapPolygon>
            </wp:wrapTight>
            <wp:docPr id="17920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1ABD023-6F0F-4302-9AD6-9799CEDC8D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2" name="Picture 2">
                      <a:extLst>
                        <a:ext uri="{FF2B5EF4-FFF2-40B4-BE49-F238E27FC236}">
                          <a16:creationId xmlns:a16="http://schemas.microsoft.com/office/drawing/2014/main" id="{71ABD023-6F0F-4302-9AD6-9799CEDC8DC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7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Przykład charakterystyk:</w:t>
      </w:r>
    </w:p>
    <w:p w14:paraId="20D0100C" w14:textId="774B7C26" w:rsidR="00154B34" w:rsidRDefault="00154B34" w:rsidP="00385BC7">
      <w:pPr>
        <w:jc w:val="both"/>
      </w:pPr>
      <w:r w:rsidRPr="00154B34">
        <w:rPr>
          <w:rFonts w:ascii="Arial" w:eastAsiaTheme="minorEastAsia" w:hAnsi="Arial"/>
          <w:color w:val="000000" w:themeColor="text1"/>
          <w:kern w:val="24"/>
          <w:sz w:val="30"/>
          <w:szCs w:val="30"/>
        </w:rPr>
        <w:t xml:space="preserve"> </w:t>
      </w:r>
      <w:r w:rsidRPr="00154B34">
        <w:t xml:space="preserve">Strona lewa: brak różnicowania pasma przepustowego i zaporowego (wagi: </w:t>
      </w:r>
      <w:proofErr w:type="spellStart"/>
      <w:r w:rsidRPr="00154B34">
        <w:rPr>
          <w:i/>
          <w:iCs/>
        </w:rPr>
        <w:t>w</w:t>
      </w:r>
      <w:r w:rsidRPr="00154B34">
        <w:rPr>
          <w:i/>
          <w:iCs/>
          <w:vertAlign w:val="subscript"/>
        </w:rPr>
        <w:t>pass</w:t>
      </w:r>
      <w:proofErr w:type="spellEnd"/>
      <w:r w:rsidRPr="00154B34">
        <w:rPr>
          <w:i/>
          <w:iCs/>
        </w:rPr>
        <w:t xml:space="preserve"> </w:t>
      </w:r>
      <w:r w:rsidRPr="00154B34">
        <w:t xml:space="preserve">= 1, </w:t>
      </w:r>
      <w:proofErr w:type="spellStart"/>
      <w:r w:rsidRPr="00154B34">
        <w:rPr>
          <w:i/>
          <w:iCs/>
        </w:rPr>
        <w:t>w</w:t>
      </w:r>
      <w:r w:rsidRPr="00154B34">
        <w:rPr>
          <w:i/>
          <w:iCs/>
          <w:vertAlign w:val="subscript"/>
        </w:rPr>
        <w:t>stop</w:t>
      </w:r>
      <w:proofErr w:type="spellEnd"/>
      <w:r w:rsidRPr="00154B34">
        <w:rPr>
          <w:i/>
          <w:iCs/>
          <w:vertAlign w:val="subscript"/>
        </w:rPr>
        <w:t xml:space="preserve"> </w:t>
      </w:r>
      <w:r w:rsidRPr="00154B34">
        <w:t xml:space="preserve">= 1), strona prawa - przyznanie większego priorytetu pasmu zaporowemu (wagi: </w:t>
      </w:r>
      <w:proofErr w:type="spellStart"/>
      <w:r w:rsidRPr="00154B34">
        <w:rPr>
          <w:i/>
          <w:iCs/>
        </w:rPr>
        <w:t>w</w:t>
      </w:r>
      <w:r w:rsidRPr="00154B34">
        <w:rPr>
          <w:i/>
          <w:iCs/>
          <w:vertAlign w:val="subscript"/>
        </w:rPr>
        <w:t>pass</w:t>
      </w:r>
      <w:proofErr w:type="spellEnd"/>
      <w:r w:rsidRPr="00154B34">
        <w:rPr>
          <w:i/>
          <w:iCs/>
        </w:rPr>
        <w:t xml:space="preserve"> </w:t>
      </w:r>
      <w:r w:rsidRPr="00154B34">
        <w:t xml:space="preserve">= 1, </w:t>
      </w:r>
      <w:proofErr w:type="spellStart"/>
      <w:r w:rsidRPr="00154B34">
        <w:rPr>
          <w:i/>
          <w:iCs/>
        </w:rPr>
        <w:t>w</w:t>
      </w:r>
      <w:r w:rsidRPr="00154B34">
        <w:rPr>
          <w:i/>
          <w:iCs/>
          <w:vertAlign w:val="subscript"/>
        </w:rPr>
        <w:t>stop</w:t>
      </w:r>
      <w:proofErr w:type="spellEnd"/>
      <w:r w:rsidRPr="00154B34">
        <w:rPr>
          <w:i/>
          <w:iCs/>
        </w:rPr>
        <w:t xml:space="preserve"> </w:t>
      </w:r>
      <w:r w:rsidRPr="00154B34">
        <w:t xml:space="preserve">= 10). Długość filtrów </w:t>
      </w:r>
      <w:r w:rsidRPr="00154B34">
        <w:rPr>
          <w:i/>
          <w:iCs/>
        </w:rPr>
        <w:t xml:space="preserve">N </w:t>
      </w:r>
      <w:r w:rsidRPr="00154B34">
        <w:t>= 39</w:t>
      </w:r>
    </w:p>
    <w:p w14:paraId="6B54B2D6" w14:textId="77777777" w:rsidR="00385BC7" w:rsidRPr="00385BC7" w:rsidRDefault="00385BC7" w:rsidP="00385BC7">
      <w:pPr>
        <w:jc w:val="both"/>
      </w:pPr>
    </w:p>
    <w:p w14:paraId="5177D7B3" w14:textId="2316C279" w:rsidR="00385BC7" w:rsidRDefault="00385BC7" w:rsidP="00385BC7">
      <w:pPr>
        <w:jc w:val="both"/>
        <w:rPr>
          <w:vertAlign w:val="subscript"/>
        </w:rPr>
      </w:pPr>
    </w:p>
    <w:p w14:paraId="3B2F678F" w14:textId="46A2620F" w:rsidR="00F07BB9" w:rsidRDefault="00F07BB9" w:rsidP="00385BC7">
      <w:pPr>
        <w:jc w:val="both"/>
        <w:rPr>
          <w:vertAlign w:val="subscript"/>
        </w:rPr>
      </w:pPr>
    </w:p>
    <w:p w14:paraId="5E98B622" w14:textId="23902AA4" w:rsidR="00F07BB9" w:rsidRDefault="00F07BB9" w:rsidP="00385BC7">
      <w:pPr>
        <w:jc w:val="both"/>
        <w:rPr>
          <w:vertAlign w:val="subscript"/>
        </w:rPr>
      </w:pPr>
    </w:p>
    <w:p w14:paraId="6CC0ABD1" w14:textId="368C73C0" w:rsidR="00F07BB9" w:rsidRDefault="00F07BB9" w:rsidP="00385BC7">
      <w:pPr>
        <w:jc w:val="both"/>
        <w:rPr>
          <w:vertAlign w:val="subscript"/>
        </w:rPr>
      </w:pPr>
    </w:p>
    <w:p w14:paraId="45416C49" w14:textId="79E3F6B2" w:rsidR="00F07BB9" w:rsidRDefault="00F07BB9" w:rsidP="00385BC7">
      <w:pPr>
        <w:jc w:val="both"/>
        <w:rPr>
          <w:vertAlign w:val="subscript"/>
        </w:rPr>
      </w:pPr>
    </w:p>
    <w:p w14:paraId="397C0420" w14:textId="65B70408" w:rsidR="00F07BB9" w:rsidRDefault="00F07BB9" w:rsidP="00385BC7">
      <w:pPr>
        <w:jc w:val="both"/>
        <w:rPr>
          <w:vertAlign w:val="subscript"/>
        </w:rPr>
      </w:pPr>
    </w:p>
    <w:p w14:paraId="3922A0E4" w14:textId="6C585FE5" w:rsidR="00F07BB9" w:rsidRDefault="00F07BB9" w:rsidP="00F07BB9">
      <w:pPr>
        <w:pStyle w:val="Tytu"/>
        <w:rPr>
          <w:sz w:val="36"/>
          <w:szCs w:val="36"/>
        </w:rPr>
      </w:pPr>
      <w:r w:rsidRPr="00F07BB9">
        <w:rPr>
          <w:sz w:val="36"/>
          <w:szCs w:val="36"/>
        </w:rPr>
        <w:t>Metoda okien</w:t>
      </w:r>
    </w:p>
    <w:p w14:paraId="1563C470" w14:textId="1C856976" w:rsidR="00F07BB9" w:rsidRDefault="00F07BB9" w:rsidP="00F07BB9">
      <w:r>
        <w:t xml:space="preserve">Bardzo prosta metoda dająca dobre efekty, szeroko stosowana. W matlabie funkcja </w:t>
      </w:r>
      <w:r w:rsidRPr="00F07BB9">
        <w:rPr>
          <w:b/>
          <w:bCs/>
        </w:rPr>
        <w:t>FIR1</w:t>
      </w:r>
      <w:r>
        <w:t>.</w:t>
      </w:r>
      <w:r w:rsidR="0082505F">
        <w:t xml:space="preserve"> Składa się z następujących kroków:</w:t>
      </w:r>
    </w:p>
    <w:p w14:paraId="452B858B" w14:textId="18FFFCD7" w:rsidR="0082505F" w:rsidRDefault="0082505F" w:rsidP="0082505F">
      <w:pPr>
        <w:pStyle w:val="Akapitzlist"/>
        <w:numPr>
          <w:ilvl w:val="0"/>
          <w:numId w:val="5"/>
        </w:numPr>
      </w:pPr>
      <w:r>
        <w:t xml:space="preserve">Wybór rodzaju filtra (LP, …) i jego pulsacji granicznych – określenie </w:t>
      </w:r>
      <w:r w:rsidR="00A43876" w:rsidRPr="00ED5831">
        <w:rPr>
          <w:i/>
          <w:iCs/>
        </w:rPr>
        <w:t>H</w:t>
      </w:r>
      <w:r w:rsidR="00A43876" w:rsidRPr="00ED5831">
        <w:t>(</w:t>
      </w:r>
      <w:proofErr w:type="spellStart"/>
      <w:r w:rsidR="00A43876" w:rsidRPr="00ED5831">
        <w:rPr>
          <w:i/>
          <w:iCs/>
        </w:rPr>
        <w:t>e</w:t>
      </w:r>
      <w:r w:rsidR="00A43876" w:rsidRPr="00ED5831">
        <w:rPr>
          <w:i/>
          <w:iCs/>
          <w:vertAlign w:val="superscript"/>
        </w:rPr>
        <w:t>j</w:t>
      </w:r>
      <w:r w:rsidR="00A43876">
        <w:rPr>
          <w:rFonts w:cstheme="minorHAnsi"/>
          <w:vertAlign w:val="superscript"/>
        </w:rPr>
        <w:t>Ω</w:t>
      </w:r>
      <w:proofErr w:type="spellEnd"/>
      <w:r w:rsidR="00A43876" w:rsidRPr="00ED5831">
        <w:t>)</w:t>
      </w:r>
      <w:r w:rsidR="00A43876">
        <w:t>,</w:t>
      </w:r>
    </w:p>
    <w:p w14:paraId="2F937170" w14:textId="1B29E2AD" w:rsidR="00A43876" w:rsidRDefault="00A43876" w:rsidP="0082505F">
      <w:pPr>
        <w:pStyle w:val="Akapitzlist"/>
        <w:numPr>
          <w:ilvl w:val="0"/>
          <w:numId w:val="5"/>
        </w:numPr>
      </w:pPr>
      <w:r>
        <w:t xml:space="preserve">Analityczne wyznaczenie wzoru na dyskretna odpowiedz impulsową filtra h(n), za pomocą przekształcenia odwrotnego Fouriera </w:t>
      </w:r>
      <w:r w:rsidRPr="00ED5831">
        <w:rPr>
          <w:i/>
          <w:iCs/>
        </w:rPr>
        <w:t>H</w:t>
      </w:r>
      <w:r w:rsidRPr="00ED5831">
        <w:t>(</w:t>
      </w:r>
      <w:proofErr w:type="spellStart"/>
      <w:r w:rsidRPr="00ED5831">
        <w:rPr>
          <w:i/>
          <w:iCs/>
        </w:rPr>
        <w:t>e</w:t>
      </w:r>
      <w:r w:rsidRPr="00ED5831">
        <w:rPr>
          <w:i/>
          <w:iCs/>
          <w:vertAlign w:val="superscript"/>
        </w:rPr>
        <w:t>j</w:t>
      </w:r>
      <w:r>
        <w:rPr>
          <w:rFonts w:cstheme="minorHAnsi"/>
          <w:vertAlign w:val="superscript"/>
        </w:rPr>
        <w:t>Ω</w:t>
      </w:r>
      <w:proofErr w:type="spellEnd"/>
      <w:r w:rsidRPr="00ED5831">
        <w:t>)</w:t>
      </w:r>
      <w:r>
        <w:t xml:space="preserve"> (podstawowe są wyprowadzone w książce):</w:t>
      </w:r>
    </w:p>
    <w:p w14:paraId="246AF608" w14:textId="0A806A45" w:rsidR="00A43876" w:rsidRDefault="00A43876" w:rsidP="00A43876">
      <w:pPr>
        <w:pStyle w:val="Akapitzlist"/>
        <w:jc w:val="center"/>
      </w:pPr>
      <w:r>
        <w:rPr>
          <w:noProof/>
        </w:rPr>
        <w:drawing>
          <wp:inline distT="0" distB="0" distL="0" distR="0" wp14:anchorId="7CA67FA6" wp14:editId="1101BB70">
            <wp:extent cx="2019300" cy="358567"/>
            <wp:effectExtent l="0" t="0" r="0" b="0"/>
            <wp:docPr id="19149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103B514D-8D3E-4218-8FDA-6FCE4DD552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3" name="Picture 5">
                      <a:extLst>
                        <a:ext uri="{FF2B5EF4-FFF2-40B4-BE49-F238E27FC236}">
                          <a16:creationId xmlns:a16="http://schemas.microsoft.com/office/drawing/2014/main" id="{103B514D-8D3E-4218-8FDA-6FCE4DD552F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847" cy="37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B797D7A" w14:textId="2514FE5C" w:rsidR="00A43876" w:rsidRDefault="00A43876" w:rsidP="00A43876">
      <w:pPr>
        <w:pStyle w:val="Akapitzlist"/>
        <w:numPr>
          <w:ilvl w:val="0"/>
          <w:numId w:val="5"/>
        </w:numPr>
        <w:jc w:val="both"/>
      </w:pPr>
      <w:r>
        <w:t>Wymnożenia obliczonego h(n) (nieskończone oscylacje) z wybraną funkcją okna czasowego w(n) o skończonej liczbie M próbek niezerowych</w:t>
      </w:r>
    </w:p>
    <w:p w14:paraId="59145912" w14:textId="19FE2A81" w:rsidR="00A43876" w:rsidRDefault="00A43876" w:rsidP="00A43876">
      <w:pPr>
        <w:pStyle w:val="Akapitzlist"/>
        <w:jc w:val="center"/>
      </w:pPr>
      <w:r>
        <w:rPr>
          <w:noProof/>
        </w:rPr>
        <w:drawing>
          <wp:inline distT="0" distB="0" distL="0" distR="0" wp14:anchorId="5116FA40" wp14:editId="2D07A97F">
            <wp:extent cx="2466975" cy="371305"/>
            <wp:effectExtent l="0" t="0" r="0" b="0"/>
            <wp:docPr id="191495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1FA5507-BC39-4699-9CED-C2A5822CDD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5" name="Picture 7">
                      <a:extLst>
                        <a:ext uri="{FF2B5EF4-FFF2-40B4-BE49-F238E27FC236}">
                          <a16:creationId xmlns:a16="http://schemas.microsoft.com/office/drawing/2014/main" id="{51FA5507-BC39-4699-9CED-C2A5822CDD4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396" cy="38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6B167A3" w14:textId="5D5626D7" w:rsidR="00A43876" w:rsidRDefault="00A43876" w:rsidP="00A43876">
      <w:pPr>
        <w:pStyle w:val="Akapitzlist"/>
        <w:numPr>
          <w:ilvl w:val="0"/>
          <w:numId w:val="5"/>
        </w:numPr>
        <w:jc w:val="both"/>
      </w:pPr>
      <w:r>
        <w:t xml:space="preserve">Przesunięcie </w:t>
      </w:r>
      <w:proofErr w:type="spellStart"/>
      <w:r>
        <w:t>h</w:t>
      </w:r>
      <w:r w:rsidRPr="00A43876">
        <w:rPr>
          <w:vertAlign w:val="subscript"/>
        </w:rPr>
        <w:t>w</w:t>
      </w:r>
      <w:proofErr w:type="spellEnd"/>
      <w:r>
        <w:t>(n) w prawo o M próbek i pobrania 2*M+1 próbek:</w:t>
      </w:r>
    </w:p>
    <w:p w14:paraId="4D1CE9E9" w14:textId="37876CE3" w:rsidR="00A43876" w:rsidRDefault="00A43876" w:rsidP="00A43876">
      <w:pPr>
        <w:pStyle w:val="Akapitzlist"/>
        <w:jc w:val="center"/>
      </w:pPr>
      <w:r>
        <w:rPr>
          <w:noProof/>
        </w:rPr>
        <w:drawing>
          <wp:inline distT="0" distB="0" distL="0" distR="0" wp14:anchorId="508F1108" wp14:editId="1EA4E8E5">
            <wp:extent cx="2190750" cy="306705"/>
            <wp:effectExtent l="0" t="0" r="0" b="0"/>
            <wp:docPr id="19251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E944246-AF47-4003-8380-F1DC6A7C21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8" name="Picture 6">
                      <a:extLst>
                        <a:ext uri="{FF2B5EF4-FFF2-40B4-BE49-F238E27FC236}">
                          <a16:creationId xmlns:a16="http://schemas.microsoft.com/office/drawing/2014/main" id="{BE944246-AF47-4003-8380-F1DC6A7C21F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110" cy="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169162E" w14:textId="44D3FB6B" w:rsidR="00A43876" w:rsidRPr="00A43876" w:rsidRDefault="00A43876" w:rsidP="00A43876">
      <w:pPr>
        <w:pStyle w:val="Akapitzlist"/>
        <w:numPr>
          <w:ilvl w:val="0"/>
          <w:numId w:val="5"/>
        </w:numPr>
        <w:jc w:val="both"/>
      </w:pPr>
      <w:r>
        <w:t xml:space="preserve">Sprawdzenie zgodności uzyskanej charakterystyki częstotliwościowej zaprojektowanego </w:t>
      </w:r>
      <w:proofErr w:type="spellStart"/>
      <w:r>
        <w:t>M</w:t>
      </w:r>
      <w:r w:rsidRPr="00A43876">
        <w:rPr>
          <w:vertAlign w:val="subscript"/>
        </w:rPr>
        <w:t>w</w:t>
      </w:r>
      <w:proofErr w:type="spellEnd"/>
      <w:r w:rsidRPr="00A43876">
        <w:rPr>
          <w:vertAlign w:val="superscript"/>
        </w:rPr>
        <w:t>(M)</w:t>
      </w:r>
    </w:p>
    <w:p w14:paraId="13611E60" w14:textId="16AA4DDD" w:rsidR="00A43876" w:rsidRDefault="00A43876" w:rsidP="00A43876">
      <w:pPr>
        <w:jc w:val="both"/>
      </w:pPr>
      <w:r>
        <w:t>Współczynnik K służy do wyboru długości filtra N o odpowiedniej stromości pasm przejściowych:</w:t>
      </w:r>
    </w:p>
    <w:p w14:paraId="1E79E630" w14:textId="636687E1" w:rsidR="00A43876" w:rsidRDefault="00A43876" w:rsidP="00A43876">
      <w:pPr>
        <w:jc w:val="both"/>
      </w:pPr>
      <w:r>
        <w:rPr>
          <w:noProof/>
        </w:rPr>
        <w:drawing>
          <wp:inline distT="0" distB="0" distL="0" distR="0" wp14:anchorId="3521DD96" wp14:editId="1E2B45E8">
            <wp:extent cx="1066800" cy="453957"/>
            <wp:effectExtent l="0" t="0" r="0" b="0"/>
            <wp:docPr id="192520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9CF5F4D-F751-4295-AA0B-8E7A8E2B7B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0" name="Picture 8">
                      <a:extLst>
                        <a:ext uri="{FF2B5EF4-FFF2-40B4-BE49-F238E27FC236}">
                          <a16:creationId xmlns:a16="http://schemas.microsoft.com/office/drawing/2014/main" id="{F9CF5F4D-F751-4295-AA0B-8E7A8E2B7B2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696" cy="47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gdzie </w:t>
      </w:r>
      <w:proofErr w:type="spellStart"/>
      <w:r>
        <w:t>Δ</w:t>
      </w:r>
      <w:r>
        <w:rPr>
          <w:vertAlign w:val="subscript"/>
        </w:rPr>
        <w:t>ml</w:t>
      </w:r>
      <w:proofErr w:type="spellEnd"/>
      <w:r>
        <w:t xml:space="preserve"> – unormowana szerokość ‘listka’ </w:t>
      </w:r>
      <w:proofErr w:type="spellStart"/>
      <w:r>
        <w:t>głownego</w:t>
      </w:r>
      <w:proofErr w:type="spellEnd"/>
      <w:r>
        <w:t xml:space="preserve"> widma okna,</w:t>
      </w:r>
    </w:p>
    <w:p w14:paraId="6F77C1AA" w14:textId="00CACD86" w:rsidR="00A43876" w:rsidRDefault="00A43876" w:rsidP="00A43876">
      <w:pPr>
        <w:jc w:val="both"/>
      </w:pPr>
      <w:r>
        <w:t xml:space="preserve">Definicje różnych okien czasowych w(n) o długości N=2*M+1, </w:t>
      </w:r>
      <w:proofErr w:type="spellStart"/>
      <w:r>
        <w:t>A</w:t>
      </w:r>
      <w:r>
        <w:rPr>
          <w:vertAlign w:val="subscript"/>
        </w:rPr>
        <w:t>sl</w:t>
      </w:r>
      <w:proofErr w:type="spellEnd"/>
      <w:r>
        <w:t xml:space="preserve"> – względny poziom tłumienia </w:t>
      </w:r>
      <w:proofErr w:type="spellStart"/>
      <w:r>
        <w:t>listkow</w:t>
      </w:r>
      <w:proofErr w:type="spellEnd"/>
      <w:r>
        <w:t xml:space="preserve"> bocznych do </w:t>
      </w:r>
      <w:proofErr w:type="spellStart"/>
      <w:r>
        <w:t>głownego</w:t>
      </w:r>
      <w:proofErr w:type="spellEnd"/>
      <w:r>
        <w:t xml:space="preserve">, β – parametr okna </w:t>
      </w:r>
      <w:proofErr w:type="spellStart"/>
      <w:r>
        <w:t>Kasiera</w:t>
      </w:r>
      <w:proofErr w:type="spellEnd"/>
      <w:r>
        <w:t xml:space="preserve">, </w:t>
      </w:r>
      <w:proofErr w:type="spellStart"/>
      <w:r>
        <w:t>Δ</w:t>
      </w:r>
      <w:r>
        <w:rPr>
          <w:vertAlign w:val="subscript"/>
        </w:rPr>
        <w:t>ml</w:t>
      </w:r>
      <w:proofErr w:type="spellEnd"/>
      <w:r>
        <w:t xml:space="preserve"> = </w:t>
      </w:r>
      <w:proofErr w:type="spellStart"/>
      <w:r>
        <w:t>Δf</w:t>
      </w:r>
      <w:proofErr w:type="spellEnd"/>
      <w:r>
        <w:t>/</w:t>
      </w:r>
      <w:proofErr w:type="spellStart"/>
      <w:r>
        <w:t>f</w:t>
      </w:r>
      <w:r>
        <w:rPr>
          <w:vertAlign w:val="subscript"/>
        </w:rPr>
        <w:t>pr</w:t>
      </w:r>
      <w:proofErr w:type="spellEnd"/>
      <w:r>
        <w:t xml:space="preserve"> – jak wyżej.</w:t>
      </w:r>
    </w:p>
    <w:p w14:paraId="7F3B36BD" w14:textId="72A24850" w:rsidR="00A43876" w:rsidRDefault="00A43876" w:rsidP="00A43876">
      <w:pPr>
        <w:jc w:val="center"/>
      </w:pPr>
      <w:r>
        <w:rPr>
          <w:noProof/>
        </w:rPr>
        <w:lastRenderedPageBreak/>
        <w:drawing>
          <wp:inline distT="0" distB="0" distL="0" distR="0" wp14:anchorId="1033329D" wp14:editId="3A3DDF0A">
            <wp:extent cx="4514850" cy="1994158"/>
            <wp:effectExtent l="0" t="0" r="0" b="0"/>
            <wp:docPr id="228361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2858D792-A7B0-4F6C-96B4-6D7115341E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1" name="Picture 9">
                      <a:extLst>
                        <a:ext uri="{FF2B5EF4-FFF2-40B4-BE49-F238E27FC236}">
                          <a16:creationId xmlns:a16="http://schemas.microsoft.com/office/drawing/2014/main" id="{2858D792-A7B0-4F6C-96B4-6D7115341E3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94" cy="200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6BD226B" w14:textId="31587C55" w:rsidR="00A43876" w:rsidRDefault="00A43876" w:rsidP="00A43876">
      <w:pPr>
        <w:jc w:val="center"/>
      </w:pPr>
      <w:r>
        <w:rPr>
          <w:noProof/>
        </w:rPr>
        <w:drawing>
          <wp:inline distT="0" distB="0" distL="0" distR="0" wp14:anchorId="1FDBA900" wp14:editId="711AEF3A">
            <wp:extent cx="4676775" cy="2553874"/>
            <wp:effectExtent l="0" t="0" r="0" b="0"/>
            <wp:docPr id="22938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6725385-CC08-4156-933F-F571FCF410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81" name="Picture 5">
                      <a:extLst>
                        <a:ext uri="{FF2B5EF4-FFF2-40B4-BE49-F238E27FC236}">
                          <a16:creationId xmlns:a16="http://schemas.microsoft.com/office/drawing/2014/main" id="{F6725385-CC08-4156-933F-F571FCF410C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304" cy="257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AA690E3" w14:textId="30035E22" w:rsidR="00A43876" w:rsidRDefault="00A43876" w:rsidP="00A43876">
      <w:pPr>
        <w:jc w:val="both"/>
      </w:pPr>
      <w:r>
        <w:t>Metodologia konstrukcji.</w:t>
      </w:r>
    </w:p>
    <w:p w14:paraId="0C3F08D5" w14:textId="69F101A9" w:rsidR="00A43876" w:rsidRDefault="00A43876" w:rsidP="00A43876">
      <w:pPr>
        <w:jc w:val="both"/>
      </w:pPr>
      <w:r w:rsidRPr="00A43876">
        <w:t xml:space="preserve">Przykładowa ilustracja graficzna „konstrukcji” odpowiedzi impulsowej </w:t>
      </w:r>
      <w:proofErr w:type="spellStart"/>
      <w:r w:rsidRPr="00A43876">
        <w:rPr>
          <w:i/>
          <w:iCs/>
        </w:rPr>
        <w:t>h</w:t>
      </w:r>
      <w:r w:rsidRPr="00A43876">
        <w:rPr>
          <w:i/>
          <w:iCs/>
          <w:vertAlign w:val="subscript"/>
        </w:rPr>
        <w:t>w</w:t>
      </w:r>
      <w:proofErr w:type="spellEnd"/>
      <w:r w:rsidRPr="00A43876">
        <w:rPr>
          <w:i/>
          <w:iCs/>
        </w:rPr>
        <w:t>(M) filtra LP</w:t>
      </w:r>
      <w:r w:rsidRPr="00A43876">
        <w:t xml:space="preserve">, </w:t>
      </w:r>
      <w:r w:rsidRPr="00A43876">
        <w:rPr>
          <w:i/>
          <w:iCs/>
        </w:rPr>
        <w:t>f</w:t>
      </w:r>
      <w:r w:rsidRPr="00A43876">
        <w:rPr>
          <w:vertAlign w:val="subscript"/>
        </w:rPr>
        <w:t>0</w:t>
      </w:r>
      <w:r w:rsidRPr="00A43876">
        <w:t xml:space="preserve"> = 200 </w:t>
      </w:r>
      <w:proofErr w:type="spellStart"/>
      <w:r w:rsidRPr="00A43876">
        <w:t>Hz</w:t>
      </w:r>
      <w:proofErr w:type="spellEnd"/>
      <w:r w:rsidRPr="00A43876">
        <w:t xml:space="preserve">, </w:t>
      </w:r>
      <w:proofErr w:type="spellStart"/>
      <w:r w:rsidRPr="00A43876">
        <w:rPr>
          <w:i/>
          <w:iCs/>
        </w:rPr>
        <w:t>f</w:t>
      </w:r>
      <w:r w:rsidRPr="00A43876">
        <w:rPr>
          <w:i/>
          <w:iCs/>
          <w:vertAlign w:val="subscript"/>
        </w:rPr>
        <w:t>pr</w:t>
      </w:r>
      <w:proofErr w:type="spellEnd"/>
      <w:r w:rsidRPr="00A43876">
        <w:rPr>
          <w:i/>
          <w:iCs/>
        </w:rPr>
        <w:t xml:space="preserve"> </w:t>
      </w:r>
      <w:r w:rsidRPr="00A43876">
        <w:t xml:space="preserve">= 1000 </w:t>
      </w:r>
      <w:proofErr w:type="spellStart"/>
      <w:r w:rsidRPr="00A43876">
        <w:t>Hz</w:t>
      </w:r>
      <w:proofErr w:type="spellEnd"/>
      <w:r w:rsidRPr="00A43876">
        <w:t>) w przypadku zastosowania okna prostokątnego (</w:t>
      </w:r>
      <w:r w:rsidRPr="00A43876">
        <w:rPr>
          <w:i/>
          <w:iCs/>
        </w:rPr>
        <w:t xml:space="preserve">M </w:t>
      </w:r>
      <w:r w:rsidRPr="00A43876">
        <w:t xml:space="preserve">= 7, </w:t>
      </w:r>
      <w:r w:rsidRPr="00A43876">
        <w:rPr>
          <w:i/>
          <w:iCs/>
        </w:rPr>
        <w:t xml:space="preserve">N </w:t>
      </w:r>
      <w:r w:rsidRPr="00A43876">
        <w:t>= 2</w:t>
      </w:r>
      <w:r w:rsidRPr="00A43876">
        <w:rPr>
          <w:i/>
          <w:iCs/>
        </w:rPr>
        <w:t>M</w:t>
      </w:r>
      <w:r w:rsidRPr="00A43876">
        <w:t xml:space="preserve">+1 = 15): a) </w:t>
      </w:r>
      <w:r w:rsidRPr="00A43876">
        <w:rPr>
          <w:i/>
          <w:iCs/>
        </w:rPr>
        <w:t>h</w:t>
      </w:r>
      <w:r w:rsidRPr="00A43876">
        <w:t>(</w:t>
      </w:r>
      <w:r w:rsidRPr="00A43876">
        <w:rPr>
          <w:i/>
          <w:iCs/>
        </w:rPr>
        <w:t>n</w:t>
      </w:r>
      <w:r w:rsidRPr="00A43876">
        <w:t xml:space="preserve">), b) </w:t>
      </w:r>
      <w:r w:rsidRPr="00A43876">
        <w:rPr>
          <w:i/>
          <w:iCs/>
        </w:rPr>
        <w:t>w</w:t>
      </w:r>
      <w:r w:rsidRPr="00A43876">
        <w:t>(</w:t>
      </w:r>
      <w:r w:rsidRPr="00A43876">
        <w:rPr>
          <w:i/>
          <w:iCs/>
        </w:rPr>
        <w:t>n</w:t>
      </w:r>
      <w:r w:rsidRPr="00A43876">
        <w:t xml:space="preserve">), c) </w:t>
      </w:r>
      <w:proofErr w:type="spellStart"/>
      <w:r w:rsidRPr="00A43876">
        <w:rPr>
          <w:i/>
          <w:iCs/>
        </w:rPr>
        <w:t>h</w:t>
      </w:r>
      <w:r w:rsidRPr="00A43876">
        <w:rPr>
          <w:i/>
          <w:iCs/>
          <w:vertAlign w:val="subscript"/>
        </w:rPr>
        <w:t>w</w:t>
      </w:r>
      <w:proofErr w:type="spellEnd"/>
      <w:r w:rsidRPr="00A43876">
        <w:t>(</w:t>
      </w:r>
      <w:r w:rsidRPr="00A43876">
        <w:rPr>
          <w:i/>
          <w:iCs/>
        </w:rPr>
        <w:t>n</w:t>
      </w:r>
      <w:r w:rsidRPr="00A43876">
        <w:t xml:space="preserve">), d) </w:t>
      </w:r>
      <w:proofErr w:type="spellStart"/>
      <w:r w:rsidRPr="00A43876">
        <w:rPr>
          <w:i/>
          <w:iCs/>
        </w:rPr>
        <w:t>h</w:t>
      </w:r>
      <w:r w:rsidRPr="00A43876">
        <w:rPr>
          <w:i/>
          <w:iCs/>
          <w:vertAlign w:val="subscript"/>
        </w:rPr>
        <w:t>w</w:t>
      </w:r>
      <w:proofErr w:type="spellEnd"/>
      <w:r w:rsidRPr="00A43876">
        <w:rPr>
          <w:vertAlign w:val="superscript"/>
        </w:rPr>
        <w:t>(</w:t>
      </w:r>
      <w:r w:rsidRPr="00A43876">
        <w:rPr>
          <w:i/>
          <w:iCs/>
          <w:vertAlign w:val="superscript"/>
        </w:rPr>
        <w:t>M</w:t>
      </w:r>
      <w:r w:rsidRPr="00A43876">
        <w:rPr>
          <w:vertAlign w:val="superscript"/>
        </w:rPr>
        <w:t>)</w:t>
      </w:r>
      <w:r w:rsidRPr="00A43876">
        <w:t>(</w:t>
      </w:r>
      <w:r w:rsidRPr="00A43876">
        <w:rPr>
          <w:i/>
          <w:iCs/>
        </w:rPr>
        <w:t>n</w:t>
      </w:r>
      <w:r w:rsidRPr="00A43876">
        <w:t>)</w:t>
      </w:r>
    </w:p>
    <w:p w14:paraId="11673649" w14:textId="5DD999E4" w:rsidR="00A43876" w:rsidRDefault="00A43876" w:rsidP="00A43876">
      <w:pPr>
        <w:jc w:val="both"/>
      </w:pPr>
      <w:r w:rsidRPr="00A43876">
        <w:drawing>
          <wp:inline distT="0" distB="0" distL="0" distR="0" wp14:anchorId="55D5E4D6" wp14:editId="47520129">
            <wp:extent cx="5760720" cy="284099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8713" w14:textId="280C4B21" w:rsidR="00A43876" w:rsidRDefault="00A43876" w:rsidP="00A43876">
      <w:pPr>
        <w:jc w:val="both"/>
        <w:rPr>
          <w:noProof/>
        </w:rPr>
      </w:pPr>
      <w:r w:rsidRPr="00A43876">
        <w:rPr>
          <w:noProof/>
        </w:rPr>
        <w:lastRenderedPageBreak/>
        <w:t>Unormowane moduły widma Fouriera (20log10|</w:t>
      </w:r>
      <w:r w:rsidRPr="00A43876">
        <w:rPr>
          <w:i/>
          <w:iCs/>
          <w:noProof/>
        </w:rPr>
        <w:t>W</w:t>
      </w:r>
      <w:r w:rsidRPr="00A43876">
        <w:rPr>
          <w:noProof/>
        </w:rPr>
        <w:t>(</w:t>
      </w:r>
      <w:r w:rsidRPr="00A43876">
        <w:rPr>
          <w:i/>
          <w:iCs/>
          <w:noProof/>
        </w:rPr>
        <w:t>e</w:t>
      </w:r>
      <w:r w:rsidRPr="00A43876">
        <w:rPr>
          <w:i/>
          <w:iCs/>
          <w:noProof/>
          <w:vertAlign w:val="superscript"/>
        </w:rPr>
        <w:t>j</w:t>
      </w:r>
      <w:r w:rsidRPr="00A43876">
        <w:rPr>
          <w:noProof/>
          <w:vertAlign w:val="superscript"/>
        </w:rPr>
        <w:t>W</w:t>
      </w:r>
      <w:r w:rsidRPr="00A43876">
        <w:rPr>
          <w:noProof/>
        </w:rPr>
        <w:t>)/</w:t>
      </w:r>
      <w:r w:rsidRPr="00A43876">
        <w:rPr>
          <w:i/>
          <w:iCs/>
          <w:noProof/>
        </w:rPr>
        <w:t>W</w:t>
      </w:r>
      <w:r w:rsidRPr="00A43876">
        <w:rPr>
          <w:noProof/>
        </w:rPr>
        <w:t>(0)|) okna prostokątnego oraz widma okna Hanninga (a) oraz charakterystyki amplitudowo-częstotliwościowe</w:t>
      </w:r>
      <w:r>
        <w:rPr>
          <w:noProof/>
        </w:rPr>
        <w:t xml:space="preserve"> |H</w:t>
      </w:r>
      <w:r>
        <w:rPr>
          <w:noProof/>
          <w:vertAlign w:val="subscript"/>
        </w:rPr>
        <w:t>w</w:t>
      </w:r>
      <w:r>
        <w:rPr>
          <w:noProof/>
          <w:vertAlign w:val="superscript"/>
        </w:rPr>
        <w:t>(M)</w:t>
      </w:r>
      <w:r w:rsidR="005C38FE">
        <w:rPr>
          <w:noProof/>
        </w:rPr>
        <w:t>(e</w:t>
      </w:r>
      <w:r w:rsidR="005C38FE">
        <w:rPr>
          <w:noProof/>
          <w:vertAlign w:val="superscript"/>
        </w:rPr>
        <w:t>jΩ</w:t>
      </w:r>
      <w:r w:rsidR="005C38FE">
        <w:rPr>
          <w:noProof/>
        </w:rPr>
        <w:t>)|</w:t>
      </w:r>
    </w:p>
    <w:p w14:paraId="7FF1B670" w14:textId="60927612" w:rsidR="00A43876" w:rsidRDefault="00A43876" w:rsidP="005C38FE">
      <w:pPr>
        <w:jc w:val="center"/>
      </w:pPr>
      <w:r>
        <w:rPr>
          <w:noProof/>
        </w:rPr>
        <w:drawing>
          <wp:inline distT="0" distB="0" distL="0" distR="0" wp14:anchorId="798782A4" wp14:editId="670CF70C">
            <wp:extent cx="4486275" cy="3069973"/>
            <wp:effectExtent l="0" t="0" r="0" b="0"/>
            <wp:docPr id="197639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E9F8A75-DBF9-4ED3-A8E2-FE152ABFFC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9" name="Picture 7">
                      <a:extLst>
                        <a:ext uri="{FF2B5EF4-FFF2-40B4-BE49-F238E27FC236}">
                          <a16:creationId xmlns:a16="http://schemas.microsoft.com/office/drawing/2014/main" id="{5E9F8A75-DBF9-4ED3-A8E2-FE152ABFFCB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554" cy="30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79C74E8" w14:textId="4B89DE43" w:rsidR="00A43876" w:rsidRDefault="005C38FE" w:rsidP="00A43876">
      <w:pPr>
        <w:jc w:val="both"/>
      </w:pPr>
      <w:r>
        <w:t>Dla idealnych charakterystyk prostokątnych wzory na odpowiedzi impulsowe są wyznaczone analitycznie. Polega to na znajomości wzoru na filtr LP i konstrukcji pozostałych na podstawie różnic delty Kroneckera i innych filtrów.</w:t>
      </w:r>
    </w:p>
    <w:p w14:paraId="03209A4B" w14:textId="776E6A69" w:rsidR="005C38FE" w:rsidRDefault="005C38FE" w:rsidP="005C38FE">
      <w:pPr>
        <w:jc w:val="center"/>
      </w:pPr>
      <w:r>
        <w:rPr>
          <w:noProof/>
        </w:rPr>
        <w:drawing>
          <wp:inline distT="0" distB="0" distL="0" distR="0" wp14:anchorId="1EE4D656" wp14:editId="09BA743C">
            <wp:extent cx="4657725" cy="3976933"/>
            <wp:effectExtent l="0" t="0" r="0" b="0"/>
            <wp:docPr id="20070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A299448-E6F9-47E4-A706-D371781233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9" name="Picture 5">
                      <a:extLst>
                        <a:ext uri="{FF2B5EF4-FFF2-40B4-BE49-F238E27FC236}">
                          <a16:creationId xmlns:a16="http://schemas.microsoft.com/office/drawing/2014/main" id="{AA299448-E6F9-47E4-A706-D371781233A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79" cy="398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2DE9CFF" w14:textId="77777777" w:rsidR="005C38FE" w:rsidRDefault="005C38FE" w:rsidP="005C38FE">
      <w:pPr>
        <w:jc w:val="center"/>
        <w:rPr>
          <w:noProof/>
        </w:rPr>
      </w:pPr>
    </w:p>
    <w:p w14:paraId="1BA4ECAA" w14:textId="78DD0654" w:rsidR="005C38FE" w:rsidRPr="005C38FE" w:rsidRDefault="005C38FE" w:rsidP="005C38FE">
      <w:pPr>
        <w:rPr>
          <w:noProof/>
        </w:rPr>
      </w:pPr>
      <w:r>
        <w:rPr>
          <w:noProof/>
        </w:rPr>
        <w:lastRenderedPageBreak/>
        <w:t>Wyprowadzenia pomijam, Wartości i ich zakresy: 0&lt;F&lt;1, 0&lt;Ω&lt;2π, Ω</w:t>
      </w:r>
      <w:r>
        <w:rPr>
          <w:noProof/>
          <w:vertAlign w:val="subscript"/>
        </w:rPr>
        <w:t>k</w:t>
      </w:r>
      <w:r>
        <w:rPr>
          <w:noProof/>
        </w:rPr>
        <w:t>=2πf</w:t>
      </w:r>
      <w:r>
        <w:rPr>
          <w:noProof/>
          <w:vertAlign w:val="subscript"/>
        </w:rPr>
        <w:t>k</w:t>
      </w:r>
      <w:r>
        <w:rPr>
          <w:noProof/>
        </w:rPr>
        <w:t>/f</w:t>
      </w:r>
      <w:r>
        <w:rPr>
          <w:noProof/>
          <w:vertAlign w:val="subscript"/>
        </w:rPr>
        <w:t>pr</w:t>
      </w:r>
      <w:r>
        <w:rPr>
          <w:noProof/>
        </w:rPr>
        <w:t>, k=0,1,2 (zależy ile pasm granicznych)</w:t>
      </w:r>
    </w:p>
    <w:p w14:paraId="61F5434A" w14:textId="5248BB0D" w:rsidR="005C38FE" w:rsidRDefault="005C38FE" w:rsidP="005C38FE">
      <w:pPr>
        <w:jc w:val="center"/>
      </w:pPr>
      <w:r>
        <w:rPr>
          <w:noProof/>
        </w:rPr>
        <w:drawing>
          <wp:inline distT="0" distB="0" distL="0" distR="0" wp14:anchorId="18E239AA" wp14:editId="53FB1F8F">
            <wp:extent cx="4648200" cy="2929719"/>
            <wp:effectExtent l="0" t="0" r="0" b="0"/>
            <wp:docPr id="22733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B832A8D-66EC-484D-86A2-A11E06CBA1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32" name="Picture 4">
                      <a:extLst>
                        <a:ext uri="{FF2B5EF4-FFF2-40B4-BE49-F238E27FC236}">
                          <a16:creationId xmlns:a16="http://schemas.microsoft.com/office/drawing/2014/main" id="{FB832A8D-66EC-484D-86A2-A11E06CBA1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948" cy="293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B3CC959" w14:textId="77777777" w:rsidR="005C38FE" w:rsidRPr="00A43876" w:rsidRDefault="005C38FE" w:rsidP="005C38FE">
      <w:pPr>
        <w:jc w:val="both"/>
      </w:pPr>
    </w:p>
    <w:sectPr w:rsidR="005C38FE" w:rsidRPr="00A43876" w:rsidSect="00EC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17607EFC"/>
    <w:multiLevelType w:val="hybridMultilevel"/>
    <w:tmpl w:val="C9AC69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E23FB"/>
    <w:multiLevelType w:val="hybridMultilevel"/>
    <w:tmpl w:val="89D2B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2C50"/>
    <w:rsid w:val="0004297A"/>
    <w:rsid w:val="0015354A"/>
    <w:rsid w:val="00154B34"/>
    <w:rsid w:val="001B7C08"/>
    <w:rsid w:val="00385BC7"/>
    <w:rsid w:val="003C2DCE"/>
    <w:rsid w:val="005C38FE"/>
    <w:rsid w:val="005C3C32"/>
    <w:rsid w:val="006822B1"/>
    <w:rsid w:val="006C536C"/>
    <w:rsid w:val="007A0FFA"/>
    <w:rsid w:val="0082505F"/>
    <w:rsid w:val="00837539"/>
    <w:rsid w:val="0085143B"/>
    <w:rsid w:val="008D579B"/>
    <w:rsid w:val="00903A4A"/>
    <w:rsid w:val="00972EFF"/>
    <w:rsid w:val="00A43876"/>
    <w:rsid w:val="00A92C50"/>
    <w:rsid w:val="00B80F6D"/>
    <w:rsid w:val="00D06F5C"/>
    <w:rsid w:val="00D22695"/>
    <w:rsid w:val="00E44C11"/>
    <w:rsid w:val="00EC559F"/>
    <w:rsid w:val="00ED5831"/>
    <w:rsid w:val="00EF249B"/>
    <w:rsid w:val="00F0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2E9E"/>
  <w15:chartTrackingRefBased/>
  <w15:docId w15:val="{C9FF51E1-61C3-4529-B45E-CE4514F5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559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sktzasadniczy">
    <w:name w:val="Teskt zasadniczy"/>
    <w:qFormat/>
    <w:rsid w:val="006822B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odpisy">
    <w:name w:val="Podpisy"/>
    <w:next w:val="Tesktzasadniczy"/>
    <w:link w:val="PodpisyZnak"/>
    <w:qFormat/>
    <w:rsid w:val="006822B1"/>
    <w:pPr>
      <w:spacing w:line="360" w:lineRule="auto"/>
      <w:jc w:val="both"/>
    </w:pPr>
    <w:rPr>
      <w:rFonts w:ascii="Times New Roman" w:hAnsi="Times New Roman" w:cs="Times New Roman"/>
      <w:i/>
      <w:iCs/>
      <w:sz w:val="20"/>
      <w:szCs w:val="24"/>
    </w:rPr>
  </w:style>
  <w:style w:type="character" w:customStyle="1" w:styleId="PodpisyZnak">
    <w:name w:val="Podpisy Znak"/>
    <w:basedOn w:val="Domylnaczcionkaakapitu"/>
    <w:link w:val="Podpisy"/>
    <w:rsid w:val="006822B1"/>
    <w:rPr>
      <w:rFonts w:ascii="Times New Roman" w:hAnsi="Times New Roman" w:cs="Times New Roman"/>
      <w:i/>
      <w:iCs/>
      <w:sz w:val="20"/>
      <w:szCs w:val="24"/>
    </w:rPr>
  </w:style>
  <w:style w:type="paragraph" w:customStyle="1" w:styleId="Nagwiek1">
    <w:name w:val="Nagłówiek_1"/>
    <w:next w:val="Tesktzasadniczy"/>
    <w:link w:val="Nagwiek1Znak"/>
    <w:qFormat/>
    <w:rsid w:val="006822B1"/>
    <w:pPr>
      <w:spacing w:line="360" w:lineRule="auto"/>
      <w:jc w:val="both"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iek1Znak">
    <w:name w:val="Nagłówiek_1 Znak"/>
    <w:basedOn w:val="Domylnaczcionkaakapitu"/>
    <w:link w:val="Nagwiek1"/>
    <w:rsid w:val="006822B1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Nagwek2">
    <w:name w:val="Nagłówek_2"/>
    <w:basedOn w:val="Nagwiek1"/>
    <w:next w:val="Tesktzasadniczy"/>
    <w:link w:val="Nagwek2Znak"/>
    <w:qFormat/>
    <w:rsid w:val="006822B1"/>
    <w:rPr>
      <w:sz w:val="28"/>
    </w:rPr>
  </w:style>
  <w:style w:type="character" w:customStyle="1" w:styleId="Nagwek2Znak">
    <w:name w:val="Nagłówek_2 Znak"/>
    <w:basedOn w:val="Nagwiek1Znak"/>
    <w:link w:val="Nagwek2"/>
    <w:rsid w:val="006822B1"/>
    <w:rPr>
      <w:rFonts w:ascii="Times New Roman" w:eastAsiaTheme="majorEastAsia" w:hAnsi="Times New Roman" w:cstheme="majorBidi"/>
      <w:b/>
      <w:sz w:val="28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D22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2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59"/>
    <w:rsid w:val="00D2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1B7C0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B7C08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1B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1125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Krupnik</dc:creator>
  <cp:keywords/>
  <dc:description/>
  <cp:lastModifiedBy>Mateusz Krupnik</cp:lastModifiedBy>
  <cp:revision>8</cp:revision>
  <dcterms:created xsi:type="dcterms:W3CDTF">2020-06-05T06:42:00Z</dcterms:created>
  <dcterms:modified xsi:type="dcterms:W3CDTF">2020-06-05T08:11:00Z</dcterms:modified>
</cp:coreProperties>
</file>