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402" w:type="dxa"/>
        <w:jc w:val="center"/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276FC9" w14:paraId="7AFDE20C" w14:textId="77777777" w:rsidTr="00276FC9">
        <w:trPr>
          <w:trHeight w:val="715"/>
          <w:jc w:val="center"/>
        </w:trPr>
        <w:tc>
          <w:tcPr>
            <w:tcW w:w="3134" w:type="dxa"/>
          </w:tcPr>
          <w:p w14:paraId="0734F5EE" w14:textId="7BAA8BD6" w:rsidR="00276FC9" w:rsidRPr="00276FC9" w:rsidRDefault="00276FC9" w:rsidP="00276FC9">
            <w:pPr>
              <w:jc w:val="center"/>
              <w:rPr>
                <w:sz w:val="40"/>
                <w:szCs w:val="40"/>
              </w:rPr>
            </w:pPr>
            <w:r w:rsidRPr="00276FC9">
              <w:rPr>
                <w:sz w:val="40"/>
                <w:szCs w:val="40"/>
              </w:rPr>
              <w:t>Критерий</w:t>
            </w:r>
          </w:p>
        </w:tc>
        <w:tc>
          <w:tcPr>
            <w:tcW w:w="3134" w:type="dxa"/>
          </w:tcPr>
          <w:p w14:paraId="15CB66A8" w14:textId="755C1288" w:rsidR="00276FC9" w:rsidRPr="00276FC9" w:rsidRDefault="00276FC9" w:rsidP="00276FC9">
            <w:pPr>
              <w:jc w:val="center"/>
              <w:rPr>
                <w:sz w:val="40"/>
                <w:szCs w:val="40"/>
                <w:lang w:val="en-US"/>
              </w:rPr>
            </w:pPr>
            <w:r w:rsidRPr="00276FC9">
              <w:rPr>
                <w:sz w:val="40"/>
                <w:szCs w:val="40"/>
                <w:lang w:val="en-US"/>
              </w:rPr>
              <w:t>Quick Sort</w:t>
            </w:r>
          </w:p>
        </w:tc>
        <w:tc>
          <w:tcPr>
            <w:tcW w:w="3134" w:type="dxa"/>
          </w:tcPr>
          <w:p w14:paraId="372E018A" w14:textId="606AA9EF" w:rsidR="00276FC9" w:rsidRPr="00276FC9" w:rsidRDefault="00276FC9" w:rsidP="00276FC9">
            <w:pPr>
              <w:jc w:val="center"/>
              <w:rPr>
                <w:sz w:val="40"/>
                <w:szCs w:val="40"/>
                <w:lang w:val="en-US"/>
              </w:rPr>
            </w:pPr>
            <w:r w:rsidRPr="00276FC9">
              <w:rPr>
                <w:sz w:val="40"/>
                <w:szCs w:val="40"/>
                <w:lang w:val="en-US"/>
              </w:rPr>
              <w:t>Insertion Sort</w:t>
            </w:r>
          </w:p>
        </w:tc>
      </w:tr>
      <w:tr w:rsidR="00276FC9" w14:paraId="1024E75B" w14:textId="77777777" w:rsidTr="00276FC9">
        <w:trPr>
          <w:trHeight w:val="1742"/>
          <w:jc w:val="center"/>
        </w:trPr>
        <w:tc>
          <w:tcPr>
            <w:tcW w:w="3134" w:type="dxa"/>
          </w:tcPr>
          <w:p w14:paraId="78D5DB2B" w14:textId="4F1ED477" w:rsidR="00276FC9" w:rsidRPr="00276FC9" w:rsidRDefault="00276FC9">
            <w:pPr>
              <w:rPr>
                <w:sz w:val="32"/>
                <w:szCs w:val="32"/>
              </w:rPr>
            </w:pPr>
            <w:r w:rsidRPr="00276FC9">
              <w:rPr>
                <w:sz w:val="32"/>
                <w:szCs w:val="32"/>
              </w:rPr>
              <w:t>Принцип работы</w:t>
            </w:r>
          </w:p>
        </w:tc>
        <w:tc>
          <w:tcPr>
            <w:tcW w:w="3134" w:type="dxa"/>
          </w:tcPr>
          <w:p w14:paraId="3F4607B8" w14:textId="54101AAE" w:rsidR="00276FC9" w:rsidRPr="00AE36F4" w:rsidRDefault="00276FC9">
            <w:pPr>
              <w:rPr>
                <w:sz w:val="28"/>
                <w:szCs w:val="28"/>
              </w:rPr>
            </w:pPr>
            <w:r w:rsidRPr="00276FC9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Разделяй и властвуй</w:t>
            </w:r>
            <w:r w:rsidRPr="00276FC9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>: выбирает опорный элемент</w:t>
            </w:r>
            <w:r w:rsidR="00AE36F4">
              <w:rPr>
                <w:sz w:val="28"/>
                <w:szCs w:val="28"/>
              </w:rPr>
              <w:t>, делит массив на части, рекурсивно сортирует части.</w:t>
            </w:r>
          </w:p>
        </w:tc>
        <w:tc>
          <w:tcPr>
            <w:tcW w:w="3134" w:type="dxa"/>
          </w:tcPr>
          <w:p w14:paraId="6DFD72BD" w14:textId="77777777" w:rsidR="00AE36F4" w:rsidRDefault="00AE36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Итеративно строит отсортированную часть.</w:t>
            </w:r>
          </w:p>
          <w:p w14:paraId="7CA2E47F" w14:textId="643EBE2F" w:rsidR="00AE36F4" w:rsidRDefault="00AE36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Каждый элемент перемещается на правильную позицию.</w:t>
            </w:r>
          </w:p>
        </w:tc>
      </w:tr>
      <w:tr w:rsidR="00276FC9" w14:paraId="566D3E1D" w14:textId="77777777" w:rsidTr="00276FC9">
        <w:trPr>
          <w:trHeight w:val="1681"/>
          <w:jc w:val="center"/>
        </w:trPr>
        <w:tc>
          <w:tcPr>
            <w:tcW w:w="3134" w:type="dxa"/>
          </w:tcPr>
          <w:p w14:paraId="72CC546A" w14:textId="4EE4E9B8" w:rsidR="00276FC9" w:rsidRDefault="00D40A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Скорость</w:t>
            </w:r>
          </w:p>
        </w:tc>
        <w:tc>
          <w:tcPr>
            <w:tcW w:w="3134" w:type="dxa"/>
          </w:tcPr>
          <w:p w14:paraId="1E364A5F" w14:textId="5D26443D" w:rsidR="00276FC9" w:rsidRDefault="00D40A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Быстр, в среднем случае </w:t>
            </w:r>
            <w:proofErr w:type="gramStart"/>
            <w:r w:rsidR="00AE36F4">
              <w:rPr>
                <w:sz w:val="28"/>
                <w:szCs w:val="28"/>
                <w:lang w:val="en-US"/>
              </w:rPr>
              <w:t>O</w:t>
            </w:r>
            <w:r w:rsidR="00AE36F4" w:rsidRPr="00D40A7D">
              <w:rPr>
                <w:sz w:val="28"/>
                <w:szCs w:val="28"/>
              </w:rPr>
              <w:t>(</w:t>
            </w:r>
            <w:proofErr w:type="gramEnd"/>
            <w:r w:rsidR="00AE36F4">
              <w:rPr>
                <w:sz w:val="28"/>
                <w:szCs w:val="28"/>
                <w:lang w:val="en-US"/>
              </w:rPr>
              <w:t>n</w:t>
            </w:r>
            <w:r w:rsidR="00AE36F4" w:rsidRPr="00D40A7D">
              <w:rPr>
                <w:sz w:val="28"/>
                <w:szCs w:val="28"/>
              </w:rPr>
              <w:t xml:space="preserve"> </w:t>
            </w:r>
            <w:r w:rsidR="00AE36F4">
              <w:rPr>
                <w:sz w:val="28"/>
                <w:szCs w:val="28"/>
                <w:lang w:val="en-US"/>
              </w:rPr>
              <w:t>log</w:t>
            </w:r>
            <w:r w:rsidR="00AE36F4" w:rsidRPr="00D40A7D">
              <w:rPr>
                <w:sz w:val="28"/>
                <w:szCs w:val="28"/>
              </w:rPr>
              <w:t xml:space="preserve"> </w:t>
            </w:r>
            <w:r w:rsidR="00AE36F4">
              <w:rPr>
                <w:sz w:val="28"/>
                <w:szCs w:val="28"/>
                <w:lang w:val="en-US"/>
              </w:rPr>
              <w:t>n</w:t>
            </w:r>
            <w:r w:rsidR="00AE36F4" w:rsidRPr="00D40A7D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. Один </w:t>
            </w:r>
          </w:p>
          <w:p w14:paraId="5C24664E" w14:textId="38EFCC91" w:rsidR="00D40A7D" w:rsidRDefault="00D40A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 быстрых для больших массивов</w:t>
            </w:r>
          </w:p>
          <w:p w14:paraId="23CF55DA" w14:textId="075D37E7" w:rsidR="00D40A7D" w:rsidRPr="00D40A7D" w:rsidRDefault="00D40A7D">
            <w:pPr>
              <w:rPr>
                <w:sz w:val="28"/>
                <w:szCs w:val="28"/>
              </w:rPr>
            </w:pPr>
          </w:p>
        </w:tc>
        <w:tc>
          <w:tcPr>
            <w:tcW w:w="3134" w:type="dxa"/>
          </w:tcPr>
          <w:p w14:paraId="641D6309" w14:textId="157F4D67" w:rsidR="00276FC9" w:rsidRPr="00D40A7D" w:rsidRDefault="00D40A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Медленный на больших массивах </w:t>
            </w:r>
            <w:r w:rsidR="00AE36F4">
              <w:rPr>
                <w:sz w:val="28"/>
                <w:szCs w:val="28"/>
                <w:lang w:val="en-US"/>
              </w:rPr>
              <w:t>O</w:t>
            </w:r>
            <w:r w:rsidR="00AE36F4" w:rsidRPr="00D40A7D">
              <w:rPr>
                <w:sz w:val="28"/>
                <w:szCs w:val="28"/>
              </w:rPr>
              <w:t>(</w:t>
            </w:r>
            <w:r w:rsidR="00AE36F4">
              <w:rPr>
                <w:sz w:val="28"/>
                <w:szCs w:val="28"/>
                <w:lang w:val="en-US"/>
              </w:rPr>
              <w:t>n</w:t>
            </w:r>
            <w:r w:rsidR="00AE36F4" w:rsidRPr="00D40A7D">
              <w:rPr>
                <w:sz w:val="28"/>
                <w:szCs w:val="28"/>
                <w:vertAlign w:val="superscript"/>
              </w:rPr>
              <w:t>2</w:t>
            </w:r>
            <w:r w:rsidR="00AE36F4" w:rsidRPr="00D40A7D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и очень быстр на малых и почти отсортированных массивах O</w:t>
            </w:r>
            <w:r w:rsidRPr="00D40A7D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n</w:t>
            </w:r>
            <w:r w:rsidRPr="00D40A7D">
              <w:rPr>
                <w:sz w:val="28"/>
                <w:szCs w:val="28"/>
              </w:rPr>
              <w:t>)</w:t>
            </w:r>
          </w:p>
        </w:tc>
      </w:tr>
      <w:tr w:rsidR="00276FC9" w14:paraId="76A59313" w14:textId="77777777" w:rsidTr="00FF1F7A">
        <w:trPr>
          <w:trHeight w:val="1324"/>
          <w:jc w:val="center"/>
        </w:trPr>
        <w:tc>
          <w:tcPr>
            <w:tcW w:w="3134" w:type="dxa"/>
          </w:tcPr>
          <w:p w14:paraId="37F4C351" w14:textId="6CD24F8C" w:rsidR="00276FC9" w:rsidRPr="00D40A7D" w:rsidRDefault="00D40A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Память</w:t>
            </w:r>
          </w:p>
        </w:tc>
        <w:tc>
          <w:tcPr>
            <w:tcW w:w="3134" w:type="dxa"/>
          </w:tcPr>
          <w:p w14:paraId="43F5B9AA" w14:textId="2388F9F5" w:rsidR="00276FC9" w:rsidRPr="00FF1F7A" w:rsidRDefault="00FF1F7A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O</w:t>
            </w:r>
            <w:r w:rsidRPr="00FF1F7A"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  <w:lang w:val="en-US"/>
              </w:rPr>
              <w:t>log</w:t>
            </w:r>
            <w:r w:rsidRPr="00FF1F7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n</w:t>
            </w:r>
            <w:r w:rsidRPr="00FF1F7A">
              <w:rPr>
                <w:sz w:val="28"/>
                <w:szCs w:val="28"/>
              </w:rPr>
              <w:t xml:space="preserve">) </w:t>
            </w:r>
            <w:r>
              <w:rPr>
                <w:sz w:val="28"/>
                <w:szCs w:val="28"/>
              </w:rPr>
              <w:t>стек вызовов</w:t>
            </w:r>
          </w:p>
        </w:tc>
        <w:tc>
          <w:tcPr>
            <w:tcW w:w="3134" w:type="dxa"/>
          </w:tcPr>
          <w:p w14:paraId="44E09449" w14:textId="5909C21B" w:rsidR="00276FC9" w:rsidRPr="00FF1F7A" w:rsidRDefault="00FF1F7A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O</w:t>
            </w:r>
            <w:r w:rsidRPr="00FF1F7A">
              <w:rPr>
                <w:sz w:val="28"/>
                <w:szCs w:val="28"/>
              </w:rPr>
              <w:t>(</w:t>
            </w:r>
            <w:proofErr w:type="gramEnd"/>
            <w:r w:rsidRPr="00FF1F7A">
              <w:rPr>
                <w:sz w:val="28"/>
                <w:szCs w:val="28"/>
              </w:rPr>
              <w:t>1)  “</w:t>
            </w:r>
            <w:r>
              <w:rPr>
                <w:sz w:val="28"/>
                <w:szCs w:val="28"/>
              </w:rPr>
              <w:t>На месте</w:t>
            </w:r>
            <w:r w:rsidRPr="00FF1F7A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без дополнительной памяти</w:t>
            </w:r>
          </w:p>
        </w:tc>
      </w:tr>
    </w:tbl>
    <w:p w14:paraId="5C35438B" w14:textId="09E4A48B" w:rsidR="0004535B" w:rsidRDefault="0004535B" w:rsidP="00FF1F7A">
      <w:pPr>
        <w:rPr>
          <w:sz w:val="28"/>
          <w:szCs w:val="28"/>
        </w:rPr>
      </w:pPr>
    </w:p>
    <w:p w14:paraId="238916E1" w14:textId="5D3F79EC" w:rsidR="00FF1F7A" w:rsidRDefault="00FF1F7A" w:rsidP="00FF1F7A">
      <w:pPr>
        <w:rPr>
          <w:sz w:val="28"/>
          <w:szCs w:val="28"/>
        </w:rPr>
      </w:pPr>
    </w:p>
    <w:p w14:paraId="673537D0" w14:textId="7FAB01AC" w:rsidR="00FF1F7A" w:rsidRDefault="00FF1F7A" w:rsidP="00FF1F7A">
      <w:pPr>
        <w:rPr>
          <w:sz w:val="28"/>
          <w:szCs w:val="28"/>
        </w:rPr>
      </w:pPr>
    </w:p>
    <w:p w14:paraId="5E6C1EE4" w14:textId="7A882576" w:rsidR="00FF1F7A" w:rsidRDefault="00FF1F7A" w:rsidP="00FF1F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9F4851" wp14:editId="4E3FD709">
            <wp:extent cx="5196840" cy="3535719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748" cy="354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E8EE" w14:textId="77777777" w:rsidR="00FF1F7A" w:rsidRPr="00276FC9" w:rsidRDefault="00FF1F7A" w:rsidP="00FF1F7A">
      <w:pPr>
        <w:jc w:val="center"/>
        <w:rPr>
          <w:sz w:val="28"/>
          <w:szCs w:val="28"/>
        </w:rPr>
      </w:pPr>
    </w:p>
    <w:sectPr w:rsidR="00FF1F7A" w:rsidRPr="00276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D6"/>
    <w:rsid w:val="0004535B"/>
    <w:rsid w:val="00276FC9"/>
    <w:rsid w:val="006D2BD6"/>
    <w:rsid w:val="00AE36F4"/>
    <w:rsid w:val="00D40A7D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CF071"/>
  <w15:chartTrackingRefBased/>
  <w15:docId w15:val="{A2CF7A79-3FCA-40C0-BEEE-F6D5D4F5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6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276F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5">
    <w:name w:val="Hyperlink"/>
    <w:basedOn w:val="a0"/>
    <w:uiPriority w:val="99"/>
    <w:unhideWhenUsed/>
    <w:rsid w:val="00FF1F7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F1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02F71-5D79-4CD2-A5EF-BAF6D1796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3</cp:revision>
  <dcterms:created xsi:type="dcterms:W3CDTF">2025-07-23T16:37:00Z</dcterms:created>
  <dcterms:modified xsi:type="dcterms:W3CDTF">2025-07-23T17:17:00Z</dcterms:modified>
</cp:coreProperties>
</file>