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F135" w14:textId="77777777" w:rsidR="005864CA" w:rsidRPr="006869B0" w:rsidRDefault="005864CA" w:rsidP="005864CA">
      <w:pPr>
        <w:pStyle w:val="Titolo1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Documentazione del Progetto Software</w:t>
      </w:r>
    </w:p>
    <w:p w14:paraId="179B88CF" w14:textId="77777777" w:rsidR="005864CA" w:rsidRPr="006869B0" w:rsidRDefault="005864CA" w:rsidP="005864CA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1. Diagramma dei Package</w:t>
      </w:r>
    </w:p>
    <w:p w14:paraId="44DC3761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diagramma dei package suddivide il sistema in moduli principali: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’, ‘</w:t>
      </w:r>
      <w:proofErr w:type="spellStart"/>
      <w:r w:rsidRPr="006869B0">
        <w:rPr>
          <w:rFonts w:ascii="Times New Roman" w:hAnsi="Times New Roman" w:cs="Times New Roman"/>
          <w:lang w:val="it-IT"/>
        </w:rPr>
        <w:t>interface</w:t>
      </w:r>
      <w:proofErr w:type="spellEnd"/>
      <w:r w:rsidRPr="006869B0">
        <w:rPr>
          <w:rFonts w:ascii="Times New Roman" w:hAnsi="Times New Roman" w:cs="Times New Roman"/>
          <w:lang w:val="it-IT"/>
        </w:rPr>
        <w:t>’, ‘data’ e ‘</w:t>
      </w:r>
      <w:proofErr w:type="spellStart"/>
      <w:r w:rsidRPr="006869B0">
        <w:rPr>
          <w:rFonts w:ascii="Times New Roman" w:hAnsi="Times New Roman" w:cs="Times New Roman"/>
          <w:lang w:val="it-IT"/>
        </w:rPr>
        <w:t>annullaoperazione</w:t>
      </w:r>
      <w:proofErr w:type="spellEnd"/>
      <w:r w:rsidRPr="006869B0">
        <w:rPr>
          <w:rFonts w:ascii="Times New Roman" w:hAnsi="Times New Roman" w:cs="Times New Roman"/>
          <w:lang w:val="it-IT"/>
        </w:rPr>
        <w:t>’. Questa struttura mostra una buona separazione delle preoccupazioni (</w:t>
      </w:r>
      <w:proofErr w:type="spellStart"/>
      <w:r w:rsidRPr="006869B0">
        <w:rPr>
          <w:rFonts w:ascii="Times New Roman" w:hAnsi="Times New Roman" w:cs="Times New Roman"/>
          <w:lang w:val="it-IT"/>
        </w:rPr>
        <w:t>Separation</w:t>
      </w:r>
      <w:proofErr w:type="spellEnd"/>
      <w:r w:rsidRPr="006869B0">
        <w:rPr>
          <w:rFonts w:ascii="Times New Roman" w:hAnsi="Times New Roman" w:cs="Times New Roman"/>
          <w:lang w:val="it-IT"/>
        </w:rPr>
        <w:t xml:space="preserve"> of </w:t>
      </w:r>
      <w:proofErr w:type="spellStart"/>
      <w:r w:rsidRPr="006869B0">
        <w:rPr>
          <w:rFonts w:ascii="Times New Roman" w:hAnsi="Times New Roman" w:cs="Times New Roman"/>
          <w:lang w:val="it-IT"/>
        </w:rPr>
        <w:t>Concerns</w:t>
      </w:r>
      <w:proofErr w:type="spellEnd"/>
      <w:r w:rsidRPr="006869B0">
        <w:rPr>
          <w:rFonts w:ascii="Times New Roman" w:hAnsi="Times New Roman" w:cs="Times New Roman"/>
          <w:lang w:val="it-IT"/>
        </w:rPr>
        <w:t>). Ogni package ha una responsabilità chiara: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 avvia l’applicazione, ‘</w:t>
      </w:r>
      <w:proofErr w:type="spellStart"/>
      <w:r w:rsidRPr="006869B0">
        <w:rPr>
          <w:rFonts w:ascii="Times New Roman" w:hAnsi="Times New Roman" w:cs="Times New Roman"/>
          <w:lang w:val="it-IT"/>
        </w:rPr>
        <w:t>interface</w:t>
      </w:r>
      <w:proofErr w:type="spellEnd"/>
      <w:r w:rsidRPr="006869B0">
        <w:rPr>
          <w:rFonts w:ascii="Times New Roman" w:hAnsi="Times New Roman" w:cs="Times New Roman"/>
          <w:lang w:val="it-IT"/>
        </w:rPr>
        <w:t>’ gestisce i controller e le interfacce grafiche, ‘data’ contiene le entità principali come Rubrica e Contatto, e ‘</w:t>
      </w:r>
      <w:proofErr w:type="spellStart"/>
      <w:r w:rsidRPr="006869B0">
        <w:rPr>
          <w:rFonts w:ascii="Times New Roman" w:hAnsi="Times New Roman" w:cs="Times New Roman"/>
          <w:lang w:val="it-IT"/>
        </w:rPr>
        <w:t>annullaoperazione</w:t>
      </w:r>
      <w:proofErr w:type="spellEnd"/>
      <w:r w:rsidRPr="006869B0">
        <w:rPr>
          <w:rFonts w:ascii="Times New Roman" w:hAnsi="Times New Roman" w:cs="Times New Roman"/>
          <w:lang w:val="it-IT"/>
        </w:rPr>
        <w:t>’ gestisce l’operazione di annullamento.</w:t>
      </w:r>
    </w:p>
    <w:p w14:paraId="4F455755" w14:textId="77777777" w:rsidR="005864CA" w:rsidRPr="006869B0" w:rsidRDefault="005864CA" w:rsidP="005864CA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2. Diagramma delle Classi</w:t>
      </w:r>
    </w:p>
    <w:p w14:paraId="32E08A6D" w14:textId="77777777" w:rsidR="0036402D" w:rsidRPr="006869B0" w:rsidRDefault="005864CA" w:rsidP="0036402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Il diagramma delle classi mostra un’implementazione </w:t>
      </w:r>
      <w:r w:rsidR="00E43BCB" w:rsidRPr="006869B0">
        <w:rPr>
          <w:rFonts w:ascii="Times New Roman" w:hAnsi="Times New Roman" w:cs="Times New Roman"/>
          <w:lang w:val="it-IT"/>
        </w:rPr>
        <w:t>che segue</w:t>
      </w:r>
      <w:r w:rsidRPr="006869B0">
        <w:rPr>
          <w:rFonts w:ascii="Times New Roman" w:hAnsi="Times New Roman" w:cs="Times New Roman"/>
          <w:lang w:val="it-IT"/>
        </w:rPr>
        <w:t xml:space="preserve"> i principi SOLID. Ogni classe segu</w:t>
      </w:r>
      <w:r w:rsidR="00E43BCB" w:rsidRPr="006869B0">
        <w:rPr>
          <w:rFonts w:ascii="Times New Roman" w:hAnsi="Times New Roman" w:cs="Times New Roman"/>
          <w:lang w:val="it-IT"/>
        </w:rPr>
        <w:t>e</w:t>
      </w:r>
      <w:r w:rsidRPr="006869B0">
        <w:rPr>
          <w:rFonts w:ascii="Times New Roman" w:hAnsi="Times New Roman" w:cs="Times New Roman"/>
          <w:lang w:val="it-IT"/>
        </w:rPr>
        <w:t xml:space="preserve"> il principio della singola responsabilità (SRP): ad esempio, </w:t>
      </w:r>
      <w:proofErr w:type="spellStart"/>
      <w:r w:rsidRPr="006869B0">
        <w:rPr>
          <w:rFonts w:ascii="Times New Roman" w:hAnsi="Times New Roman" w:cs="Times New Roman"/>
          <w:lang w:val="it-IT"/>
        </w:rPr>
        <w:t>MainInterfaceController</w:t>
      </w:r>
      <w:proofErr w:type="spellEnd"/>
      <w:r w:rsidRPr="006869B0">
        <w:rPr>
          <w:rFonts w:ascii="Times New Roman" w:hAnsi="Times New Roman" w:cs="Times New Roman"/>
          <w:lang w:val="it-IT"/>
        </w:rPr>
        <w:t xml:space="preserve"> si occupa di gestire le operazioni dell'interfaccia principale, mentre Rubrica si occupa della gestione dei contatti.</w:t>
      </w:r>
      <w:r w:rsidR="00792A19" w:rsidRPr="006869B0">
        <w:rPr>
          <w:rFonts w:ascii="Times New Roman" w:hAnsi="Times New Roman" w:cs="Times New Roman"/>
          <w:lang w:val="it-IT"/>
        </w:rPr>
        <w:t xml:space="preserve"> </w:t>
      </w:r>
    </w:p>
    <w:p w14:paraId="5C05AD43" w14:textId="036ACA53" w:rsidR="0036402D" w:rsidRPr="006869B0" w:rsidRDefault="0036402D" w:rsidP="0036402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Le relazioni tra classi sono ben definite e seguono i principi SOLID:</w:t>
      </w:r>
    </w:p>
    <w:p w14:paraId="60D4CA11" w14:textId="443DE5B3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 xml:space="preserve">SRP (Single </w:t>
      </w:r>
      <w:proofErr w:type="spellStart"/>
      <w:r w:rsidRPr="006869B0">
        <w:rPr>
          <w:rFonts w:ascii="Times New Roman" w:hAnsi="Times New Roman" w:cs="Times New Roman"/>
        </w:rPr>
        <w:t>Responsibility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 xml:space="preserve">): Ogni classe ha una responsabilità chiara, ad esempio </w:t>
      </w:r>
      <w:proofErr w:type="spellStart"/>
      <w:r w:rsidRPr="006869B0">
        <w:rPr>
          <w:rFonts w:ascii="Times New Roman" w:hAnsi="Times New Roman" w:cs="Times New Roman"/>
        </w:rPr>
        <w:t>MainInterfaceController</w:t>
      </w:r>
      <w:proofErr w:type="spellEnd"/>
      <w:r w:rsidRPr="006869B0">
        <w:rPr>
          <w:rFonts w:ascii="Times New Roman" w:hAnsi="Times New Roman" w:cs="Times New Roman"/>
        </w:rPr>
        <w:t xml:space="preserve"> gestisce l'interfaccia principale, mentre Rubrica si occupa della gestione dei contatti.</w:t>
      </w:r>
    </w:p>
    <w:p w14:paraId="5E58C923" w14:textId="3FBCACCC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OCP (Open-</w:t>
      </w:r>
      <w:proofErr w:type="spellStart"/>
      <w:r w:rsidRPr="006869B0">
        <w:rPr>
          <w:rFonts w:ascii="Times New Roman" w:hAnsi="Times New Roman" w:cs="Times New Roman"/>
        </w:rPr>
        <w:t>Closed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sono progettate per essere estese senza necessità di modifiche dirette, favorendo la scalabilità.</w:t>
      </w:r>
    </w:p>
    <w:p w14:paraId="0F293130" w14:textId="7FBAA8F1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LSP (</w:t>
      </w:r>
      <w:proofErr w:type="spellStart"/>
      <w:r w:rsidRPr="006869B0">
        <w:rPr>
          <w:rFonts w:ascii="Times New Roman" w:hAnsi="Times New Roman" w:cs="Times New Roman"/>
        </w:rPr>
        <w:t>Liskov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Substitution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derivanti rispettano il contratto delle classi base, garantendo sostituibilità.</w:t>
      </w:r>
    </w:p>
    <w:p w14:paraId="3A50C060" w14:textId="3838342A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 xml:space="preserve">ISP (Interface </w:t>
      </w:r>
      <w:proofErr w:type="spellStart"/>
      <w:r w:rsidRPr="006869B0">
        <w:rPr>
          <w:rFonts w:ascii="Times New Roman" w:hAnsi="Times New Roman" w:cs="Times New Roman"/>
        </w:rPr>
        <w:t>Segregation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interfacce sono specifiche e ridotte, riducendo la dipendenza dai metodi non utilizzati.</w:t>
      </w:r>
    </w:p>
    <w:p w14:paraId="46F0F6B8" w14:textId="37B16E20" w:rsidR="0036402D" w:rsidRPr="006869B0" w:rsidRDefault="0036402D" w:rsidP="006869B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DIP (</w:t>
      </w:r>
      <w:proofErr w:type="spellStart"/>
      <w:r w:rsidRPr="006869B0">
        <w:rPr>
          <w:rFonts w:ascii="Times New Roman" w:hAnsi="Times New Roman" w:cs="Times New Roman"/>
        </w:rPr>
        <w:t>Dependency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Inversion</w:t>
      </w:r>
      <w:proofErr w:type="spellEnd"/>
      <w:r w:rsidRPr="006869B0">
        <w:rPr>
          <w:rFonts w:ascii="Times New Roman" w:hAnsi="Times New Roman" w:cs="Times New Roman"/>
        </w:rPr>
        <w:t xml:space="preserve"> </w:t>
      </w:r>
      <w:proofErr w:type="spellStart"/>
      <w:r w:rsidRPr="006869B0">
        <w:rPr>
          <w:rFonts w:ascii="Times New Roman" w:hAnsi="Times New Roman" w:cs="Times New Roman"/>
        </w:rPr>
        <w:t>Principle</w:t>
      </w:r>
      <w:proofErr w:type="spellEnd"/>
      <w:r w:rsidRPr="006869B0">
        <w:rPr>
          <w:rFonts w:ascii="Times New Roman" w:hAnsi="Times New Roman" w:cs="Times New Roman"/>
        </w:rPr>
        <w:t>): Le classi di alto livello dipendono da astrazioni, migliorando la modularità.</w:t>
      </w:r>
    </w:p>
    <w:p w14:paraId="09677B68" w14:textId="2535D480" w:rsidR="003A60DF" w:rsidRPr="006869B0" w:rsidRDefault="003A60DF" w:rsidP="003A60DF">
      <w:pPr>
        <w:rPr>
          <w:rFonts w:ascii="Times New Roman" w:hAnsi="Times New Roman" w:cs="Times New Roman"/>
          <w:lang w:val="it-IT"/>
        </w:rPr>
      </w:pPr>
    </w:p>
    <w:p w14:paraId="65AF7FBD" w14:textId="015DE003" w:rsidR="005864CA" w:rsidRPr="006869B0" w:rsidRDefault="005864CA" w:rsidP="003A60DF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6869B0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3. Diagrammi di Sequenza</w:t>
      </w:r>
    </w:p>
    <w:p w14:paraId="4C34C708" w14:textId="77777777" w:rsidR="004A0C5D" w:rsidRDefault="005864CA" w:rsidP="004A0C5D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I diagrammi di sequenza descrivono in dettaglio i flussi principali: aggiunta, modifica, eliminazione, importazione, esportazione e visualizzazione dei contatti. </w:t>
      </w:r>
    </w:p>
    <w:p w14:paraId="36C3F8C5" w14:textId="231630E5" w:rsidR="004A0C5D" w:rsidRPr="004A0C5D" w:rsidRDefault="004A0C5D" w:rsidP="004A0C5D">
      <w:p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 xml:space="preserve">I </w:t>
      </w:r>
      <w:proofErr w:type="spellStart"/>
      <w:r w:rsidRPr="004A0C5D">
        <w:rPr>
          <w:rFonts w:ascii="Times New Roman" w:hAnsi="Times New Roman" w:cs="Times New Roman"/>
        </w:rPr>
        <w:t>diagrammi</w:t>
      </w:r>
      <w:proofErr w:type="spellEnd"/>
      <w:r w:rsidRPr="004A0C5D">
        <w:rPr>
          <w:rFonts w:ascii="Times New Roman" w:hAnsi="Times New Roman" w:cs="Times New Roman"/>
        </w:rPr>
        <w:t xml:space="preserve"> di </w:t>
      </w:r>
      <w:proofErr w:type="spellStart"/>
      <w:r w:rsidRPr="004A0C5D">
        <w:rPr>
          <w:rFonts w:ascii="Times New Roman" w:hAnsi="Times New Roman" w:cs="Times New Roman"/>
        </w:rPr>
        <w:t>sequenza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r w:rsidR="00F77EEE">
        <w:rPr>
          <w:rFonts w:ascii="Times New Roman" w:hAnsi="Times New Roman" w:cs="Times New Roman"/>
        </w:rPr>
        <w:t xml:space="preserve">ci </w:t>
      </w:r>
      <w:proofErr w:type="spellStart"/>
      <w:r w:rsidR="00F77EEE">
        <w:rPr>
          <w:rFonts w:ascii="Times New Roman" w:hAnsi="Times New Roman" w:cs="Times New Roman"/>
        </w:rPr>
        <w:t>mostrano</w:t>
      </w:r>
      <w:proofErr w:type="spellEnd"/>
      <w:r w:rsidR="00F77EEE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una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chiara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separazione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dei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ruoli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tra</w:t>
      </w:r>
      <w:proofErr w:type="spellEnd"/>
      <w:r w:rsidRPr="004A0C5D">
        <w:rPr>
          <w:rFonts w:ascii="Times New Roman" w:hAnsi="Times New Roman" w:cs="Times New Roman"/>
        </w:rPr>
        <w:t xml:space="preserve"> le </w:t>
      </w:r>
      <w:proofErr w:type="spellStart"/>
      <w:r w:rsidRPr="004A0C5D">
        <w:rPr>
          <w:rFonts w:ascii="Times New Roman" w:hAnsi="Times New Roman" w:cs="Times New Roman"/>
        </w:rPr>
        <w:t>classi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seguendo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principi</w:t>
      </w:r>
      <w:proofErr w:type="spellEnd"/>
      <w:r w:rsidRPr="004A0C5D">
        <w:rPr>
          <w:rFonts w:ascii="Times New Roman" w:hAnsi="Times New Roman" w:cs="Times New Roman"/>
        </w:rPr>
        <w:t xml:space="preserve"> di:</w:t>
      </w:r>
    </w:p>
    <w:p w14:paraId="172B6E44" w14:textId="00173F76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A0C5D">
        <w:rPr>
          <w:rFonts w:ascii="Times New Roman" w:hAnsi="Times New Roman" w:cs="Times New Roman"/>
        </w:rPr>
        <w:t>Ortogonalità</w:t>
      </w:r>
      <w:proofErr w:type="spellEnd"/>
      <w:r w:rsidRPr="004A0C5D">
        <w:rPr>
          <w:rFonts w:ascii="Times New Roman" w:hAnsi="Times New Roman" w:cs="Times New Roman"/>
        </w:rPr>
        <w:t xml:space="preserve">: </w:t>
      </w:r>
      <w:proofErr w:type="spellStart"/>
      <w:r w:rsidRPr="004A0C5D">
        <w:rPr>
          <w:rFonts w:ascii="Times New Roman" w:hAnsi="Times New Roman" w:cs="Times New Roman"/>
        </w:rPr>
        <w:t>Ogni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classe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esegue</w:t>
      </w:r>
      <w:proofErr w:type="spellEnd"/>
      <w:r w:rsidRPr="004A0C5D">
        <w:rPr>
          <w:rFonts w:ascii="Times New Roman" w:hAnsi="Times New Roman" w:cs="Times New Roman"/>
        </w:rPr>
        <w:t xml:space="preserve"> solo le </w:t>
      </w:r>
      <w:proofErr w:type="spellStart"/>
      <w:r w:rsidRPr="004A0C5D">
        <w:rPr>
          <w:rFonts w:ascii="Times New Roman" w:hAnsi="Times New Roman" w:cs="Times New Roman"/>
        </w:rPr>
        <w:t>operazioni</w:t>
      </w:r>
      <w:proofErr w:type="spellEnd"/>
      <w:r w:rsidRPr="004A0C5D">
        <w:rPr>
          <w:rFonts w:ascii="Times New Roman" w:hAnsi="Times New Roman" w:cs="Times New Roman"/>
        </w:rPr>
        <w:t xml:space="preserve"> di </w:t>
      </w:r>
      <w:proofErr w:type="spellStart"/>
      <w:r w:rsidRPr="004A0C5D">
        <w:rPr>
          <w:rFonts w:ascii="Times New Roman" w:hAnsi="Times New Roman" w:cs="Times New Roman"/>
        </w:rPr>
        <w:t>sua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competenza</w:t>
      </w:r>
      <w:proofErr w:type="spellEnd"/>
      <w:r w:rsidRPr="004A0C5D">
        <w:rPr>
          <w:rFonts w:ascii="Times New Roman" w:hAnsi="Times New Roman" w:cs="Times New Roman"/>
        </w:rPr>
        <w:t>.</w:t>
      </w:r>
    </w:p>
    <w:p w14:paraId="7831F23A" w14:textId="320BEE52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A0C5D">
        <w:rPr>
          <w:rFonts w:ascii="Times New Roman" w:hAnsi="Times New Roman" w:cs="Times New Roman"/>
        </w:rPr>
        <w:t>Regola</w:t>
      </w:r>
      <w:proofErr w:type="spellEnd"/>
      <w:r w:rsidRPr="004A0C5D">
        <w:rPr>
          <w:rFonts w:ascii="Times New Roman" w:hAnsi="Times New Roman" w:cs="Times New Roman"/>
        </w:rPr>
        <w:t xml:space="preserve"> del Boy-Scout: </w:t>
      </w:r>
      <w:proofErr w:type="spellStart"/>
      <w:r w:rsidRPr="004A0C5D">
        <w:rPr>
          <w:rFonts w:ascii="Times New Roman" w:hAnsi="Times New Roman" w:cs="Times New Roman"/>
        </w:rPr>
        <w:t>Ogni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interazione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migliora</w:t>
      </w:r>
      <w:proofErr w:type="spellEnd"/>
      <w:r w:rsidRPr="004A0C5D">
        <w:rPr>
          <w:rFonts w:ascii="Times New Roman" w:hAnsi="Times New Roman" w:cs="Times New Roman"/>
        </w:rPr>
        <w:t xml:space="preserve"> la </w:t>
      </w:r>
      <w:proofErr w:type="spellStart"/>
      <w:r w:rsidRPr="004A0C5D">
        <w:rPr>
          <w:rFonts w:ascii="Times New Roman" w:hAnsi="Times New Roman" w:cs="Times New Roman"/>
        </w:rPr>
        <w:t>chiarezza</w:t>
      </w:r>
      <w:proofErr w:type="spellEnd"/>
      <w:r w:rsidRPr="004A0C5D">
        <w:rPr>
          <w:rFonts w:ascii="Times New Roman" w:hAnsi="Times New Roman" w:cs="Times New Roman"/>
        </w:rPr>
        <w:t xml:space="preserve"> e </w:t>
      </w:r>
      <w:proofErr w:type="spellStart"/>
      <w:r w:rsidRPr="004A0C5D">
        <w:rPr>
          <w:rFonts w:ascii="Times New Roman" w:hAnsi="Times New Roman" w:cs="Times New Roman"/>
        </w:rPr>
        <w:t>riduce</w:t>
      </w:r>
      <w:proofErr w:type="spellEnd"/>
      <w:r w:rsidRPr="004A0C5D">
        <w:rPr>
          <w:rFonts w:ascii="Times New Roman" w:hAnsi="Times New Roman" w:cs="Times New Roman"/>
        </w:rPr>
        <w:t xml:space="preserve"> il </w:t>
      </w:r>
      <w:proofErr w:type="spellStart"/>
      <w:r w:rsidRPr="004A0C5D">
        <w:rPr>
          <w:rFonts w:ascii="Times New Roman" w:hAnsi="Times New Roman" w:cs="Times New Roman"/>
        </w:rPr>
        <w:t>debito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tecnico</w:t>
      </w:r>
      <w:proofErr w:type="spellEnd"/>
      <w:r w:rsidRPr="004A0C5D">
        <w:rPr>
          <w:rFonts w:ascii="Times New Roman" w:hAnsi="Times New Roman" w:cs="Times New Roman"/>
        </w:rPr>
        <w:t>.</w:t>
      </w:r>
    </w:p>
    <w:p w14:paraId="2F269EDF" w14:textId="56B62B56" w:rsidR="004A0C5D" w:rsidRPr="004A0C5D" w:rsidRDefault="004A0C5D" w:rsidP="004A0C5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4A0C5D">
        <w:rPr>
          <w:rFonts w:ascii="Times New Roman" w:hAnsi="Times New Roman" w:cs="Times New Roman"/>
        </w:rPr>
        <w:t xml:space="preserve">KISS: </w:t>
      </w:r>
      <w:proofErr w:type="spellStart"/>
      <w:r w:rsidRPr="004A0C5D">
        <w:rPr>
          <w:rFonts w:ascii="Times New Roman" w:hAnsi="Times New Roman" w:cs="Times New Roman"/>
        </w:rPr>
        <w:t>Ogni</w:t>
      </w:r>
      <w:proofErr w:type="spellEnd"/>
      <w:r w:rsidRPr="004A0C5D">
        <w:rPr>
          <w:rFonts w:ascii="Times New Roman" w:hAnsi="Times New Roman" w:cs="Times New Roman"/>
        </w:rPr>
        <w:t xml:space="preserve"> </w:t>
      </w:r>
      <w:proofErr w:type="spellStart"/>
      <w:r w:rsidRPr="004A0C5D">
        <w:rPr>
          <w:rFonts w:ascii="Times New Roman" w:hAnsi="Times New Roman" w:cs="Times New Roman"/>
        </w:rPr>
        <w:t>flusso</w:t>
      </w:r>
      <w:proofErr w:type="spellEnd"/>
      <w:r w:rsidRPr="004A0C5D">
        <w:rPr>
          <w:rFonts w:ascii="Times New Roman" w:hAnsi="Times New Roman" w:cs="Times New Roman"/>
        </w:rPr>
        <w:t xml:space="preserve"> (</w:t>
      </w:r>
      <w:proofErr w:type="spellStart"/>
      <w:r w:rsidRPr="004A0C5D">
        <w:rPr>
          <w:rFonts w:ascii="Times New Roman" w:hAnsi="Times New Roman" w:cs="Times New Roman"/>
        </w:rPr>
        <w:t>aggiunta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modifica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eliminazione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importazione</w:t>
      </w:r>
      <w:proofErr w:type="spellEnd"/>
      <w:r w:rsidRPr="004A0C5D">
        <w:rPr>
          <w:rFonts w:ascii="Times New Roman" w:hAnsi="Times New Roman" w:cs="Times New Roman"/>
        </w:rPr>
        <w:t xml:space="preserve">, </w:t>
      </w:r>
      <w:proofErr w:type="spellStart"/>
      <w:r w:rsidRPr="004A0C5D">
        <w:rPr>
          <w:rFonts w:ascii="Times New Roman" w:hAnsi="Times New Roman" w:cs="Times New Roman"/>
        </w:rPr>
        <w:t>esportazione</w:t>
      </w:r>
      <w:proofErr w:type="spellEnd"/>
      <w:r w:rsidRPr="004A0C5D">
        <w:rPr>
          <w:rFonts w:ascii="Times New Roman" w:hAnsi="Times New Roman" w:cs="Times New Roman"/>
        </w:rPr>
        <w:t xml:space="preserve">) è </w:t>
      </w:r>
      <w:proofErr w:type="spellStart"/>
      <w:r w:rsidRPr="004A0C5D">
        <w:rPr>
          <w:rFonts w:ascii="Times New Roman" w:hAnsi="Times New Roman" w:cs="Times New Roman"/>
        </w:rPr>
        <w:t>rappresentato</w:t>
      </w:r>
      <w:proofErr w:type="spellEnd"/>
      <w:r w:rsidRPr="004A0C5D">
        <w:rPr>
          <w:rFonts w:ascii="Times New Roman" w:hAnsi="Times New Roman" w:cs="Times New Roman"/>
        </w:rPr>
        <w:t xml:space="preserve"> con </w:t>
      </w:r>
      <w:proofErr w:type="spellStart"/>
      <w:r w:rsidRPr="004A0C5D">
        <w:rPr>
          <w:rFonts w:ascii="Times New Roman" w:hAnsi="Times New Roman" w:cs="Times New Roman"/>
        </w:rPr>
        <w:t>semplicità</w:t>
      </w:r>
      <w:proofErr w:type="spellEnd"/>
      <w:r w:rsidRPr="004A0C5D">
        <w:rPr>
          <w:rFonts w:ascii="Times New Roman" w:hAnsi="Times New Roman" w:cs="Times New Roman"/>
        </w:rPr>
        <w:t xml:space="preserve"> e </w:t>
      </w:r>
      <w:proofErr w:type="spellStart"/>
      <w:r w:rsidRPr="004A0C5D">
        <w:rPr>
          <w:rFonts w:ascii="Times New Roman" w:hAnsi="Times New Roman" w:cs="Times New Roman"/>
        </w:rPr>
        <w:t>linearità</w:t>
      </w:r>
      <w:proofErr w:type="spellEnd"/>
      <w:r w:rsidRPr="004A0C5D">
        <w:rPr>
          <w:rFonts w:ascii="Times New Roman" w:hAnsi="Times New Roman" w:cs="Times New Roman"/>
        </w:rPr>
        <w:t>.</w:t>
      </w:r>
    </w:p>
    <w:p w14:paraId="18C471D2" w14:textId="77A997F7" w:rsidR="005864CA" w:rsidRDefault="005864CA" w:rsidP="005864CA">
      <w:pPr>
        <w:rPr>
          <w:rFonts w:ascii="Times New Roman" w:hAnsi="Times New Roman" w:cs="Times New Roman"/>
          <w:lang w:val="it-IT"/>
        </w:rPr>
      </w:pPr>
    </w:p>
    <w:p w14:paraId="2BA19584" w14:textId="77777777" w:rsidR="00845343" w:rsidRPr="006869B0" w:rsidRDefault="00845343" w:rsidP="005864CA">
      <w:pPr>
        <w:rPr>
          <w:rFonts w:ascii="Times New Roman" w:hAnsi="Times New Roman" w:cs="Times New Roman"/>
          <w:lang w:val="it-IT"/>
        </w:rPr>
      </w:pPr>
    </w:p>
    <w:p w14:paraId="5624B80D" w14:textId="3F5EE338" w:rsidR="00845343" w:rsidRDefault="005864CA" w:rsidP="00546176">
      <w:pPr>
        <w:pStyle w:val="Titolo3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lastRenderedPageBreak/>
        <w:t xml:space="preserve">4. Diagramma delle Attività </w:t>
      </w:r>
    </w:p>
    <w:p w14:paraId="14286657" w14:textId="2D3144AF" w:rsidR="00845343" w:rsidRPr="00845343" w:rsidRDefault="00845343" w:rsidP="00845343">
      <w:pPr>
        <w:rPr>
          <w:rFonts w:ascii="Times New Roman" w:hAnsi="Times New Roman" w:cs="Times New Roman"/>
        </w:rPr>
      </w:pPr>
      <w:r w:rsidRPr="00845343">
        <w:rPr>
          <w:rFonts w:ascii="Times New Roman" w:hAnsi="Times New Roman" w:cs="Times New Roman"/>
        </w:rPr>
        <w:t xml:space="preserve">Il </w:t>
      </w:r>
      <w:proofErr w:type="spellStart"/>
      <w:r w:rsidRPr="00845343">
        <w:rPr>
          <w:rFonts w:ascii="Times New Roman" w:hAnsi="Times New Roman" w:cs="Times New Roman"/>
        </w:rPr>
        <w:t>diagramma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delle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attività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rappresenta</w:t>
      </w:r>
      <w:proofErr w:type="spellEnd"/>
      <w:r w:rsidRPr="00845343">
        <w:rPr>
          <w:rFonts w:ascii="Times New Roman" w:hAnsi="Times New Roman" w:cs="Times New Roman"/>
        </w:rPr>
        <w:t xml:space="preserve"> un </w:t>
      </w:r>
      <w:proofErr w:type="spellStart"/>
      <w:r w:rsidRPr="00845343">
        <w:rPr>
          <w:rFonts w:ascii="Times New Roman" w:hAnsi="Times New Roman" w:cs="Times New Roman"/>
        </w:rPr>
        <w:t>flusso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operativo</w:t>
      </w:r>
      <w:proofErr w:type="spellEnd"/>
      <w:r w:rsidRPr="00845343">
        <w:rPr>
          <w:rFonts w:ascii="Times New Roman" w:hAnsi="Times New Roman" w:cs="Times New Roman"/>
        </w:rPr>
        <w:t xml:space="preserve"> </w:t>
      </w:r>
      <w:proofErr w:type="spellStart"/>
      <w:r w:rsidRPr="00845343">
        <w:rPr>
          <w:rFonts w:ascii="Times New Roman" w:hAnsi="Times New Roman" w:cs="Times New Roman"/>
        </w:rPr>
        <w:t>robusto</w:t>
      </w:r>
      <w:proofErr w:type="spellEnd"/>
      <w:r w:rsidRPr="00845343">
        <w:rPr>
          <w:rFonts w:ascii="Times New Roman" w:hAnsi="Times New Roman" w:cs="Times New Roman"/>
        </w:rPr>
        <w:t xml:space="preserve">, </w:t>
      </w:r>
      <w:proofErr w:type="spellStart"/>
      <w:r w:rsidRPr="00845343">
        <w:rPr>
          <w:rFonts w:ascii="Times New Roman" w:hAnsi="Times New Roman" w:cs="Times New Roman"/>
        </w:rPr>
        <w:t>conforme</w:t>
      </w:r>
      <w:proofErr w:type="spellEnd"/>
      <w:r w:rsidRPr="00845343">
        <w:rPr>
          <w:rFonts w:ascii="Times New Roman" w:hAnsi="Times New Roman" w:cs="Times New Roman"/>
        </w:rPr>
        <w:t xml:space="preserve"> al:</w:t>
      </w:r>
    </w:p>
    <w:p w14:paraId="6CEAD8A4" w14:textId="422E1F3E" w:rsidR="00845343" w:rsidRPr="00546176" w:rsidRDefault="00845343" w:rsidP="0054617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46176">
        <w:rPr>
          <w:rFonts w:ascii="Times New Roman" w:hAnsi="Times New Roman" w:cs="Times New Roman"/>
        </w:rPr>
        <w:t xml:space="preserve">Principio di </w:t>
      </w:r>
      <w:proofErr w:type="spellStart"/>
      <w:r w:rsidRPr="00546176">
        <w:rPr>
          <w:rFonts w:ascii="Times New Roman" w:hAnsi="Times New Roman" w:cs="Times New Roman"/>
        </w:rPr>
        <w:t>robustezza</w:t>
      </w:r>
      <w:proofErr w:type="spellEnd"/>
      <w:r w:rsidRPr="00546176">
        <w:rPr>
          <w:rFonts w:ascii="Times New Roman" w:hAnsi="Times New Roman" w:cs="Times New Roman"/>
        </w:rPr>
        <w:t xml:space="preserve">: </w:t>
      </w:r>
      <w:proofErr w:type="spellStart"/>
      <w:r w:rsidRPr="00546176">
        <w:rPr>
          <w:rFonts w:ascii="Times New Roman" w:hAnsi="Times New Roman" w:cs="Times New Roman"/>
        </w:rPr>
        <w:t>Gestione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chiara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degli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errori</w:t>
      </w:r>
      <w:proofErr w:type="spellEnd"/>
      <w:r w:rsidRPr="00546176">
        <w:rPr>
          <w:rFonts w:ascii="Times New Roman" w:hAnsi="Times New Roman" w:cs="Times New Roman"/>
        </w:rPr>
        <w:t xml:space="preserve"> e </w:t>
      </w:r>
      <w:proofErr w:type="spellStart"/>
      <w:r w:rsidRPr="00546176">
        <w:rPr>
          <w:rFonts w:ascii="Times New Roman" w:hAnsi="Times New Roman" w:cs="Times New Roman"/>
        </w:rPr>
        <w:t>percorsi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definiti</w:t>
      </w:r>
      <w:proofErr w:type="spellEnd"/>
      <w:r w:rsidRPr="00546176">
        <w:rPr>
          <w:rFonts w:ascii="Times New Roman" w:hAnsi="Times New Roman" w:cs="Times New Roman"/>
        </w:rPr>
        <w:t xml:space="preserve"> per </w:t>
      </w:r>
      <w:proofErr w:type="spellStart"/>
      <w:r w:rsidRPr="00546176">
        <w:rPr>
          <w:rFonts w:ascii="Times New Roman" w:hAnsi="Times New Roman" w:cs="Times New Roman"/>
        </w:rPr>
        <w:t>prevenire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stati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inconsistenti</w:t>
      </w:r>
      <w:proofErr w:type="spellEnd"/>
      <w:r w:rsidRPr="00546176">
        <w:rPr>
          <w:rFonts w:ascii="Times New Roman" w:hAnsi="Times New Roman" w:cs="Times New Roman"/>
        </w:rPr>
        <w:t>.</w:t>
      </w:r>
    </w:p>
    <w:p w14:paraId="0885FEE5" w14:textId="5E805900" w:rsidR="00845343" w:rsidRPr="00546176" w:rsidRDefault="00845343" w:rsidP="00546176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46176">
        <w:rPr>
          <w:rFonts w:ascii="Times New Roman" w:hAnsi="Times New Roman" w:cs="Times New Roman"/>
        </w:rPr>
        <w:t xml:space="preserve">DRY: Le </w:t>
      </w:r>
      <w:proofErr w:type="spellStart"/>
      <w:r w:rsidRPr="00546176">
        <w:rPr>
          <w:rFonts w:ascii="Times New Roman" w:hAnsi="Times New Roman" w:cs="Times New Roman"/>
        </w:rPr>
        <w:t>decisioni</w:t>
      </w:r>
      <w:proofErr w:type="spellEnd"/>
      <w:r w:rsidRPr="00546176">
        <w:rPr>
          <w:rFonts w:ascii="Times New Roman" w:hAnsi="Times New Roman" w:cs="Times New Roman"/>
        </w:rPr>
        <w:t xml:space="preserve"> e </w:t>
      </w:r>
      <w:proofErr w:type="spellStart"/>
      <w:r w:rsidRPr="00546176">
        <w:rPr>
          <w:rFonts w:ascii="Times New Roman" w:hAnsi="Times New Roman" w:cs="Times New Roman"/>
        </w:rPr>
        <w:t>attività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sono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rappresentate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una</w:t>
      </w:r>
      <w:proofErr w:type="spellEnd"/>
      <w:r w:rsidRPr="00546176">
        <w:rPr>
          <w:rFonts w:ascii="Times New Roman" w:hAnsi="Times New Roman" w:cs="Times New Roman"/>
        </w:rPr>
        <w:t xml:space="preserve"> sola volta, </w:t>
      </w:r>
      <w:proofErr w:type="spellStart"/>
      <w:r w:rsidRPr="00546176">
        <w:rPr>
          <w:rFonts w:ascii="Times New Roman" w:hAnsi="Times New Roman" w:cs="Times New Roman"/>
        </w:rPr>
        <w:t>evitando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duplicazioni</w:t>
      </w:r>
      <w:proofErr w:type="spellEnd"/>
      <w:r w:rsidRPr="00546176">
        <w:rPr>
          <w:rFonts w:ascii="Times New Roman" w:hAnsi="Times New Roman" w:cs="Times New Roman"/>
        </w:rPr>
        <w:t>.</w:t>
      </w:r>
    </w:p>
    <w:p w14:paraId="3E39EC7E" w14:textId="01DB3E5D" w:rsidR="005864CA" w:rsidRPr="00546176" w:rsidRDefault="00845343" w:rsidP="005864CA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46176">
        <w:rPr>
          <w:rFonts w:ascii="Times New Roman" w:hAnsi="Times New Roman" w:cs="Times New Roman"/>
        </w:rPr>
        <w:t>Evitare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l’ottimizzazione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precoce</w:t>
      </w:r>
      <w:proofErr w:type="spellEnd"/>
      <w:r w:rsidRPr="00546176">
        <w:rPr>
          <w:rFonts w:ascii="Times New Roman" w:hAnsi="Times New Roman" w:cs="Times New Roman"/>
        </w:rPr>
        <w:t xml:space="preserve">: Il focus è </w:t>
      </w:r>
      <w:proofErr w:type="spellStart"/>
      <w:r w:rsidRPr="00546176">
        <w:rPr>
          <w:rFonts w:ascii="Times New Roman" w:hAnsi="Times New Roman" w:cs="Times New Roman"/>
        </w:rPr>
        <w:t>sulla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funzionalità</w:t>
      </w:r>
      <w:proofErr w:type="spellEnd"/>
      <w:r w:rsidRPr="00546176">
        <w:rPr>
          <w:rFonts w:ascii="Times New Roman" w:hAnsi="Times New Roman" w:cs="Times New Roman"/>
        </w:rPr>
        <w:t xml:space="preserve"> </w:t>
      </w:r>
      <w:proofErr w:type="spellStart"/>
      <w:r w:rsidRPr="00546176">
        <w:rPr>
          <w:rFonts w:ascii="Times New Roman" w:hAnsi="Times New Roman" w:cs="Times New Roman"/>
        </w:rPr>
        <w:t>corretta</w:t>
      </w:r>
      <w:proofErr w:type="spellEnd"/>
      <w:r w:rsidRPr="00546176">
        <w:rPr>
          <w:rFonts w:ascii="Times New Roman" w:hAnsi="Times New Roman" w:cs="Times New Roman"/>
        </w:rPr>
        <w:t xml:space="preserve"> prima di eventuali ottimizzazioni.</w:t>
      </w:r>
    </w:p>
    <w:p w14:paraId="056F41A9" w14:textId="77777777" w:rsidR="005864CA" w:rsidRPr="006869B0" w:rsidRDefault="005864CA" w:rsidP="005864CA">
      <w:pPr>
        <w:pStyle w:val="Titolo2"/>
        <w:rPr>
          <w:rFonts w:ascii="Times New Roman" w:hAnsi="Times New Roman" w:cs="Times New Roman"/>
        </w:rPr>
      </w:pPr>
      <w:r w:rsidRPr="006869B0">
        <w:rPr>
          <w:rFonts w:ascii="Times New Roman" w:hAnsi="Times New Roman" w:cs="Times New Roman"/>
        </w:rPr>
        <w:t>Decomposizione in Moduli</w:t>
      </w:r>
    </w:p>
    <w:p w14:paraId="1836927D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Decomposizione in Moduli</w:t>
      </w:r>
    </w:p>
    <w:p w14:paraId="009E91B1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 xml:space="preserve">1. Modulo </w:t>
      </w:r>
      <w:proofErr w:type="spellStart"/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Main</w:t>
      </w:r>
      <w:proofErr w:type="spellEnd"/>
    </w:p>
    <w:p w14:paraId="5E47E354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</w:t>
      </w:r>
      <w:proofErr w:type="spellStart"/>
      <w:r w:rsidRPr="006869B0">
        <w:rPr>
          <w:rFonts w:ascii="Times New Roman" w:hAnsi="Times New Roman" w:cs="Times New Roman"/>
          <w:lang w:val="it-IT"/>
        </w:rPr>
        <w:t>Main</w:t>
      </w:r>
      <w:proofErr w:type="spellEnd"/>
      <w:r w:rsidRPr="006869B0">
        <w:rPr>
          <w:rFonts w:ascii="Times New Roman" w:hAnsi="Times New Roman" w:cs="Times New Roman"/>
          <w:lang w:val="it-IT"/>
        </w:rPr>
        <w:t>’ contiene il punto di ingresso dell’applicazione, rappresentato dalla classe ‘Applicazione’. Responsabilità principale: avviare il sistema e coordinare gli altri moduli.</w:t>
      </w:r>
    </w:p>
    <w:p w14:paraId="06E8F7EB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Funzionale – il modulo realizza un compito ben definito (avvio del sistema). </w:t>
      </w:r>
    </w:p>
    <w:p w14:paraId="327BAE9D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dati – comunica con altri moduli tramite parametri essenziali, riducendo le dipendenze.</w:t>
      </w:r>
    </w:p>
    <w:p w14:paraId="4DE6985F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2. Modulo Interface</w:t>
      </w:r>
    </w:p>
    <w:p w14:paraId="22705E76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‘Interface’ gestisce l'interazione utente ed è suddiviso in due sottosezioni: ‘Controller’ e ‘FXML’. I controller gestiscono la logica, mentre la sezione FXML si occupa della rappresentazione grafica.</w:t>
      </w:r>
    </w:p>
    <w:p w14:paraId="4BE4A890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Procedurale – i controller gestiscono operazioni frequentemente usate insieme, come input e feedback. </w:t>
      </w:r>
    </w:p>
    <w:p w14:paraId="1E237208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controllo – dipende dalle specifiche dei moduli ‘Data’ per accedere ai dati.</w:t>
      </w:r>
    </w:p>
    <w:p w14:paraId="50DA6EF4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3. Modulo Data</w:t>
      </w:r>
    </w:p>
    <w:p w14:paraId="66DF5C82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‘Data’ contiene le entità principali del sistema: ‘Rubrica’ e ‘Contatto’. La Rubrica fornisce operazioni come aggiunta, modifica, eliminazione e ricerca, mentre Contatto rappresenta ogni singolo elemento.</w:t>
      </w:r>
    </w:p>
    <w:p w14:paraId="21ECC736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Comunicazionale – tutte le operazioni lavorano sugli stessi dati (contatti e rubrica). </w:t>
      </w:r>
    </w:p>
    <w:p w14:paraId="13A3303F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Per dati – espone solo i dati necessari tramite metodi specifici, minimizzando dipendenze dirette.</w:t>
      </w:r>
    </w:p>
    <w:p w14:paraId="767E9B41" w14:textId="77777777" w:rsidR="005864CA" w:rsidRPr="00546176" w:rsidRDefault="005864CA" w:rsidP="005864CA">
      <w:pPr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</w:pPr>
      <w:r w:rsidRPr="00546176">
        <w:rPr>
          <w:rFonts w:ascii="Times New Roman" w:hAnsi="Times New Roman" w:cs="Times New Roman"/>
          <w:color w:val="156082" w:themeColor="accent1"/>
          <w:sz w:val="28"/>
          <w:szCs w:val="28"/>
          <w:lang w:val="it-IT"/>
        </w:rPr>
        <w:t>4. Modulo Annulla Operazione</w:t>
      </w:r>
    </w:p>
    <w:p w14:paraId="7216F98E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Il modulo ‘Annulla Operazione’ include una classe progettata per gestire l'annullamento di operazioni, prevenendo stati inconsistenti e garantendo robustezza.</w:t>
      </w:r>
    </w:p>
    <w:p w14:paraId="7670C0FB" w14:textId="77777777" w:rsidR="005864CA" w:rsidRPr="006869B0" w:rsidRDefault="005864CA" w:rsidP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 xml:space="preserve">Coesione: Temporale – tutte le operazioni vengono eseguite durante una specifica fase del processo. </w:t>
      </w:r>
    </w:p>
    <w:p w14:paraId="1B806446" w14:textId="6396F97C" w:rsidR="00D13717" w:rsidRPr="00546176" w:rsidRDefault="005864CA">
      <w:pPr>
        <w:rPr>
          <w:rFonts w:ascii="Times New Roman" w:hAnsi="Times New Roman" w:cs="Times New Roman"/>
          <w:lang w:val="it-IT"/>
        </w:rPr>
      </w:pPr>
      <w:r w:rsidRPr="006869B0">
        <w:rPr>
          <w:rFonts w:ascii="Times New Roman" w:hAnsi="Times New Roman" w:cs="Times New Roman"/>
          <w:lang w:val="it-IT"/>
        </w:rPr>
        <w:t>Accoppiamento: Nessuno – il modulo opera indipendentemente, interagendo solo quando richiesto dai controller.</w:t>
      </w:r>
    </w:p>
    <w:sectPr w:rsidR="00D13717" w:rsidRPr="00546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E43DC"/>
    <w:multiLevelType w:val="hybridMultilevel"/>
    <w:tmpl w:val="2E7CAA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31D"/>
    <w:multiLevelType w:val="hybridMultilevel"/>
    <w:tmpl w:val="29AE7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37AA5"/>
    <w:multiLevelType w:val="hybridMultilevel"/>
    <w:tmpl w:val="C81A3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69549">
    <w:abstractNumId w:val="1"/>
  </w:num>
  <w:num w:numId="2" w16cid:durableId="1536693400">
    <w:abstractNumId w:val="0"/>
  </w:num>
  <w:num w:numId="3" w16cid:durableId="348725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17"/>
    <w:rsid w:val="0036402D"/>
    <w:rsid w:val="003A60DF"/>
    <w:rsid w:val="004527ED"/>
    <w:rsid w:val="0048728D"/>
    <w:rsid w:val="004A0C5D"/>
    <w:rsid w:val="00546176"/>
    <w:rsid w:val="005864CA"/>
    <w:rsid w:val="006869B0"/>
    <w:rsid w:val="006F193D"/>
    <w:rsid w:val="00792A19"/>
    <w:rsid w:val="00845343"/>
    <w:rsid w:val="00D13717"/>
    <w:rsid w:val="00E43BCB"/>
    <w:rsid w:val="00F03047"/>
    <w:rsid w:val="00F7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BA6D"/>
  <w15:chartTrackingRefBased/>
  <w15:docId w15:val="{7D1B1F37-4E94-4BCD-82ED-D94B9C8C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64C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1371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1371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371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it-IT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1371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1371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1371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1371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it-IT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1371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it-IT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1371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it-IT"/>
      <w14:ligatures w14:val="standardContextu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13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13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13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137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137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137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137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137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137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13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D1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1371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it-IT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13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1371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it-IT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137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1371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it-IT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D137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13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it-IT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137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137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13</cp:revision>
  <dcterms:created xsi:type="dcterms:W3CDTF">2024-12-07T15:43:00Z</dcterms:created>
  <dcterms:modified xsi:type="dcterms:W3CDTF">2024-12-07T16:08:00Z</dcterms:modified>
</cp:coreProperties>
</file>