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 en una investigación profunda sobre el paradigma de resolución de problemas conocido como "Divide y Vencerás". Los estudiantes deberán explorar cómo este enfoque se utiliza en diversos algoritmos y casos prácticos, evaluando su eficiencia y aplicabilidad. Luego, presentarán sus hallazgos a través de una exposición grupal, donde explicarán los conceptos clave, ejemplos y su implementación en la solución de problemas computacionales. Además, deberán evidenciar el avance de su investigación realizando diversos commits en un repositorio de GitHub llamado Investigación_Divide_Vencerás, fomentando así la práctica de control de versiones y trabajo colaborativo en entornos de desarrollo.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76625" cy="321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INTRODUCCIÓN (Josué)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CONCEPTOS CLAVES: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Explicación General: (Enoc)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DIVIDIR: (Dennis)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VENCER: (Josué)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COMBINAR: (Enoc)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EJEMPLOS (Entre todos)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CASOS PRÁCTICOS (Entre todos)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PRÁCTICO APLICADO A UN SISTEMA EN C# (Entre todos)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REFERENCIAS (Dennis)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