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73" w:rsidRPr="00463EF3" w:rsidRDefault="00463EF3" w:rsidP="008B20EC">
      <w:pPr>
        <w:pStyle w:val="aa"/>
        <w:spacing w:after="280" w:line="200" w:lineRule="atLeast"/>
        <w:jc w:val="center"/>
        <w:rPr>
          <w:b/>
          <w:color w:val="000000"/>
          <w:sz w:val="27"/>
          <w:szCs w:val="27"/>
        </w:rPr>
      </w:pPr>
      <w:bookmarkStart w:id="0" w:name="_Toc14551098"/>
      <w:bookmarkStart w:id="1" w:name="_Toc18086073"/>
      <w:r w:rsidRPr="00463EF3">
        <w:rPr>
          <w:b/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:rsidR="00BB5773" w:rsidRDefault="00463EF3" w:rsidP="008B20EC">
      <w:pPr>
        <w:pStyle w:val="aa"/>
        <w:spacing w:beforeAutospacing="0" w:after="0" w:afterAutospacing="0" w:line="200" w:lineRule="atLeast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</w:t>
      </w:r>
    </w:p>
    <w:p w:rsidR="00BB5773" w:rsidRPr="00463EF3" w:rsidRDefault="00463EF3" w:rsidP="008B20EC">
      <w:pPr>
        <w:pStyle w:val="aa"/>
        <w:spacing w:beforeAutospacing="0" w:after="0" w:afterAutospacing="0" w:line="200" w:lineRule="atLeast"/>
        <w:jc w:val="center"/>
        <w:rPr>
          <w:b/>
          <w:color w:val="000000"/>
          <w:sz w:val="27"/>
          <w:szCs w:val="27"/>
        </w:rPr>
      </w:pPr>
      <w:r w:rsidRPr="00463EF3">
        <w:rPr>
          <w:b/>
          <w:color w:val="000000"/>
          <w:sz w:val="27"/>
          <w:szCs w:val="27"/>
        </w:rPr>
        <w:t>«Сибирский государственный университет науки и технологий</w:t>
      </w:r>
    </w:p>
    <w:p w:rsidR="00BB5773" w:rsidRPr="00463EF3" w:rsidRDefault="00463EF3" w:rsidP="008B20EC">
      <w:pPr>
        <w:pStyle w:val="aa"/>
        <w:spacing w:beforeAutospacing="0" w:after="0" w:afterAutospacing="0" w:line="200" w:lineRule="atLeast"/>
        <w:jc w:val="center"/>
        <w:rPr>
          <w:b/>
          <w:color w:val="000000"/>
          <w:sz w:val="27"/>
          <w:szCs w:val="27"/>
        </w:rPr>
      </w:pPr>
      <w:proofErr w:type="gramStart"/>
      <w:r w:rsidRPr="00463EF3">
        <w:rPr>
          <w:b/>
          <w:color w:val="000000"/>
          <w:sz w:val="27"/>
          <w:szCs w:val="27"/>
        </w:rPr>
        <w:t>имени</w:t>
      </w:r>
      <w:proofErr w:type="gramEnd"/>
      <w:r w:rsidRPr="00463EF3">
        <w:rPr>
          <w:b/>
          <w:color w:val="000000"/>
          <w:sz w:val="27"/>
          <w:szCs w:val="27"/>
        </w:rPr>
        <w:t xml:space="preserve"> академика М.Ф. </w:t>
      </w:r>
      <w:proofErr w:type="spellStart"/>
      <w:r w:rsidRPr="00463EF3">
        <w:rPr>
          <w:b/>
          <w:color w:val="000000"/>
          <w:sz w:val="27"/>
          <w:szCs w:val="27"/>
        </w:rPr>
        <w:t>Решетнева</w:t>
      </w:r>
      <w:proofErr w:type="spellEnd"/>
      <w:r w:rsidRPr="00463EF3">
        <w:rPr>
          <w:b/>
          <w:color w:val="000000"/>
          <w:sz w:val="27"/>
          <w:szCs w:val="27"/>
        </w:rPr>
        <w:t>»</w:t>
      </w:r>
    </w:p>
    <w:p w:rsidR="00BB5773" w:rsidRDefault="00463EF3" w:rsidP="008B20EC">
      <w:pPr>
        <w:pStyle w:val="aa"/>
        <w:spacing w:before="280" w:after="280" w:line="200" w:lineRule="atLeast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информатики и телекоммуникаций</w:t>
      </w:r>
    </w:p>
    <w:p w:rsidR="00BB5773" w:rsidRDefault="00463EF3" w:rsidP="008B20EC">
      <w:pPr>
        <w:pStyle w:val="aa"/>
        <w:spacing w:before="280" w:after="280" w:line="200" w:lineRule="atLeast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информационно-управляющих систем</w:t>
      </w:r>
    </w:p>
    <w:p w:rsidR="00BB5773" w:rsidRDefault="00BB5773" w:rsidP="008B20EC">
      <w:pPr>
        <w:pStyle w:val="aa"/>
        <w:spacing w:before="280" w:after="280" w:line="200" w:lineRule="atLeast"/>
        <w:jc w:val="center"/>
        <w:rPr>
          <w:color w:val="000000"/>
          <w:sz w:val="27"/>
          <w:szCs w:val="27"/>
        </w:rPr>
      </w:pPr>
    </w:p>
    <w:p w:rsidR="00BB5773" w:rsidRDefault="00BB5773" w:rsidP="008B20EC">
      <w:pPr>
        <w:pStyle w:val="aa"/>
        <w:spacing w:before="280" w:after="280" w:line="200" w:lineRule="atLeast"/>
        <w:jc w:val="center"/>
        <w:rPr>
          <w:color w:val="000000"/>
          <w:sz w:val="27"/>
          <w:szCs w:val="27"/>
        </w:rPr>
      </w:pPr>
    </w:p>
    <w:p w:rsidR="00BB5773" w:rsidRDefault="00BB5773" w:rsidP="008B20EC">
      <w:pPr>
        <w:pStyle w:val="aa"/>
        <w:spacing w:before="280" w:after="280" w:line="200" w:lineRule="atLeast"/>
        <w:jc w:val="center"/>
        <w:rPr>
          <w:color w:val="000000"/>
          <w:sz w:val="27"/>
          <w:szCs w:val="27"/>
        </w:rPr>
      </w:pPr>
    </w:p>
    <w:p w:rsidR="00BB5773" w:rsidRDefault="00BB5773" w:rsidP="008B20EC">
      <w:pPr>
        <w:pStyle w:val="aa"/>
        <w:spacing w:before="280" w:after="280" w:line="200" w:lineRule="atLeast"/>
        <w:jc w:val="center"/>
        <w:rPr>
          <w:color w:val="000000"/>
          <w:sz w:val="27"/>
          <w:szCs w:val="27"/>
        </w:rPr>
      </w:pPr>
    </w:p>
    <w:p w:rsidR="00BB5773" w:rsidRPr="00463EF3" w:rsidRDefault="00463EF3" w:rsidP="008B20EC">
      <w:pPr>
        <w:pStyle w:val="aa"/>
        <w:spacing w:before="280" w:after="280" w:line="200" w:lineRule="atLeast"/>
        <w:jc w:val="center"/>
        <w:rPr>
          <w:color w:val="000000"/>
          <w:sz w:val="28"/>
          <w:szCs w:val="27"/>
        </w:rPr>
      </w:pPr>
      <w:r w:rsidRPr="00463EF3">
        <w:rPr>
          <w:color w:val="000000"/>
          <w:sz w:val="28"/>
          <w:szCs w:val="27"/>
        </w:rPr>
        <w:t>ЛАБОРАТОРНАЯ РАБОТА №1</w:t>
      </w:r>
    </w:p>
    <w:p w:rsidR="00841653" w:rsidRPr="00137C98" w:rsidRDefault="00463EF3" w:rsidP="008B20EC">
      <w:pPr>
        <w:pStyle w:val="aa"/>
        <w:spacing w:before="280" w:after="280" w:line="200" w:lineRule="atLeast"/>
        <w:jc w:val="center"/>
        <w:rPr>
          <w:b/>
          <w:color w:val="000000"/>
          <w:sz w:val="32"/>
          <w:szCs w:val="27"/>
        </w:rPr>
      </w:pPr>
      <w:r w:rsidRPr="00137C98">
        <w:rPr>
          <w:b/>
          <w:color w:val="000000"/>
          <w:sz w:val="32"/>
          <w:szCs w:val="27"/>
        </w:rPr>
        <w:t>«</w:t>
      </w:r>
      <w:r w:rsidR="00841653" w:rsidRPr="00137C98">
        <w:rPr>
          <w:b/>
          <w:color w:val="000000"/>
          <w:sz w:val="32"/>
          <w:szCs w:val="27"/>
        </w:rPr>
        <w:t xml:space="preserve">Аннотация к теме магистерской диссертации. </w:t>
      </w:r>
    </w:p>
    <w:p w:rsidR="00BB5773" w:rsidRPr="00137C98" w:rsidRDefault="000B7355" w:rsidP="008B20EC">
      <w:pPr>
        <w:pStyle w:val="aa"/>
        <w:spacing w:before="280" w:after="280" w:line="200" w:lineRule="atLeast"/>
        <w:jc w:val="center"/>
        <w:rPr>
          <w:b/>
          <w:color w:val="000000"/>
          <w:sz w:val="32"/>
          <w:szCs w:val="27"/>
        </w:rPr>
      </w:pPr>
      <w:r w:rsidRPr="00137C98">
        <w:rPr>
          <w:b/>
          <w:color w:val="000000"/>
          <w:sz w:val="32"/>
          <w:szCs w:val="27"/>
        </w:rPr>
        <w:t>Выбор и обоснование варианта проекта</w:t>
      </w:r>
      <w:r w:rsidR="00463EF3" w:rsidRPr="00137C98">
        <w:rPr>
          <w:b/>
          <w:color w:val="000000"/>
          <w:sz w:val="32"/>
          <w:szCs w:val="27"/>
        </w:rPr>
        <w:t>»</w:t>
      </w:r>
    </w:p>
    <w:p w:rsidR="00BB5773" w:rsidRDefault="00BB5773" w:rsidP="008B20EC">
      <w:pPr>
        <w:pStyle w:val="aa"/>
        <w:spacing w:before="280" w:after="280" w:line="200" w:lineRule="atLeast"/>
        <w:jc w:val="center"/>
        <w:rPr>
          <w:color w:val="000000"/>
          <w:sz w:val="27"/>
          <w:szCs w:val="27"/>
        </w:rPr>
      </w:pPr>
    </w:p>
    <w:p w:rsidR="00BB5773" w:rsidRDefault="00BB5773" w:rsidP="008B20EC">
      <w:pPr>
        <w:pStyle w:val="aa"/>
        <w:spacing w:before="280" w:after="280" w:line="200" w:lineRule="atLeast"/>
        <w:jc w:val="center"/>
        <w:rPr>
          <w:color w:val="000000"/>
          <w:sz w:val="27"/>
          <w:szCs w:val="27"/>
        </w:rPr>
      </w:pPr>
    </w:p>
    <w:p w:rsidR="00BB5773" w:rsidRDefault="00BB5773" w:rsidP="008B20EC">
      <w:pPr>
        <w:pStyle w:val="aa"/>
        <w:spacing w:before="280" w:after="280" w:line="200" w:lineRule="atLeast"/>
        <w:rPr>
          <w:color w:val="000000"/>
          <w:sz w:val="27"/>
          <w:szCs w:val="27"/>
        </w:rPr>
      </w:pPr>
    </w:p>
    <w:p w:rsidR="00BB5773" w:rsidRDefault="00463EF3" w:rsidP="008B20EC">
      <w:pPr>
        <w:pStyle w:val="aa"/>
        <w:spacing w:beforeAutospacing="0" w:after="0" w:afterAutospacing="0" w:line="200" w:lineRule="atLeast"/>
        <w:ind w:left="6237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Руководитель:</w:t>
      </w:r>
    </w:p>
    <w:p w:rsidR="00463EF3" w:rsidRDefault="00463EF3" w:rsidP="008B20EC">
      <w:pPr>
        <w:pStyle w:val="aa"/>
        <w:spacing w:beforeAutospacing="0" w:after="0" w:afterAutospacing="0" w:line="200" w:lineRule="atLeast"/>
        <w:ind w:left="6237"/>
        <w:rPr>
          <w:color w:val="000000"/>
          <w:sz w:val="28"/>
          <w:szCs w:val="27"/>
        </w:rPr>
      </w:pPr>
    </w:p>
    <w:p w:rsidR="00BB5773" w:rsidRDefault="00123C17" w:rsidP="008B20EC">
      <w:pPr>
        <w:pStyle w:val="aa"/>
        <w:spacing w:beforeAutospacing="0" w:after="0" w:afterAutospacing="0" w:line="200" w:lineRule="atLeast"/>
        <w:ind w:left="623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_________________ </w:t>
      </w:r>
      <w:proofErr w:type="spellStart"/>
      <w:r w:rsidR="00463EF3">
        <w:rPr>
          <w:color w:val="000000"/>
          <w:sz w:val="28"/>
          <w:szCs w:val="27"/>
        </w:rPr>
        <w:t>Доррер</w:t>
      </w:r>
      <w:proofErr w:type="spellEnd"/>
      <w:r w:rsidR="00463EF3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М</w:t>
      </w:r>
      <w:r w:rsidR="00463EF3">
        <w:rPr>
          <w:color w:val="000000"/>
          <w:sz w:val="28"/>
          <w:szCs w:val="27"/>
        </w:rPr>
        <w:t>.</w:t>
      </w:r>
      <w:r>
        <w:rPr>
          <w:color w:val="000000"/>
          <w:sz w:val="28"/>
          <w:szCs w:val="27"/>
        </w:rPr>
        <w:t>Г</w:t>
      </w:r>
      <w:r w:rsidR="00463EF3">
        <w:rPr>
          <w:color w:val="000000"/>
          <w:sz w:val="28"/>
          <w:szCs w:val="27"/>
        </w:rPr>
        <w:t>.</w:t>
      </w:r>
    </w:p>
    <w:p w:rsidR="00BB5773" w:rsidRDefault="00463EF3" w:rsidP="008B20EC">
      <w:pPr>
        <w:pStyle w:val="aa"/>
        <w:spacing w:beforeAutospacing="0" w:after="0" w:afterAutospacing="0" w:line="200" w:lineRule="atLeast"/>
        <w:ind w:left="6946"/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>(</w:t>
      </w:r>
      <w:proofErr w:type="gramStart"/>
      <w:r>
        <w:rPr>
          <w:color w:val="000000"/>
          <w:sz w:val="20"/>
          <w:szCs w:val="27"/>
        </w:rPr>
        <w:t>подпись</w:t>
      </w:r>
      <w:proofErr w:type="gramEnd"/>
      <w:r>
        <w:rPr>
          <w:color w:val="000000"/>
          <w:sz w:val="20"/>
          <w:szCs w:val="27"/>
        </w:rPr>
        <w:t>)</w:t>
      </w:r>
    </w:p>
    <w:p w:rsidR="00BB5773" w:rsidRDefault="00463EF3" w:rsidP="008B20EC">
      <w:pPr>
        <w:pStyle w:val="aa"/>
        <w:spacing w:beforeAutospacing="0" w:after="0" w:afterAutospacing="0" w:line="200" w:lineRule="atLeast"/>
        <w:ind w:left="623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</w:t>
      </w:r>
    </w:p>
    <w:p w:rsidR="00BB5773" w:rsidRDefault="00463EF3" w:rsidP="008B20EC">
      <w:pPr>
        <w:pStyle w:val="aa"/>
        <w:spacing w:beforeAutospacing="0" w:after="0" w:afterAutospacing="0" w:line="200" w:lineRule="atLeast"/>
        <w:ind w:left="7230"/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>(</w:t>
      </w:r>
      <w:proofErr w:type="gramStart"/>
      <w:r>
        <w:rPr>
          <w:color w:val="000000"/>
          <w:sz w:val="20"/>
          <w:szCs w:val="27"/>
        </w:rPr>
        <w:t>оценка</w:t>
      </w:r>
      <w:proofErr w:type="gramEnd"/>
      <w:r>
        <w:rPr>
          <w:color w:val="000000"/>
          <w:sz w:val="20"/>
          <w:szCs w:val="27"/>
        </w:rPr>
        <w:t>, дата)</w:t>
      </w:r>
    </w:p>
    <w:p w:rsidR="00BB5773" w:rsidRDefault="00BB5773" w:rsidP="008B20EC">
      <w:pPr>
        <w:pStyle w:val="aa"/>
        <w:spacing w:beforeAutospacing="0" w:after="0" w:afterAutospacing="0" w:line="200" w:lineRule="atLeast"/>
        <w:ind w:left="6237"/>
        <w:rPr>
          <w:color w:val="000000"/>
          <w:sz w:val="27"/>
          <w:szCs w:val="27"/>
        </w:rPr>
      </w:pPr>
    </w:p>
    <w:p w:rsidR="00BB5773" w:rsidRDefault="00463EF3" w:rsidP="008B20EC">
      <w:pPr>
        <w:pStyle w:val="aa"/>
        <w:spacing w:beforeAutospacing="0" w:after="0" w:afterAutospacing="0" w:line="200" w:lineRule="atLeast"/>
        <w:ind w:left="6237"/>
      </w:pPr>
      <w:r>
        <w:rPr>
          <w:color w:val="000000"/>
          <w:sz w:val="28"/>
          <w:szCs w:val="27"/>
        </w:rPr>
        <w:t>Разработал:</w:t>
      </w:r>
    </w:p>
    <w:p w:rsidR="00BB5773" w:rsidRDefault="00463EF3" w:rsidP="008B20EC">
      <w:pPr>
        <w:pStyle w:val="aa"/>
        <w:spacing w:beforeAutospacing="0" w:after="0" w:afterAutospacing="0" w:line="200" w:lineRule="atLeast"/>
        <w:ind w:left="6237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 группы МПА21-01</w:t>
      </w:r>
    </w:p>
    <w:p w:rsidR="00463EF3" w:rsidRDefault="00463EF3" w:rsidP="008B20EC">
      <w:pPr>
        <w:pStyle w:val="aa"/>
        <w:spacing w:beforeAutospacing="0" w:after="0" w:afterAutospacing="0" w:line="200" w:lineRule="atLeast"/>
        <w:ind w:left="6237"/>
      </w:pPr>
    </w:p>
    <w:p w:rsidR="00BB5773" w:rsidRDefault="00123C17" w:rsidP="008B20EC">
      <w:pPr>
        <w:pStyle w:val="aa"/>
        <w:spacing w:beforeAutospacing="0" w:after="0" w:afterAutospacing="0" w:line="200" w:lineRule="atLeast"/>
        <w:ind w:left="6237"/>
      </w:pPr>
      <w:r>
        <w:rPr>
          <w:color w:val="000000"/>
          <w:sz w:val="27"/>
          <w:szCs w:val="27"/>
        </w:rPr>
        <w:t>________________</w:t>
      </w:r>
      <w:r w:rsidR="00463EF3">
        <w:rPr>
          <w:color w:val="000000"/>
          <w:sz w:val="27"/>
          <w:szCs w:val="27"/>
        </w:rPr>
        <w:t>_</w:t>
      </w:r>
      <w:r w:rsidR="00463EF3">
        <w:rPr>
          <w:color w:val="000000"/>
          <w:sz w:val="28"/>
          <w:szCs w:val="27"/>
        </w:rPr>
        <w:t xml:space="preserve"> </w:t>
      </w:r>
      <w:proofErr w:type="spellStart"/>
      <w:r w:rsidR="00463EF3">
        <w:rPr>
          <w:color w:val="000000"/>
          <w:sz w:val="28"/>
          <w:szCs w:val="27"/>
        </w:rPr>
        <w:t>Сацук</w:t>
      </w:r>
      <w:proofErr w:type="spellEnd"/>
      <w:r w:rsidR="00463EF3">
        <w:rPr>
          <w:color w:val="000000"/>
          <w:sz w:val="28"/>
          <w:szCs w:val="27"/>
        </w:rPr>
        <w:t xml:space="preserve"> М.М.</w:t>
      </w:r>
    </w:p>
    <w:p w:rsidR="00BB5773" w:rsidRDefault="00463EF3" w:rsidP="008B20EC">
      <w:pPr>
        <w:pStyle w:val="aa"/>
        <w:spacing w:beforeAutospacing="0" w:after="0" w:afterAutospacing="0" w:line="200" w:lineRule="atLeast"/>
        <w:ind w:left="6663"/>
      </w:pPr>
      <w:r>
        <w:rPr>
          <w:color w:val="000000"/>
          <w:sz w:val="20"/>
          <w:szCs w:val="27"/>
        </w:rPr>
        <w:t>(</w:t>
      </w:r>
      <w:proofErr w:type="gramStart"/>
      <w:r>
        <w:rPr>
          <w:color w:val="000000"/>
          <w:sz w:val="20"/>
          <w:szCs w:val="27"/>
        </w:rPr>
        <w:t>подпись</w:t>
      </w:r>
      <w:proofErr w:type="gramEnd"/>
      <w:r>
        <w:rPr>
          <w:color w:val="000000"/>
          <w:sz w:val="20"/>
          <w:szCs w:val="27"/>
        </w:rPr>
        <w:t>)</w:t>
      </w:r>
    </w:p>
    <w:p w:rsidR="00BB5773" w:rsidRDefault="00463EF3" w:rsidP="008B20EC">
      <w:pPr>
        <w:pStyle w:val="aa"/>
        <w:spacing w:beforeAutospacing="0" w:after="0" w:afterAutospacing="0" w:line="200" w:lineRule="atLeast"/>
        <w:ind w:left="623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</w:t>
      </w:r>
    </w:p>
    <w:p w:rsidR="00BB5773" w:rsidRDefault="00463EF3" w:rsidP="008B20EC">
      <w:pPr>
        <w:pStyle w:val="aa"/>
        <w:spacing w:beforeAutospacing="0" w:after="0" w:afterAutospacing="0" w:line="200" w:lineRule="atLeast"/>
        <w:ind w:left="7513"/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>(</w:t>
      </w:r>
      <w:proofErr w:type="gramStart"/>
      <w:r>
        <w:rPr>
          <w:color w:val="000000"/>
          <w:sz w:val="20"/>
          <w:szCs w:val="27"/>
        </w:rPr>
        <w:t>дата</w:t>
      </w:r>
      <w:proofErr w:type="gramEnd"/>
      <w:r>
        <w:rPr>
          <w:color w:val="000000"/>
          <w:sz w:val="20"/>
          <w:szCs w:val="27"/>
        </w:rPr>
        <w:t xml:space="preserve"> сдачи)</w:t>
      </w:r>
    </w:p>
    <w:p w:rsidR="00BB5773" w:rsidRDefault="00BB5773" w:rsidP="008B20EC">
      <w:pPr>
        <w:pStyle w:val="aa"/>
        <w:spacing w:beforeAutospacing="0" w:after="0" w:afterAutospacing="0" w:line="200" w:lineRule="atLeast"/>
        <w:ind w:left="7513"/>
        <w:rPr>
          <w:color w:val="000000"/>
          <w:sz w:val="20"/>
          <w:szCs w:val="27"/>
        </w:rPr>
      </w:pPr>
    </w:p>
    <w:p w:rsidR="00BB5773" w:rsidRDefault="00BB5773" w:rsidP="008B20EC">
      <w:pPr>
        <w:pStyle w:val="aa"/>
        <w:spacing w:beforeAutospacing="0" w:after="0" w:afterAutospacing="0" w:line="200" w:lineRule="atLeast"/>
        <w:ind w:left="7513"/>
        <w:rPr>
          <w:color w:val="000000"/>
          <w:sz w:val="20"/>
          <w:szCs w:val="27"/>
        </w:rPr>
      </w:pPr>
    </w:p>
    <w:p w:rsidR="00BB5773" w:rsidRDefault="00BB5773" w:rsidP="008B20EC">
      <w:pPr>
        <w:pStyle w:val="aa"/>
        <w:spacing w:beforeAutospacing="0" w:after="0" w:afterAutospacing="0" w:line="200" w:lineRule="atLeast"/>
        <w:ind w:left="7513"/>
        <w:rPr>
          <w:color w:val="000000"/>
          <w:sz w:val="20"/>
          <w:szCs w:val="27"/>
        </w:rPr>
      </w:pPr>
    </w:p>
    <w:p w:rsidR="00BB5773" w:rsidRDefault="00BB5773" w:rsidP="008B20EC">
      <w:pPr>
        <w:pStyle w:val="aa"/>
        <w:spacing w:beforeAutospacing="0" w:after="0" w:afterAutospacing="0" w:line="200" w:lineRule="atLeast"/>
        <w:ind w:left="7513"/>
        <w:rPr>
          <w:color w:val="000000"/>
          <w:sz w:val="20"/>
          <w:szCs w:val="27"/>
        </w:rPr>
      </w:pPr>
    </w:p>
    <w:p w:rsidR="00BB5773" w:rsidRDefault="00BB5773" w:rsidP="008B20EC">
      <w:pPr>
        <w:pStyle w:val="aa"/>
        <w:spacing w:beforeAutospacing="0" w:after="0" w:afterAutospacing="0" w:line="200" w:lineRule="atLeast"/>
        <w:ind w:left="7513"/>
        <w:rPr>
          <w:color w:val="000000"/>
          <w:sz w:val="20"/>
          <w:szCs w:val="27"/>
        </w:rPr>
      </w:pPr>
    </w:p>
    <w:p w:rsidR="00123C17" w:rsidRDefault="00463EF3" w:rsidP="008B20EC">
      <w:pPr>
        <w:pStyle w:val="aa"/>
        <w:spacing w:beforeAutospacing="0" w:after="0" w:afterAutospacing="0" w:line="200" w:lineRule="atLeast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Красноярск, 20</w:t>
      </w:r>
      <w:bookmarkEnd w:id="0"/>
      <w:bookmarkEnd w:id="1"/>
      <w:r>
        <w:rPr>
          <w:color w:val="000000"/>
          <w:sz w:val="28"/>
          <w:szCs w:val="27"/>
        </w:rPr>
        <w:t>21</w:t>
      </w:r>
    </w:p>
    <w:p w:rsidR="00123C17" w:rsidRPr="007819D5" w:rsidRDefault="00123C17" w:rsidP="008B20EC">
      <w:pPr>
        <w:rPr>
          <w:rFonts w:ascii="Times New Roman" w:hAnsi="Times New Roman"/>
          <w:sz w:val="28"/>
        </w:rPr>
      </w:pPr>
      <w:r>
        <w:rPr>
          <w:color w:val="000000"/>
          <w:sz w:val="28"/>
          <w:szCs w:val="27"/>
        </w:rPr>
        <w:br w:type="page"/>
      </w:r>
      <w:r w:rsidRPr="00137C98">
        <w:rPr>
          <w:rFonts w:ascii="Times New Roman" w:hAnsi="Times New Roman"/>
          <w:b/>
          <w:sz w:val="32"/>
        </w:rPr>
        <w:lastRenderedPageBreak/>
        <w:t>Тема</w:t>
      </w:r>
      <w:r w:rsidR="000B7355" w:rsidRPr="00137C98">
        <w:rPr>
          <w:rFonts w:ascii="Times New Roman" w:hAnsi="Times New Roman"/>
          <w:b/>
          <w:sz w:val="32"/>
        </w:rPr>
        <w:t>:</w:t>
      </w:r>
      <w:r w:rsidR="000B7355" w:rsidRPr="00137C98">
        <w:rPr>
          <w:rFonts w:ascii="Times New Roman" w:hAnsi="Times New Roman"/>
          <w:sz w:val="32"/>
        </w:rPr>
        <w:t xml:space="preserve"> </w:t>
      </w:r>
      <w:r w:rsidR="000B7355">
        <w:rPr>
          <w:rFonts w:ascii="Times New Roman" w:hAnsi="Times New Roman"/>
          <w:sz w:val="28"/>
        </w:rPr>
        <w:t>«Разработка</w:t>
      </w:r>
      <w:r w:rsidR="00841653">
        <w:rPr>
          <w:rFonts w:ascii="Times New Roman" w:hAnsi="Times New Roman"/>
          <w:sz w:val="28"/>
        </w:rPr>
        <w:t xml:space="preserve"> информационно-программного обеспечения для учебно-опытного лесхоза. Программная реализация мобильного приложения</w:t>
      </w:r>
      <w:r w:rsidR="000B7355">
        <w:rPr>
          <w:rFonts w:ascii="Times New Roman" w:hAnsi="Times New Roman"/>
          <w:sz w:val="28"/>
        </w:rPr>
        <w:t>»</w:t>
      </w:r>
    </w:p>
    <w:p w:rsidR="007819D5" w:rsidRPr="00137C98" w:rsidRDefault="00123C17" w:rsidP="008B20EC">
      <w:pPr>
        <w:rPr>
          <w:rFonts w:ascii="Times New Roman" w:hAnsi="Times New Roman"/>
          <w:sz w:val="28"/>
        </w:rPr>
      </w:pPr>
      <w:r w:rsidRPr="00137C98">
        <w:rPr>
          <w:rFonts w:ascii="Times New Roman" w:hAnsi="Times New Roman"/>
          <w:b/>
          <w:sz w:val="32"/>
        </w:rPr>
        <w:t>Описание проблемы</w:t>
      </w:r>
      <w:r w:rsidR="000B7355" w:rsidRPr="00137C98">
        <w:rPr>
          <w:rFonts w:ascii="Times New Roman" w:hAnsi="Times New Roman"/>
          <w:b/>
          <w:sz w:val="32"/>
        </w:rPr>
        <w:t>:</w:t>
      </w:r>
      <w:r w:rsidR="003A13DC" w:rsidRPr="00137C98">
        <w:rPr>
          <w:rFonts w:ascii="Times New Roman" w:hAnsi="Times New Roman"/>
          <w:b/>
          <w:sz w:val="32"/>
        </w:rPr>
        <w:t xml:space="preserve"> </w:t>
      </w:r>
    </w:p>
    <w:p w:rsidR="00841653" w:rsidRDefault="00841653" w:rsidP="008B20EC">
      <w:pPr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Основным приоритетом развитиях учебно-опытного лесхоза (УЛХ) является переформатирование его в образцовый УЛХ прикладного назначения, с развитой инфраструктурой для ведения учебного процесса и научных исследований передового уровня. </w:t>
      </w:r>
    </w:p>
    <w:p w:rsidR="00841653" w:rsidRDefault="00841653" w:rsidP="008B20EC">
      <w:pPr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настоящее время существует острая проблема в отсутствии информационных и программных систем, позволяющих вести научно-исследовательскую деятельность, как следствие невозможность автоматизирования процесса сбора, оперативной обработки и передачи данных.</w:t>
      </w:r>
    </w:p>
    <w:p w:rsidR="000B7355" w:rsidRDefault="007819D5" w:rsidP="008B20EC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Предлагается решение в рамках выпускной диссертационной работы на тему «</w:t>
      </w:r>
      <w:r w:rsidR="00841653" w:rsidRPr="00841653">
        <w:rPr>
          <w:rFonts w:ascii="Times New Roman" w:hAnsi="Times New Roman"/>
          <w:sz w:val="24"/>
        </w:rPr>
        <w:t>Разработка информационно-программного обеспечения для учебно-опытного лесхоза</w:t>
      </w:r>
      <w:r>
        <w:rPr>
          <w:rFonts w:ascii="Times New Roman" w:hAnsi="Times New Roman"/>
          <w:sz w:val="24"/>
        </w:rPr>
        <w:t>». По данной теме будет реализовано 2 выпускные работы:</w:t>
      </w:r>
    </w:p>
    <w:p w:rsidR="007819D5" w:rsidRDefault="00516E11" w:rsidP="008B20EC">
      <w:pPr>
        <w:pStyle w:val="ab"/>
        <w:numPr>
          <w:ilvl w:val="0"/>
          <w:numId w:val="5"/>
        </w:numPr>
        <w:ind w:left="714" w:hanging="357"/>
        <w:rPr>
          <w:rFonts w:ascii="Times New Roman" w:hAnsi="Times New Roman"/>
          <w:sz w:val="24"/>
        </w:rPr>
      </w:pPr>
      <w:r w:rsidRPr="00516E11">
        <w:rPr>
          <w:rFonts w:ascii="Times New Roman" w:hAnsi="Times New Roman"/>
          <w:sz w:val="24"/>
        </w:rPr>
        <w:t>«Разработка информационно-программного обеспечения для учебно-опытного лесхоза. Программная реализация</w:t>
      </w:r>
      <w:r>
        <w:rPr>
          <w:rFonts w:ascii="Times New Roman" w:hAnsi="Times New Roman"/>
          <w:sz w:val="24"/>
        </w:rPr>
        <w:t xml:space="preserve"> учебного</w:t>
      </w:r>
      <w:r w:rsidRPr="00516E11">
        <w:rPr>
          <w:rFonts w:ascii="Times New Roman" w:hAnsi="Times New Roman"/>
          <w:sz w:val="24"/>
        </w:rPr>
        <w:t xml:space="preserve"> мобильного приложения»</w:t>
      </w:r>
      <w:r w:rsidR="007819D5">
        <w:rPr>
          <w:rFonts w:ascii="Times New Roman" w:hAnsi="Times New Roman"/>
          <w:sz w:val="24"/>
        </w:rPr>
        <w:t xml:space="preserve">. - </w:t>
      </w:r>
      <w:proofErr w:type="spellStart"/>
      <w:r w:rsidR="007819D5">
        <w:rPr>
          <w:rFonts w:ascii="Times New Roman" w:hAnsi="Times New Roman"/>
          <w:sz w:val="24"/>
        </w:rPr>
        <w:t>Сацук</w:t>
      </w:r>
      <w:proofErr w:type="spellEnd"/>
      <w:r w:rsidR="007819D5">
        <w:rPr>
          <w:rFonts w:ascii="Times New Roman" w:hAnsi="Times New Roman"/>
          <w:sz w:val="24"/>
        </w:rPr>
        <w:t xml:space="preserve"> М.М.</w:t>
      </w:r>
    </w:p>
    <w:p w:rsidR="007819D5" w:rsidRPr="007819D5" w:rsidRDefault="00516E11" w:rsidP="008B20EC">
      <w:pPr>
        <w:pStyle w:val="ab"/>
        <w:numPr>
          <w:ilvl w:val="0"/>
          <w:numId w:val="5"/>
        </w:numPr>
        <w:rPr>
          <w:rFonts w:ascii="Times New Roman" w:hAnsi="Times New Roman"/>
          <w:sz w:val="24"/>
        </w:rPr>
      </w:pPr>
      <w:r w:rsidRPr="00516E11">
        <w:rPr>
          <w:rFonts w:ascii="Times New Roman" w:hAnsi="Times New Roman"/>
          <w:sz w:val="24"/>
        </w:rPr>
        <w:t xml:space="preserve">«Разработка информационно-программного обеспечения для учебно-опытного лесхоза. </w:t>
      </w:r>
      <w:r>
        <w:rPr>
          <w:rFonts w:ascii="Times New Roman" w:hAnsi="Times New Roman"/>
          <w:sz w:val="24"/>
        </w:rPr>
        <w:t>Реализация административно-учебного сайта</w:t>
      </w:r>
      <w:r w:rsidRPr="00516E11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 xml:space="preserve"> </w:t>
      </w:r>
      <w:r w:rsidR="007819D5">
        <w:rPr>
          <w:rFonts w:ascii="Times New Roman" w:hAnsi="Times New Roman"/>
          <w:sz w:val="24"/>
        </w:rPr>
        <w:t xml:space="preserve">– </w:t>
      </w:r>
      <w:proofErr w:type="spellStart"/>
      <w:r w:rsidR="007819D5">
        <w:rPr>
          <w:rFonts w:ascii="Times New Roman" w:hAnsi="Times New Roman"/>
          <w:sz w:val="24"/>
        </w:rPr>
        <w:t>Артышко</w:t>
      </w:r>
      <w:proofErr w:type="spellEnd"/>
      <w:r w:rsidR="007819D5">
        <w:rPr>
          <w:rFonts w:ascii="Times New Roman" w:hAnsi="Times New Roman"/>
          <w:sz w:val="24"/>
        </w:rPr>
        <w:t xml:space="preserve"> А.А.</w:t>
      </w:r>
    </w:p>
    <w:p w:rsidR="00516E11" w:rsidRDefault="007819D5" w:rsidP="008B20EC">
      <w:pPr>
        <w:spacing w:after="0"/>
        <w:rPr>
          <w:rFonts w:ascii="Times New Roman" w:hAnsi="Times New Roman"/>
          <w:sz w:val="24"/>
        </w:rPr>
      </w:pPr>
      <w:r w:rsidRPr="00137C98">
        <w:rPr>
          <w:rFonts w:ascii="Times New Roman" w:hAnsi="Times New Roman"/>
          <w:b/>
          <w:sz w:val="32"/>
        </w:rPr>
        <w:t>Цель проекта:</w:t>
      </w:r>
      <w:r w:rsidR="0097760A" w:rsidRPr="00137C98">
        <w:rPr>
          <w:rFonts w:ascii="Times New Roman" w:hAnsi="Times New Roman"/>
          <w:b/>
          <w:sz w:val="32"/>
        </w:rPr>
        <w:t xml:space="preserve"> </w:t>
      </w:r>
      <w:r w:rsidRPr="0097760A">
        <w:rPr>
          <w:rFonts w:ascii="Times New Roman" w:hAnsi="Times New Roman"/>
          <w:sz w:val="24"/>
        </w:rPr>
        <w:t xml:space="preserve">Разработка </w:t>
      </w:r>
      <w:r w:rsidR="00516E11">
        <w:rPr>
          <w:rFonts w:ascii="Times New Roman" w:hAnsi="Times New Roman"/>
          <w:sz w:val="24"/>
        </w:rPr>
        <w:t>информационного-</w:t>
      </w:r>
      <w:r w:rsidRPr="0097760A">
        <w:rPr>
          <w:rFonts w:ascii="Times New Roman" w:hAnsi="Times New Roman"/>
          <w:sz w:val="24"/>
        </w:rPr>
        <w:t xml:space="preserve">программного </w:t>
      </w:r>
      <w:r w:rsidR="00516E11">
        <w:rPr>
          <w:rFonts w:ascii="Times New Roman" w:hAnsi="Times New Roman"/>
          <w:sz w:val="24"/>
        </w:rPr>
        <w:t>обеспечения для УЛХ, с целью решить проблему со сбором, обработки и передачи данных с опытных объектов, для последующего ведения учебного и научно-исследовательского процесса.</w:t>
      </w:r>
    </w:p>
    <w:p w:rsidR="00516E11" w:rsidRDefault="00516E11" w:rsidP="008B20EC">
      <w:pPr>
        <w:spacing w:after="0"/>
        <w:rPr>
          <w:rFonts w:ascii="Times New Roman" w:hAnsi="Times New Roman"/>
          <w:sz w:val="24"/>
        </w:rPr>
      </w:pPr>
    </w:p>
    <w:p w:rsidR="00516E11" w:rsidRPr="00137C98" w:rsidRDefault="00516E11" w:rsidP="008B20EC">
      <w:pPr>
        <w:spacing w:after="0"/>
        <w:rPr>
          <w:rFonts w:ascii="Times New Roman" w:hAnsi="Times New Roman"/>
          <w:b/>
          <w:sz w:val="32"/>
        </w:rPr>
      </w:pPr>
      <w:r w:rsidRPr="00137C98">
        <w:rPr>
          <w:rFonts w:ascii="Times New Roman" w:hAnsi="Times New Roman"/>
          <w:b/>
          <w:sz w:val="32"/>
        </w:rPr>
        <w:t>Цель разработки мобильного приложения:</w:t>
      </w:r>
    </w:p>
    <w:p w:rsidR="007819D5" w:rsidRDefault="00516E11" w:rsidP="008B20EC">
      <w:pPr>
        <w:pStyle w:val="ab"/>
        <w:numPr>
          <w:ilvl w:val="0"/>
          <w:numId w:val="9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Предоставление пользователям (преподавателям, обучающимся, работниками лесного хозяйства) круглосуточного и удобного доступа к достоверной и актуальность информации с действующих лесных объектов, для последующей обработки данных;</w:t>
      </w:r>
    </w:p>
    <w:p w:rsidR="00516E11" w:rsidRDefault="00516E11" w:rsidP="008B20EC">
      <w:pPr>
        <w:pStyle w:val="ab"/>
        <w:numPr>
          <w:ilvl w:val="0"/>
          <w:numId w:val="9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Обеспечение удобного поиска необходимых документов, новостей, предложений и </w:t>
      </w:r>
      <w:proofErr w:type="spellStart"/>
      <w:r>
        <w:rPr>
          <w:rFonts w:ascii="Times New Roman" w:hAnsi="Times New Roman"/>
          <w:sz w:val="24"/>
        </w:rPr>
        <w:t>пр</w:t>
      </w:r>
      <w:proofErr w:type="spellEnd"/>
      <w:r w:rsidRPr="00516E11">
        <w:rPr>
          <w:rFonts w:ascii="Times New Roman" w:hAnsi="Times New Roman"/>
          <w:sz w:val="24"/>
        </w:rPr>
        <w:t>;</w:t>
      </w:r>
    </w:p>
    <w:p w:rsidR="00516E11" w:rsidRDefault="003E0CB2" w:rsidP="008B20EC">
      <w:pPr>
        <w:pStyle w:val="ab"/>
        <w:numPr>
          <w:ilvl w:val="0"/>
          <w:numId w:val="9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Размещение информации о текущей деятельности лесхоза, учебного процесса, научной работы</w:t>
      </w:r>
      <w:r w:rsidRPr="003E0CB2">
        <w:rPr>
          <w:rFonts w:ascii="Times New Roman" w:hAnsi="Times New Roman"/>
          <w:sz w:val="24"/>
        </w:rPr>
        <w:t>;</w:t>
      </w:r>
    </w:p>
    <w:p w:rsidR="003E0CB2" w:rsidRDefault="003E0CB2" w:rsidP="008B20EC">
      <w:pPr>
        <w:pStyle w:val="ab"/>
        <w:numPr>
          <w:ilvl w:val="0"/>
          <w:numId w:val="9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Предоставление студентам и сотрудникам УЛХ возможности сохранять данные с объектов, формировать отчеты.</w:t>
      </w:r>
    </w:p>
    <w:p w:rsidR="003E0CB2" w:rsidRDefault="003E0CB2" w:rsidP="008B20EC">
      <w:pPr>
        <w:spacing w:after="0"/>
        <w:rPr>
          <w:rFonts w:ascii="Times New Roman" w:hAnsi="Times New Roman"/>
          <w:sz w:val="24"/>
        </w:rPr>
      </w:pPr>
    </w:p>
    <w:p w:rsidR="003E0CB2" w:rsidRPr="00137C98" w:rsidRDefault="003E0CB2" w:rsidP="008B20EC">
      <w:pPr>
        <w:spacing w:after="0"/>
        <w:rPr>
          <w:rFonts w:ascii="Times New Roman" w:hAnsi="Times New Roman"/>
          <w:b/>
          <w:sz w:val="32"/>
        </w:rPr>
      </w:pPr>
      <w:r w:rsidRPr="00137C98">
        <w:rPr>
          <w:rFonts w:ascii="Times New Roman" w:hAnsi="Times New Roman"/>
          <w:b/>
          <w:sz w:val="32"/>
        </w:rPr>
        <w:t>Целевая аудитория приложения:</w:t>
      </w:r>
    </w:p>
    <w:p w:rsidR="003E0CB2" w:rsidRPr="003E0CB2" w:rsidRDefault="003E0CB2" w:rsidP="008B20EC">
      <w:pPr>
        <w:pStyle w:val="ab"/>
        <w:numPr>
          <w:ilvl w:val="0"/>
          <w:numId w:val="10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Преподаватели университета и сотрудники УЛХ</w:t>
      </w:r>
      <w:r w:rsidRPr="003E0CB2">
        <w:rPr>
          <w:rFonts w:ascii="Times New Roman" w:hAnsi="Times New Roman"/>
          <w:sz w:val="24"/>
        </w:rPr>
        <w:t>;</w:t>
      </w:r>
    </w:p>
    <w:p w:rsidR="003E0CB2" w:rsidRDefault="003E0CB2" w:rsidP="008B20EC">
      <w:pPr>
        <w:pStyle w:val="ab"/>
        <w:numPr>
          <w:ilvl w:val="0"/>
          <w:numId w:val="10"/>
        </w:numPr>
        <w:spacing w:after="0"/>
        <w:rPr>
          <w:rFonts w:ascii="Times New Roman" w:hAnsi="Times New Roman"/>
          <w:sz w:val="24"/>
        </w:rPr>
      </w:pPr>
      <w:bookmarkStart w:id="2" w:name="_GoBack"/>
      <w:r>
        <w:rPr>
          <w:rFonts w:ascii="Times New Roman" w:hAnsi="Times New Roman"/>
          <w:sz w:val="24"/>
        </w:rPr>
        <w:t>Студенты университета</w:t>
      </w:r>
      <w:r>
        <w:rPr>
          <w:rFonts w:ascii="Times New Roman" w:hAnsi="Times New Roman"/>
          <w:sz w:val="24"/>
          <w:lang w:val="en-US"/>
        </w:rPr>
        <w:t>;</w:t>
      </w:r>
    </w:p>
    <w:p w:rsidR="003E0CB2" w:rsidRPr="003E0CB2" w:rsidRDefault="003E0CB2" w:rsidP="008B20EC">
      <w:pPr>
        <w:pStyle w:val="ab"/>
        <w:numPr>
          <w:ilvl w:val="0"/>
          <w:numId w:val="10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Представители лесного хозяйства (министерство лесного хозяйства, институт леса, представители других лесничеств</w:t>
      </w:r>
      <w:r w:rsidRPr="003E0CB2">
        <w:rPr>
          <w:rFonts w:ascii="Times New Roman" w:hAnsi="Times New Roman"/>
          <w:sz w:val="24"/>
        </w:rPr>
        <w:t>);</w:t>
      </w:r>
    </w:p>
    <w:bookmarkEnd w:id="2"/>
    <w:p w:rsidR="007819D5" w:rsidRDefault="007819D5" w:rsidP="008B20EC">
      <w:pPr>
        <w:spacing w:after="0"/>
        <w:rPr>
          <w:rFonts w:ascii="Times New Roman" w:hAnsi="Times New Roman"/>
          <w:sz w:val="24"/>
        </w:rPr>
      </w:pPr>
    </w:p>
    <w:p w:rsidR="002F1D4F" w:rsidRDefault="002F1D4F" w:rsidP="008B20EC">
      <w:pPr>
        <w:spacing w:after="0"/>
        <w:rPr>
          <w:rFonts w:ascii="Times New Roman" w:hAnsi="Times New Roman"/>
          <w:b/>
          <w:sz w:val="32"/>
        </w:rPr>
      </w:pPr>
    </w:p>
    <w:p w:rsidR="0097760A" w:rsidRPr="00137C98" w:rsidRDefault="0097760A" w:rsidP="008B20EC">
      <w:pPr>
        <w:spacing w:after="0"/>
        <w:rPr>
          <w:rFonts w:ascii="Times New Roman" w:hAnsi="Times New Roman"/>
          <w:b/>
          <w:sz w:val="32"/>
        </w:rPr>
      </w:pPr>
      <w:r w:rsidRPr="00137C98">
        <w:rPr>
          <w:rFonts w:ascii="Times New Roman" w:hAnsi="Times New Roman"/>
          <w:b/>
          <w:sz w:val="32"/>
        </w:rPr>
        <w:lastRenderedPageBreak/>
        <w:t>Стадии жизненного цикла:</w:t>
      </w:r>
    </w:p>
    <w:p w:rsidR="0097760A" w:rsidRDefault="0097760A" w:rsidP="008B20EC">
      <w:pPr>
        <w:pStyle w:val="ab"/>
        <w:numPr>
          <w:ilvl w:val="0"/>
          <w:numId w:val="7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Анализ треб</w:t>
      </w:r>
      <w:r w:rsidR="003E0CB2">
        <w:rPr>
          <w:rFonts w:ascii="Times New Roman" w:hAnsi="Times New Roman"/>
          <w:sz w:val="24"/>
        </w:rPr>
        <w:t>ований (выявление потребностей</w:t>
      </w:r>
      <w:r>
        <w:rPr>
          <w:rFonts w:ascii="Times New Roman" w:hAnsi="Times New Roman"/>
          <w:sz w:val="24"/>
        </w:rPr>
        <w:t>)</w:t>
      </w:r>
      <w:r w:rsidRPr="0097760A">
        <w:rPr>
          <w:rFonts w:ascii="Times New Roman" w:hAnsi="Times New Roman"/>
          <w:sz w:val="24"/>
        </w:rPr>
        <w:t>;</w:t>
      </w:r>
    </w:p>
    <w:p w:rsidR="0097760A" w:rsidRPr="00E90E09" w:rsidRDefault="0097760A" w:rsidP="008B20EC">
      <w:pPr>
        <w:pStyle w:val="ab"/>
        <w:numPr>
          <w:ilvl w:val="0"/>
          <w:numId w:val="7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Планирование </w:t>
      </w:r>
      <w:r w:rsidR="00E90E09">
        <w:rPr>
          <w:rFonts w:ascii="Times New Roman" w:hAnsi="Times New Roman"/>
          <w:sz w:val="24"/>
        </w:rPr>
        <w:t>(определение целей, задач, результатов, ограничений, сроков)</w:t>
      </w:r>
      <w:r w:rsidR="00E90E09" w:rsidRPr="00E90E09">
        <w:rPr>
          <w:rFonts w:ascii="Times New Roman" w:hAnsi="Times New Roman"/>
          <w:sz w:val="24"/>
        </w:rPr>
        <w:t>;</w:t>
      </w:r>
    </w:p>
    <w:p w:rsidR="00E90E09" w:rsidRDefault="00E90E09" w:rsidP="008B20EC">
      <w:pPr>
        <w:pStyle w:val="ab"/>
        <w:numPr>
          <w:ilvl w:val="0"/>
          <w:numId w:val="7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Проектирование</w:t>
      </w:r>
      <w:r>
        <w:rPr>
          <w:rFonts w:ascii="Times New Roman" w:hAnsi="Times New Roman"/>
          <w:sz w:val="24"/>
          <w:lang w:val="en-US"/>
        </w:rPr>
        <w:t>;</w:t>
      </w:r>
    </w:p>
    <w:p w:rsidR="00E90E09" w:rsidRDefault="003E0CB2" w:rsidP="008B20EC">
      <w:pPr>
        <w:pStyle w:val="ab"/>
        <w:numPr>
          <w:ilvl w:val="0"/>
          <w:numId w:val="7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Разработка ПО</w:t>
      </w:r>
      <w:r>
        <w:rPr>
          <w:rFonts w:ascii="Times New Roman" w:hAnsi="Times New Roman"/>
          <w:sz w:val="24"/>
          <w:lang w:val="en-US"/>
        </w:rPr>
        <w:t>;</w:t>
      </w:r>
    </w:p>
    <w:p w:rsidR="00E90E09" w:rsidRDefault="003E0CB2" w:rsidP="008B20EC">
      <w:pPr>
        <w:pStyle w:val="ab"/>
        <w:numPr>
          <w:ilvl w:val="0"/>
          <w:numId w:val="7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Тестирование</w:t>
      </w:r>
      <w:r w:rsidR="00E90E09">
        <w:rPr>
          <w:rFonts w:ascii="Times New Roman" w:hAnsi="Times New Roman"/>
          <w:sz w:val="24"/>
          <w:lang w:val="en-US"/>
        </w:rPr>
        <w:t>;</w:t>
      </w:r>
    </w:p>
    <w:p w:rsidR="00E90E09" w:rsidRPr="0097760A" w:rsidRDefault="00E90E09" w:rsidP="008B20EC">
      <w:pPr>
        <w:pStyle w:val="ab"/>
        <w:numPr>
          <w:ilvl w:val="0"/>
          <w:numId w:val="7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Развёртывание (</w:t>
      </w:r>
      <w:r w:rsidR="003E0CB2">
        <w:rPr>
          <w:rFonts w:ascii="Times New Roman" w:hAnsi="Times New Roman"/>
          <w:sz w:val="24"/>
        </w:rPr>
        <w:t>с обучением заказчика</w:t>
      </w:r>
      <w:r>
        <w:rPr>
          <w:rFonts w:ascii="Times New Roman" w:hAnsi="Times New Roman"/>
          <w:sz w:val="24"/>
        </w:rPr>
        <w:t>)</w:t>
      </w:r>
      <w:r w:rsidR="00E95458">
        <w:rPr>
          <w:rFonts w:ascii="Times New Roman" w:hAnsi="Times New Roman"/>
          <w:sz w:val="24"/>
        </w:rPr>
        <w:t>.</w:t>
      </w:r>
    </w:p>
    <w:p w:rsidR="007819D5" w:rsidRDefault="007819D5" w:rsidP="008B20EC">
      <w:pPr>
        <w:spacing w:after="0"/>
        <w:rPr>
          <w:rFonts w:ascii="Times New Roman" w:hAnsi="Times New Roman"/>
          <w:sz w:val="24"/>
        </w:rPr>
      </w:pPr>
    </w:p>
    <w:p w:rsidR="003E0CB2" w:rsidRDefault="003E0CB2" w:rsidP="008B20EC">
      <w:pPr>
        <w:spacing w:after="0"/>
        <w:rPr>
          <w:rFonts w:ascii="Times New Roman" w:hAnsi="Times New Roman"/>
          <w:b/>
          <w:sz w:val="32"/>
        </w:rPr>
      </w:pPr>
      <w:r w:rsidRPr="003E0CB2">
        <w:rPr>
          <w:rFonts w:ascii="Times New Roman" w:hAnsi="Times New Roman"/>
          <w:b/>
          <w:sz w:val="32"/>
        </w:rPr>
        <w:t>Задачи по стадиям жизненного цикла</w:t>
      </w:r>
    </w:p>
    <w:p w:rsidR="003E0CB2" w:rsidRPr="003E0CB2" w:rsidRDefault="003E0CB2" w:rsidP="008B20EC">
      <w:pPr>
        <w:spacing w:after="0"/>
        <w:rPr>
          <w:rFonts w:ascii="Times New Roman" w:hAnsi="Times New Roman"/>
          <w:b/>
          <w:sz w:val="32"/>
        </w:rPr>
      </w:pPr>
    </w:p>
    <w:p w:rsidR="003E0CB2" w:rsidRDefault="003E0CB2" w:rsidP="008B20EC">
      <w:pPr>
        <w:spacing w:after="0"/>
        <w:rPr>
          <w:rFonts w:ascii="Times New Roman" w:hAnsi="Times New Roman"/>
          <w:b/>
          <w:sz w:val="24"/>
        </w:rPr>
      </w:pPr>
      <w:r w:rsidRPr="003E0CB2">
        <w:rPr>
          <w:rFonts w:ascii="Times New Roman" w:hAnsi="Times New Roman"/>
          <w:b/>
          <w:sz w:val="24"/>
        </w:rPr>
        <w:t>Разработка требований</w:t>
      </w:r>
      <w:r w:rsidR="00E95458">
        <w:rPr>
          <w:rFonts w:ascii="Times New Roman" w:hAnsi="Times New Roman"/>
          <w:b/>
          <w:sz w:val="24"/>
        </w:rPr>
        <w:t>:</w:t>
      </w:r>
    </w:p>
    <w:p w:rsidR="003E0CB2" w:rsidRDefault="003E0CB2" w:rsidP="008B20EC">
      <w:pPr>
        <w:pStyle w:val="ab"/>
        <w:numPr>
          <w:ilvl w:val="0"/>
          <w:numId w:val="12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Анализ предметной области</w:t>
      </w:r>
      <w:r w:rsidR="00E95458">
        <w:rPr>
          <w:rFonts w:ascii="Times New Roman" w:hAnsi="Times New Roman"/>
          <w:sz w:val="24"/>
          <w:lang w:val="en-US"/>
        </w:rPr>
        <w:t>;</w:t>
      </w:r>
    </w:p>
    <w:p w:rsidR="003E0CB2" w:rsidRDefault="003E0CB2" w:rsidP="008B20EC">
      <w:pPr>
        <w:pStyle w:val="ab"/>
        <w:numPr>
          <w:ilvl w:val="0"/>
          <w:numId w:val="12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Сбор и формирование требований заказчика</w:t>
      </w:r>
      <w:r w:rsidR="00E95458">
        <w:rPr>
          <w:rFonts w:ascii="Times New Roman" w:hAnsi="Times New Roman"/>
          <w:sz w:val="24"/>
        </w:rPr>
        <w:t>;</w:t>
      </w:r>
    </w:p>
    <w:p w:rsidR="003E0CB2" w:rsidRDefault="003E0CB2" w:rsidP="008B20EC">
      <w:pPr>
        <w:pStyle w:val="ab"/>
        <w:numPr>
          <w:ilvl w:val="0"/>
          <w:numId w:val="12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Документация системных требований</w:t>
      </w:r>
      <w:r w:rsidR="00E95458">
        <w:rPr>
          <w:rFonts w:ascii="Times New Roman" w:hAnsi="Times New Roman"/>
          <w:sz w:val="24"/>
          <w:lang w:val="en-US"/>
        </w:rPr>
        <w:t>.</w:t>
      </w:r>
    </w:p>
    <w:p w:rsidR="00E95458" w:rsidRDefault="00E95458" w:rsidP="008B20EC">
      <w:pPr>
        <w:spacing w:after="0"/>
        <w:rPr>
          <w:rFonts w:ascii="Times New Roman" w:hAnsi="Times New Roman"/>
          <w:sz w:val="24"/>
        </w:rPr>
      </w:pPr>
    </w:p>
    <w:p w:rsidR="00E95458" w:rsidRDefault="00E95458" w:rsidP="008B20EC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Проектирование:</w:t>
      </w:r>
    </w:p>
    <w:p w:rsidR="00E95458" w:rsidRPr="00E95458" w:rsidRDefault="00E95458" w:rsidP="008B20EC">
      <w:pPr>
        <w:pStyle w:val="ab"/>
        <w:numPr>
          <w:ilvl w:val="0"/>
          <w:numId w:val="13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Формирование общесистемных проектных решений</w:t>
      </w:r>
      <w:r>
        <w:rPr>
          <w:rFonts w:ascii="Times New Roman" w:hAnsi="Times New Roman"/>
          <w:sz w:val="24"/>
          <w:lang w:val="en-US"/>
        </w:rPr>
        <w:t>;</w:t>
      </w:r>
    </w:p>
    <w:p w:rsidR="00E95458" w:rsidRDefault="00E95458" w:rsidP="008B20EC">
      <w:pPr>
        <w:pStyle w:val="ab"/>
        <w:numPr>
          <w:ilvl w:val="0"/>
          <w:numId w:val="13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Определение функциональной архитектуры</w:t>
      </w:r>
      <w:r>
        <w:rPr>
          <w:rFonts w:ascii="Times New Roman" w:hAnsi="Times New Roman"/>
          <w:sz w:val="24"/>
          <w:lang w:val="en-US"/>
        </w:rPr>
        <w:t>;</w:t>
      </w:r>
    </w:p>
    <w:p w:rsidR="00E95458" w:rsidRDefault="00E95458" w:rsidP="008B20EC">
      <w:pPr>
        <w:pStyle w:val="ab"/>
        <w:numPr>
          <w:ilvl w:val="0"/>
          <w:numId w:val="13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Составление плана мероприятий по внедрению приложения в рабочий процесс.</w:t>
      </w:r>
    </w:p>
    <w:p w:rsidR="00E95458" w:rsidRDefault="00E95458" w:rsidP="008B20EC">
      <w:pPr>
        <w:spacing w:after="0"/>
        <w:rPr>
          <w:rFonts w:ascii="Times New Roman" w:hAnsi="Times New Roman"/>
          <w:sz w:val="24"/>
        </w:rPr>
      </w:pPr>
    </w:p>
    <w:p w:rsidR="00E95458" w:rsidRDefault="00E95458" w:rsidP="008B20EC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Программная реализация:</w:t>
      </w:r>
    </w:p>
    <w:p w:rsidR="00E95458" w:rsidRDefault="00E95458" w:rsidP="008B20EC">
      <w:pPr>
        <w:pStyle w:val="ab"/>
        <w:numPr>
          <w:ilvl w:val="0"/>
          <w:numId w:val="14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Программирование-разработка продукта</w:t>
      </w:r>
      <w:r>
        <w:rPr>
          <w:rFonts w:ascii="Times New Roman" w:hAnsi="Times New Roman"/>
          <w:sz w:val="24"/>
          <w:lang w:val="en-US"/>
        </w:rPr>
        <w:t>;</w:t>
      </w:r>
    </w:p>
    <w:p w:rsidR="00E95458" w:rsidRDefault="00E95458" w:rsidP="008B20EC">
      <w:pPr>
        <w:pStyle w:val="ab"/>
        <w:numPr>
          <w:ilvl w:val="0"/>
          <w:numId w:val="14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Первоначальное тестирование</w:t>
      </w:r>
      <w:r>
        <w:rPr>
          <w:rFonts w:ascii="Times New Roman" w:hAnsi="Times New Roman"/>
          <w:sz w:val="24"/>
          <w:lang w:val="en-US"/>
        </w:rPr>
        <w:t>;</w:t>
      </w:r>
    </w:p>
    <w:p w:rsidR="00E95458" w:rsidRDefault="00E95458" w:rsidP="008B20EC">
      <w:pPr>
        <w:pStyle w:val="ab"/>
        <w:numPr>
          <w:ilvl w:val="0"/>
          <w:numId w:val="14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Разработка справочной системы.</w:t>
      </w:r>
    </w:p>
    <w:p w:rsidR="00E95458" w:rsidRDefault="00E95458" w:rsidP="008B20EC">
      <w:pPr>
        <w:spacing w:after="0"/>
        <w:rPr>
          <w:rFonts w:ascii="Times New Roman" w:hAnsi="Times New Roman"/>
          <w:sz w:val="24"/>
        </w:rPr>
      </w:pPr>
    </w:p>
    <w:p w:rsidR="00E95458" w:rsidRDefault="00E95458" w:rsidP="008B20EC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Тестирование:</w:t>
      </w:r>
    </w:p>
    <w:p w:rsidR="00E95458" w:rsidRDefault="00E95458" w:rsidP="008B20EC">
      <w:pPr>
        <w:pStyle w:val="ab"/>
        <w:numPr>
          <w:ilvl w:val="0"/>
          <w:numId w:val="15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Автономное тестирование компонентов ПО</w:t>
      </w:r>
      <w:r>
        <w:rPr>
          <w:rFonts w:ascii="Times New Roman" w:hAnsi="Times New Roman"/>
          <w:sz w:val="24"/>
          <w:lang w:val="en-US"/>
        </w:rPr>
        <w:t>;</w:t>
      </w:r>
    </w:p>
    <w:p w:rsidR="00E95458" w:rsidRPr="00E95458" w:rsidRDefault="00E95458" w:rsidP="008B20EC">
      <w:pPr>
        <w:pStyle w:val="ab"/>
        <w:numPr>
          <w:ilvl w:val="0"/>
          <w:numId w:val="15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Комплексное тестирование разрабатываемого ПО</w:t>
      </w:r>
      <w:r>
        <w:rPr>
          <w:rFonts w:ascii="Times New Roman" w:hAnsi="Times New Roman"/>
          <w:sz w:val="24"/>
          <w:lang w:val="en-US"/>
        </w:rPr>
        <w:t>;</w:t>
      </w:r>
    </w:p>
    <w:p w:rsidR="00E95458" w:rsidRDefault="00E95458" w:rsidP="008B20EC">
      <w:pPr>
        <w:pStyle w:val="ab"/>
        <w:numPr>
          <w:ilvl w:val="0"/>
          <w:numId w:val="15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Системное</w:t>
      </w:r>
      <w:r w:rsidRPr="00E95458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оценочное тестирование на соответствие основным критериям качества</w:t>
      </w:r>
      <w:r w:rsidRPr="00E95458">
        <w:rPr>
          <w:rFonts w:ascii="Times New Roman" w:hAnsi="Times New Roman"/>
          <w:sz w:val="24"/>
        </w:rPr>
        <w:t>;</w:t>
      </w:r>
    </w:p>
    <w:p w:rsidR="00E95458" w:rsidRDefault="00E95458" w:rsidP="008B20EC">
      <w:pPr>
        <w:spacing w:after="0"/>
        <w:rPr>
          <w:rFonts w:ascii="Times New Roman" w:hAnsi="Times New Roman"/>
          <w:sz w:val="24"/>
        </w:rPr>
      </w:pPr>
    </w:p>
    <w:p w:rsidR="00E95458" w:rsidRDefault="00E95458" w:rsidP="008B20EC">
      <w:pPr>
        <w:spacing w:after="0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</w:rPr>
        <w:t>Ввод в эксплуатацию</w:t>
      </w:r>
      <w:r>
        <w:rPr>
          <w:rFonts w:ascii="Times New Roman" w:hAnsi="Times New Roman"/>
          <w:b/>
          <w:sz w:val="24"/>
          <w:lang w:val="en-US"/>
        </w:rPr>
        <w:t>:</w:t>
      </w:r>
    </w:p>
    <w:p w:rsidR="00E95458" w:rsidRDefault="00E95458" w:rsidP="008B20EC">
      <w:pPr>
        <w:pStyle w:val="ab"/>
        <w:numPr>
          <w:ilvl w:val="0"/>
          <w:numId w:val="16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Сравнение функциональности системы, разработанной на предыдущих этапах жизненного цикла ПО с требованиями заказчика</w:t>
      </w:r>
      <w:r w:rsidRPr="00E95458">
        <w:rPr>
          <w:rFonts w:ascii="Times New Roman" w:hAnsi="Times New Roman"/>
          <w:sz w:val="24"/>
        </w:rPr>
        <w:t>;</w:t>
      </w:r>
    </w:p>
    <w:p w:rsidR="00E95458" w:rsidRDefault="00E95458" w:rsidP="008B20EC">
      <w:pPr>
        <w:pStyle w:val="ab"/>
        <w:numPr>
          <w:ilvl w:val="0"/>
          <w:numId w:val="16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Исправление ошибок и настройка программного продукта для внедрения в рабочий процесс заказчика</w:t>
      </w:r>
    </w:p>
    <w:p w:rsidR="00E95458" w:rsidRDefault="00E95458" w:rsidP="008B20EC">
      <w:pPr>
        <w:spacing w:after="0"/>
        <w:rPr>
          <w:rFonts w:ascii="Times New Roman" w:hAnsi="Times New Roman"/>
          <w:sz w:val="24"/>
        </w:rPr>
      </w:pPr>
    </w:p>
    <w:p w:rsidR="00E95458" w:rsidRDefault="00E95458" w:rsidP="008B20EC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Сопровождение:</w:t>
      </w:r>
    </w:p>
    <w:p w:rsidR="00E95458" w:rsidRDefault="00E95458" w:rsidP="008B20EC">
      <w:pPr>
        <w:pStyle w:val="ab"/>
        <w:numPr>
          <w:ilvl w:val="0"/>
          <w:numId w:val="17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Исправление ошибок – корректировка</w:t>
      </w:r>
      <w:r w:rsidRPr="00E95458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фикс ошибок, которые выдают неправильные результаты в условиях, ограниченным техническим заданием и документацией</w:t>
      </w:r>
      <w:r w:rsidRPr="00E95458">
        <w:rPr>
          <w:rFonts w:ascii="Times New Roman" w:hAnsi="Times New Roman"/>
          <w:sz w:val="24"/>
        </w:rPr>
        <w:t>;</w:t>
      </w:r>
    </w:p>
    <w:p w:rsidR="00BB5773" w:rsidRPr="002F1D4F" w:rsidRDefault="00E95458" w:rsidP="00A71A82">
      <w:pPr>
        <w:pStyle w:val="ab"/>
        <w:numPr>
          <w:ilvl w:val="0"/>
          <w:numId w:val="17"/>
        </w:numPr>
        <w:spacing w:after="0"/>
        <w:rPr>
          <w:rFonts w:ascii="Times New Roman" w:hAnsi="Times New Roman"/>
          <w:sz w:val="24"/>
        </w:rPr>
      </w:pPr>
      <w:r w:rsidRPr="002F1D4F">
        <w:rPr>
          <w:rFonts w:ascii="Times New Roman" w:hAnsi="Times New Roman"/>
          <w:sz w:val="24"/>
        </w:rPr>
        <w:t>Модернизация – расширение функциональных возможностей и улучшение характеристик решения отдельных задач в соответствии с дополненным ТЗ.</w:t>
      </w:r>
    </w:p>
    <w:sectPr w:rsidR="00BB5773" w:rsidRPr="002F1D4F">
      <w:pgSz w:w="11906" w:h="16838"/>
      <w:pgMar w:top="709" w:right="850" w:bottom="851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9404A"/>
    <w:multiLevelType w:val="hybridMultilevel"/>
    <w:tmpl w:val="55AE78B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88B0F35"/>
    <w:multiLevelType w:val="multilevel"/>
    <w:tmpl w:val="0C662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B797DAF"/>
    <w:multiLevelType w:val="hybridMultilevel"/>
    <w:tmpl w:val="FAD8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A26C2"/>
    <w:multiLevelType w:val="hybridMultilevel"/>
    <w:tmpl w:val="56F678E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2EF4256"/>
    <w:multiLevelType w:val="multilevel"/>
    <w:tmpl w:val="3DC65F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9314BB4"/>
    <w:multiLevelType w:val="hybridMultilevel"/>
    <w:tmpl w:val="0D46A60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B101B52"/>
    <w:multiLevelType w:val="hybridMultilevel"/>
    <w:tmpl w:val="B3DCAD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213191E"/>
    <w:multiLevelType w:val="multilevel"/>
    <w:tmpl w:val="B1A0EED8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446D57D7"/>
    <w:multiLevelType w:val="hybridMultilevel"/>
    <w:tmpl w:val="54060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F56946"/>
    <w:multiLevelType w:val="hybridMultilevel"/>
    <w:tmpl w:val="C76C342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9391B48"/>
    <w:multiLevelType w:val="hybridMultilevel"/>
    <w:tmpl w:val="C3565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CB3456"/>
    <w:multiLevelType w:val="hybridMultilevel"/>
    <w:tmpl w:val="F55A282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6F46355"/>
    <w:multiLevelType w:val="hybridMultilevel"/>
    <w:tmpl w:val="E4ECE6B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8F66965"/>
    <w:multiLevelType w:val="hybridMultilevel"/>
    <w:tmpl w:val="391C5C4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9756C49"/>
    <w:multiLevelType w:val="hybridMultilevel"/>
    <w:tmpl w:val="02085A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D9B256F"/>
    <w:multiLevelType w:val="multilevel"/>
    <w:tmpl w:val="929AA7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76F9068C"/>
    <w:multiLevelType w:val="hybridMultilevel"/>
    <w:tmpl w:val="8C622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5"/>
  </w:num>
  <w:num w:numId="5">
    <w:abstractNumId w:val="16"/>
  </w:num>
  <w:num w:numId="6">
    <w:abstractNumId w:val="8"/>
  </w:num>
  <w:num w:numId="7">
    <w:abstractNumId w:val="9"/>
  </w:num>
  <w:num w:numId="8">
    <w:abstractNumId w:val="10"/>
  </w:num>
  <w:num w:numId="9">
    <w:abstractNumId w:val="3"/>
  </w:num>
  <w:num w:numId="10">
    <w:abstractNumId w:val="6"/>
  </w:num>
  <w:num w:numId="11">
    <w:abstractNumId w:val="2"/>
  </w:num>
  <w:num w:numId="12">
    <w:abstractNumId w:val="12"/>
  </w:num>
  <w:num w:numId="13">
    <w:abstractNumId w:val="11"/>
  </w:num>
  <w:num w:numId="14">
    <w:abstractNumId w:val="14"/>
  </w:num>
  <w:num w:numId="15">
    <w:abstractNumId w:val="13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73"/>
    <w:rsid w:val="000B7355"/>
    <w:rsid w:val="00123C17"/>
    <w:rsid w:val="00137C98"/>
    <w:rsid w:val="002F1D4F"/>
    <w:rsid w:val="003A13DC"/>
    <w:rsid w:val="003E0CB2"/>
    <w:rsid w:val="00463EF3"/>
    <w:rsid w:val="00516E11"/>
    <w:rsid w:val="007819D5"/>
    <w:rsid w:val="00841653"/>
    <w:rsid w:val="008B20EC"/>
    <w:rsid w:val="0097760A"/>
    <w:rsid w:val="00BB5773"/>
    <w:rsid w:val="00E90E09"/>
    <w:rsid w:val="00E9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FD656F-47BF-437D-A6E1-375579EE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8B8"/>
    <w:pPr>
      <w:spacing w:after="160" w:line="312" w:lineRule="auto"/>
    </w:pPr>
    <w:rPr>
      <w:rFonts w:eastAsia="Times New Roman" w:cs="Times New Roman"/>
      <w:sz w:val="21"/>
      <w:szCs w:val="21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8B8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qFormat/>
    <w:rsid w:val="004568B8"/>
    <w:rPr>
      <w:rFonts w:ascii="Calibri Light" w:eastAsia="SimSun" w:hAnsi="Calibri Light" w:cs="Times New Roman"/>
      <w:caps/>
      <w:sz w:val="28"/>
      <w:szCs w:val="28"/>
      <w:lang w:eastAsia="ru-RU"/>
    </w:rPr>
  </w:style>
  <w:style w:type="character" w:customStyle="1" w:styleId="2">
    <w:name w:val="Основной текст (2)_"/>
    <w:link w:val="20"/>
    <w:qFormat/>
    <w:locked/>
    <w:rsid w:val="004568B8"/>
    <w:rPr>
      <w:shd w:val="clear" w:color="auto" w:fill="FFFFFF"/>
    </w:rPr>
  </w:style>
  <w:style w:type="character" w:customStyle="1" w:styleId="citation">
    <w:name w:val="citation"/>
    <w:qFormat/>
    <w:rsid w:val="004568B8"/>
  </w:style>
  <w:style w:type="character" w:customStyle="1" w:styleId="a3">
    <w:name w:val="Символ нумерации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customStyle="1" w:styleId="20">
    <w:name w:val="Основной текст (2)"/>
    <w:basedOn w:val="a"/>
    <w:link w:val="2"/>
    <w:qFormat/>
    <w:rsid w:val="004568B8"/>
    <w:pPr>
      <w:widowControl w:val="0"/>
      <w:shd w:val="clear" w:color="auto" w:fill="FFFFFF"/>
      <w:spacing w:before="600" w:line="235" w:lineRule="exact"/>
      <w:ind w:hanging="420"/>
      <w:jc w:val="both"/>
    </w:pPr>
    <w:rPr>
      <w:rFonts w:eastAsiaTheme="minorHAnsi" w:cstheme="minorBidi"/>
      <w:sz w:val="22"/>
      <w:szCs w:val="22"/>
      <w:lang w:eastAsia="en-US"/>
    </w:rPr>
  </w:style>
  <w:style w:type="paragraph" w:customStyle="1" w:styleId="Default">
    <w:name w:val="Default"/>
    <w:qFormat/>
    <w:rsid w:val="00933EFF"/>
    <w:pPr>
      <w:spacing w:after="160" w:line="259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qFormat/>
    <w:rsid w:val="005B7586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List Paragraph"/>
    <w:basedOn w:val="a"/>
    <w:qFormat/>
    <w:pPr>
      <w:spacing w:after="200"/>
      <w:ind w:left="720"/>
      <w:contextualSpacing/>
    </w:pPr>
  </w:style>
  <w:style w:type="table" w:styleId="ac">
    <w:name w:val="Table Grid"/>
    <w:basedOn w:val="a1"/>
    <w:uiPriority w:val="39"/>
    <w:rsid w:val="00AE0DD3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CD23C-4521-4DF4-90CA-0A7F0E69A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19</cp:revision>
  <dcterms:created xsi:type="dcterms:W3CDTF">2019-10-08T12:12:00Z</dcterms:created>
  <dcterms:modified xsi:type="dcterms:W3CDTF">2021-10-20T11:50:00Z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