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2109A" w14:textId="77777777" w:rsidR="00022B67" w:rsidRDefault="00022B67" w:rsidP="00022B67">
      <w:pPr>
        <w:pStyle w:val="tdtabletext"/>
        <w:tabs>
          <w:tab w:val="left" w:pos="993"/>
        </w:tabs>
      </w:pPr>
      <w:bookmarkStart w:id="0" w:name="_Toc264388593"/>
      <w:r>
        <w:tab/>
        <w:t>УТВЕРЖДЕН</w:t>
      </w:r>
    </w:p>
    <w:p w14:paraId="13C3BC83" w14:textId="0C5628A9" w:rsidR="00022B67" w:rsidRPr="003B5355" w:rsidRDefault="006A7EDB" w:rsidP="00022B67">
      <w:pPr>
        <w:pStyle w:val="tdtabletext"/>
      </w:pPr>
      <w:fldSimple w:instr=" SUBJECT   \* MERGEFORMAT ">
        <w:r w:rsidR="00022B67">
          <w:t>ХХХХХХХХ.ХХХХХХ.ХХХ</w:t>
        </w:r>
      </w:fldSimple>
      <w:r w:rsidR="00022B67" w:rsidRPr="00B97520">
        <w:t>.</w:t>
      </w:r>
      <w:r w:rsidR="00493BCA">
        <w:t>ТЗ</w:t>
      </w:r>
      <w:r w:rsidR="00022B67">
        <w:t>-ЛУ</w:t>
      </w:r>
    </w:p>
    <w:p w14:paraId="5723BBE4" w14:textId="77777777" w:rsidR="00022B67" w:rsidRDefault="00022B67" w:rsidP="00022B67"/>
    <w:p w14:paraId="10EBEC8D" w14:textId="77777777" w:rsidR="00022B67" w:rsidRDefault="00022B67" w:rsidP="00022B67"/>
    <w:p w14:paraId="45DEA514" w14:textId="77777777" w:rsidR="00022B67" w:rsidRDefault="00022B67" w:rsidP="00022B67"/>
    <w:p w14:paraId="096FD187" w14:textId="77777777" w:rsidR="00022B67" w:rsidRDefault="00022B67" w:rsidP="00022B67"/>
    <w:p w14:paraId="21C5D2AE" w14:textId="77777777" w:rsidR="00022B67" w:rsidRDefault="00022B67" w:rsidP="00022B67"/>
    <w:p w14:paraId="3D301E40" w14:textId="77777777" w:rsidR="00022B67" w:rsidRDefault="00022B67" w:rsidP="00022B67"/>
    <w:p w14:paraId="7A054A33" w14:textId="77777777" w:rsidR="00022B67" w:rsidRDefault="00022B67" w:rsidP="00022B67"/>
    <w:p w14:paraId="37FC7546" w14:textId="77777777" w:rsidR="00022B67" w:rsidRDefault="00022B67" w:rsidP="00022B67"/>
    <w:p w14:paraId="6B2BC3BC" w14:textId="77777777" w:rsidR="00022B67" w:rsidRDefault="00022B67" w:rsidP="00022B67"/>
    <w:p w14:paraId="0901042D" w14:textId="77777777" w:rsidR="00022B67" w:rsidRDefault="00022B67" w:rsidP="00022B67"/>
    <w:p w14:paraId="0709F603" w14:textId="77777777" w:rsidR="00022B67" w:rsidRDefault="00022B67" w:rsidP="00022B67"/>
    <w:p w14:paraId="242F8564" w14:textId="77777777" w:rsidR="00022B67" w:rsidRDefault="00022B67" w:rsidP="00022B67"/>
    <w:p w14:paraId="4E1D1EED" w14:textId="77777777" w:rsidR="00022B67" w:rsidRDefault="00022B67" w:rsidP="00022B67"/>
    <w:p w14:paraId="4E383C85" w14:textId="77777777" w:rsidR="00022B67" w:rsidRDefault="00022B67" w:rsidP="00022B67"/>
    <w:p w14:paraId="5E768CA9" w14:textId="77777777" w:rsidR="00022B67" w:rsidRDefault="00022B67" w:rsidP="00022B67"/>
    <w:p w14:paraId="04FF2124" w14:textId="77777777" w:rsidR="00022B67" w:rsidRDefault="00022B67" w:rsidP="00022B67"/>
    <w:p w14:paraId="092A42D1" w14:textId="77777777" w:rsidR="0078497C" w:rsidRPr="00B97520" w:rsidRDefault="006570F7" w:rsidP="00AF1BE5">
      <w:pPr>
        <w:pStyle w:val="tdnontocunorderedcaption"/>
      </w:pPr>
      <w:r w:rsidRPr="00B97520">
        <w:t>Наименование вида АС</w:t>
      </w:r>
    </w:p>
    <w:p w14:paraId="35520865" w14:textId="77777777" w:rsidR="006570F7" w:rsidRPr="00B97520" w:rsidRDefault="006570F7" w:rsidP="00AF1BE5">
      <w:pPr>
        <w:pStyle w:val="tdnontocunorderedcaption"/>
      </w:pPr>
      <w:r w:rsidRPr="00B97520">
        <w:t>Наименование объекта автоматизации</w:t>
      </w:r>
    </w:p>
    <w:p w14:paraId="2718D493" w14:textId="77777777" w:rsidR="006570F7" w:rsidRPr="00893019" w:rsidRDefault="006570F7" w:rsidP="00AF1BE5">
      <w:pPr>
        <w:pStyle w:val="tdnontocunorderedcaption"/>
        <w:rPr>
          <w:highlight w:val="yellow"/>
        </w:rPr>
      </w:pPr>
      <w:r w:rsidRPr="00B97520">
        <w:t>Сокращенное наименование АС</w:t>
      </w:r>
    </w:p>
    <w:p w14:paraId="7E9FC29F" w14:textId="77777777" w:rsidR="0078497C" w:rsidRDefault="006570F7" w:rsidP="00B97520">
      <w:pPr>
        <w:pStyle w:val="tdnontocunorderedcaption"/>
      </w:pPr>
      <w:r w:rsidRPr="001237D9">
        <w:t>ТЕХНИЧЕСКОЕ ЗАДАНИЕ</w:t>
      </w:r>
    </w:p>
    <w:p w14:paraId="33DBBC02" w14:textId="0FC86515" w:rsidR="005B0F44" w:rsidRPr="005B0F44" w:rsidRDefault="006A7EDB" w:rsidP="00B97520">
      <w:pPr>
        <w:pStyle w:val="tdnontocunorderedcaption"/>
      </w:pPr>
      <w:fldSimple w:instr=" SUBJECT   \* MERGEFORMAT ">
        <w:r w:rsidR="00C773EF">
          <w:t>ХХХХХХХХ.ХХХХХХ.ХХХ</w:t>
        </w:r>
      </w:fldSimple>
      <w:r w:rsidR="005B0F44" w:rsidRPr="00B97520">
        <w:t>.ТЗ</w:t>
      </w:r>
    </w:p>
    <w:p w14:paraId="51FA48F1" w14:textId="55749D1D" w:rsidR="0078497C" w:rsidRPr="009D78D7" w:rsidRDefault="0078497C" w:rsidP="00B97520">
      <w:pPr>
        <w:pStyle w:val="tdnontocunorderedcaption"/>
      </w:pPr>
      <w:r w:rsidRPr="009D78D7">
        <w:t xml:space="preserve">На </w:t>
      </w:r>
      <w:r w:rsidR="00B54EA9">
        <w:t>30</w:t>
      </w:r>
      <w:r w:rsidRPr="009D78D7">
        <w:t xml:space="preserve"> листах</w:t>
      </w:r>
    </w:p>
    <w:p w14:paraId="09CD3712" w14:textId="77777777" w:rsidR="0078497C" w:rsidRPr="001237D9" w:rsidRDefault="0078497C" w:rsidP="00B97520">
      <w:pPr>
        <w:pStyle w:val="tdnontocunorderedcaption"/>
      </w:pPr>
    </w:p>
    <w:p w14:paraId="20C66823" w14:textId="71C10579" w:rsidR="0078497C" w:rsidRPr="007E7609" w:rsidRDefault="0078497C" w:rsidP="00B97520">
      <w:pPr>
        <w:pStyle w:val="tdtext"/>
        <w:ind w:firstLine="0"/>
        <w:jc w:val="center"/>
      </w:pPr>
      <w:r w:rsidRPr="007E7609">
        <w:t>Действ</w:t>
      </w:r>
      <w:r w:rsidR="007E7609" w:rsidRPr="007E7609">
        <w:t>ует с «___» _____________ 20</w:t>
      </w:r>
      <w:r w:rsidR="005227C8" w:rsidRPr="00B97520">
        <w:t>_</w:t>
      </w:r>
      <w:r w:rsidR="009D78D7" w:rsidRPr="00B97520">
        <w:t>_</w:t>
      </w:r>
      <w:r w:rsidR="007E7609" w:rsidRPr="007E7609">
        <w:t xml:space="preserve"> год</w:t>
      </w:r>
      <w:r w:rsidR="007E7609">
        <w:t>а</w:t>
      </w:r>
    </w:p>
    <w:p w14:paraId="7695BBD6" w14:textId="77777777" w:rsidR="0078497C" w:rsidRDefault="0078497C" w:rsidP="00FF310A">
      <w:pPr>
        <w:pStyle w:val="tdtext"/>
      </w:pPr>
    </w:p>
    <w:p w14:paraId="4083DB40" w14:textId="77777777" w:rsidR="002162B0" w:rsidRPr="00E61D0C" w:rsidRDefault="002162B0" w:rsidP="00FF310A">
      <w:pPr>
        <w:pStyle w:val="tdtext"/>
      </w:pPr>
    </w:p>
    <w:p w14:paraId="6E13304A" w14:textId="77777777" w:rsidR="00A4352E" w:rsidRPr="00E61D0C" w:rsidRDefault="00A4352E" w:rsidP="00FF310A">
      <w:pPr>
        <w:pStyle w:val="tdtext"/>
      </w:pPr>
    </w:p>
    <w:p w14:paraId="1D7F01D1" w14:textId="77777777" w:rsidR="002162B0" w:rsidRDefault="002162B0" w:rsidP="00FF310A">
      <w:pPr>
        <w:pStyle w:val="tdtext"/>
      </w:pPr>
    </w:p>
    <w:p w14:paraId="307AABD6" w14:textId="77777777" w:rsidR="002162B0" w:rsidRPr="001237D9" w:rsidRDefault="002162B0" w:rsidP="00FF310A">
      <w:pPr>
        <w:pStyle w:val="tdtext"/>
      </w:pPr>
    </w:p>
    <w:p w14:paraId="6953F8A0" w14:textId="77777777" w:rsidR="0078497C" w:rsidRPr="001237D9" w:rsidRDefault="0078497C" w:rsidP="00FF310A">
      <w:pPr>
        <w:pStyle w:val="tdtext"/>
      </w:pPr>
    </w:p>
    <w:p w14:paraId="25F638EB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77777777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0E686800" w14:textId="77777777" w:rsidR="00B54EA9" w:rsidRPr="00E41CCB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90498624" w:history="1">
        <w:r w:rsidR="00B54EA9" w:rsidRPr="00B64AF4">
          <w:rPr>
            <w:rStyle w:val="ac"/>
          </w:rPr>
          <w:t>1 Общие сведения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_Toc90498624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5</w:t>
        </w:r>
        <w:r w:rsidR="00B54EA9">
          <w:rPr>
            <w:webHidden/>
          </w:rPr>
          <w:fldChar w:fldCharType="end"/>
        </w:r>
      </w:hyperlink>
    </w:p>
    <w:p w14:paraId="566A7E19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25" w:history="1">
        <w:r w:rsidR="00B54EA9" w:rsidRPr="00B64AF4">
          <w:rPr>
            <w:rStyle w:val="ac"/>
            <w:noProof/>
          </w:rPr>
          <w:t>1.1 Полное наименование системы и ее условное обозначение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_Toc90498625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4E746477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26" w:history="1">
        <w:r w:rsidR="00B54EA9" w:rsidRPr="00B64AF4">
          <w:rPr>
            <w:rStyle w:val="ac"/>
            <w:noProof/>
          </w:rPr>
          <w:t>1.2 Шифр темы или шифр (номер) договора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_Toc90498626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623F0BD6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27" w:history="1">
        <w:r w:rsidR="00B54EA9" w:rsidRPr="00B64AF4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_Toc90498627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27B5EC15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28" w:history="1">
        <w:r w:rsidR="00B54EA9" w:rsidRPr="00B64AF4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_Toc90498628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092EA538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29" w:history="1">
        <w:r w:rsidR="00B54EA9" w:rsidRPr="00B64AF4">
          <w:rPr>
            <w:rStyle w:val="ac"/>
            <w:noProof/>
          </w:rPr>
          <w:t>1.5 Плановые сроки начала и окончания работы по созданию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_Toc90498629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5D8502AD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30" w:history="1">
        <w:r w:rsidR="00B54EA9" w:rsidRPr="00B64AF4">
          <w:rPr>
            <w:rStyle w:val="ac"/>
            <w:noProof/>
          </w:rPr>
          <w:t>1.6 Сведения об источниках и порядке финансирования работ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_Toc90498630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52C47C91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31" w:history="1">
        <w:r w:rsidR="00B54EA9" w:rsidRPr="00B64AF4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_Toc90498631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5</w:t>
        </w:r>
        <w:r w:rsidR="00B54EA9">
          <w:rPr>
            <w:noProof/>
            <w:webHidden/>
          </w:rPr>
          <w:fldChar w:fldCharType="end"/>
        </w:r>
      </w:hyperlink>
    </w:p>
    <w:p w14:paraId="56EB98B9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32" w:history="1">
        <w:r w:rsidR="00B54EA9" w:rsidRPr="00B64AF4">
          <w:rPr>
            <w:rStyle w:val="ac"/>
          </w:rPr>
          <w:t>2 Назначение и цели создания системы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_Toc90498632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6</w:t>
        </w:r>
        <w:r w:rsidR="00B54EA9">
          <w:rPr>
            <w:webHidden/>
          </w:rPr>
          <w:fldChar w:fldCharType="end"/>
        </w:r>
      </w:hyperlink>
    </w:p>
    <w:p w14:paraId="274EC714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33" w:history="1">
        <w:r w:rsidR="00B54EA9" w:rsidRPr="00B64AF4">
          <w:rPr>
            <w:rStyle w:val="ac"/>
            <w:noProof/>
          </w:rPr>
          <w:t>2.1 Назначение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_Toc90498633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6</w:t>
        </w:r>
        <w:r w:rsidR="00B54EA9">
          <w:rPr>
            <w:noProof/>
            <w:webHidden/>
          </w:rPr>
          <w:fldChar w:fldCharType="end"/>
        </w:r>
      </w:hyperlink>
    </w:p>
    <w:p w14:paraId="143803E3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34" w:history="1">
        <w:r w:rsidR="00B54EA9" w:rsidRPr="00B64AF4">
          <w:rPr>
            <w:rStyle w:val="ac"/>
            <w:noProof/>
          </w:rPr>
          <w:t>2.2 Цели создания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_Toc90498634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6</w:t>
        </w:r>
        <w:r w:rsidR="00B54EA9">
          <w:rPr>
            <w:noProof/>
            <w:webHidden/>
          </w:rPr>
          <w:fldChar w:fldCharType="end"/>
        </w:r>
      </w:hyperlink>
    </w:p>
    <w:p w14:paraId="43F9E917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35" w:history="1">
        <w:r w:rsidR="00B54EA9" w:rsidRPr="00B64AF4">
          <w:rPr>
            <w:rStyle w:val="ac"/>
          </w:rPr>
          <w:t>3 Характеристика объектов автоматизации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_Toc90498635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7</w:t>
        </w:r>
        <w:r w:rsidR="00B54EA9">
          <w:rPr>
            <w:webHidden/>
          </w:rPr>
          <w:fldChar w:fldCharType="end"/>
        </w:r>
      </w:hyperlink>
    </w:p>
    <w:p w14:paraId="656FF816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36" w:history="1">
        <w:r w:rsidR="00B54EA9" w:rsidRPr="00B64AF4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_Toc90498636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7</w:t>
        </w:r>
        <w:r w:rsidR="00B54EA9">
          <w:rPr>
            <w:noProof/>
            <w:webHidden/>
          </w:rPr>
          <w:fldChar w:fldCharType="end"/>
        </w:r>
      </w:hyperlink>
    </w:p>
    <w:p w14:paraId="138D50F1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37" w:history="1">
        <w:r w:rsidR="00B54EA9" w:rsidRPr="00B64AF4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_Toc90498637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7</w:t>
        </w:r>
        <w:r w:rsidR="00B54EA9">
          <w:rPr>
            <w:noProof/>
            <w:webHidden/>
          </w:rPr>
          <w:fldChar w:fldCharType="end"/>
        </w:r>
      </w:hyperlink>
    </w:p>
    <w:p w14:paraId="2F66E513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38" w:history="1">
        <w:r w:rsidR="00B54EA9" w:rsidRPr="00B64AF4">
          <w:rPr>
            <w:rStyle w:val="ac"/>
            <w:noProof/>
          </w:rPr>
          <w:t>3.2.1 Этап подготовки данных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_Toc90498638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7</w:t>
        </w:r>
        <w:r w:rsidR="00B54EA9">
          <w:rPr>
            <w:noProof/>
            <w:webHidden/>
          </w:rPr>
          <w:fldChar w:fldCharType="end"/>
        </w:r>
      </w:hyperlink>
    </w:p>
    <w:p w14:paraId="196ED43C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39" w:history="1">
        <w:r w:rsidR="00B54EA9" w:rsidRPr="00B64AF4">
          <w:rPr>
            <w:rStyle w:val="ac"/>
            <w:noProof/>
          </w:rPr>
          <w:t>3.2.2 Основные преимущества, получаемые в результате реализации проекта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_Toc90498639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7</w:t>
        </w:r>
        <w:r w:rsidR="00B54EA9">
          <w:rPr>
            <w:noProof/>
            <w:webHidden/>
          </w:rPr>
          <w:fldChar w:fldCharType="end"/>
        </w:r>
      </w:hyperlink>
    </w:p>
    <w:p w14:paraId="4BD0BC77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40" w:history="1">
        <w:r w:rsidR="00B54EA9" w:rsidRPr="00B64AF4">
          <w:rPr>
            <w:rStyle w:val="ac"/>
          </w:rPr>
          <w:t>4 Требования к системе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_Toc90498640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8</w:t>
        </w:r>
        <w:r w:rsidR="00B54EA9">
          <w:rPr>
            <w:webHidden/>
          </w:rPr>
          <w:fldChar w:fldCharType="end"/>
        </w:r>
      </w:hyperlink>
    </w:p>
    <w:p w14:paraId="21DB03B0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41" w:history="1">
        <w:r w:rsidR="00B54EA9" w:rsidRPr="00B64AF4">
          <w:rPr>
            <w:rStyle w:val="ac"/>
            <w:noProof/>
          </w:rPr>
          <w:t>4.1 Требования к системе в целом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_Toc90498641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8</w:t>
        </w:r>
        <w:r w:rsidR="00B54EA9">
          <w:rPr>
            <w:noProof/>
            <w:webHidden/>
          </w:rPr>
          <w:fldChar w:fldCharType="end"/>
        </w:r>
      </w:hyperlink>
    </w:p>
    <w:p w14:paraId="6A294456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2" w:history="1">
        <w:r w:rsidR="00B54EA9" w:rsidRPr="00B64AF4">
          <w:rPr>
            <w:rStyle w:val="ac"/>
            <w:noProof/>
          </w:rPr>
          <w:t>4.1.1 Требования к структуре и функционированию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_Toc90498642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8</w:t>
        </w:r>
        <w:r w:rsidR="00B54EA9">
          <w:rPr>
            <w:noProof/>
            <w:webHidden/>
          </w:rPr>
          <w:fldChar w:fldCharType="end"/>
        </w:r>
      </w:hyperlink>
    </w:p>
    <w:p w14:paraId="4C2F896F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3" w:history="1">
        <w:r w:rsidR="00B54EA9" w:rsidRPr="00B64AF4">
          <w:rPr>
            <w:rStyle w:val="ac"/>
            <w:noProof/>
          </w:rPr>
          <w:t>4.1.2 Требования к надежности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_Toc90498643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12</w:t>
        </w:r>
        <w:r w:rsidR="00B54EA9">
          <w:rPr>
            <w:noProof/>
            <w:webHidden/>
          </w:rPr>
          <w:fldChar w:fldCharType="end"/>
        </w:r>
      </w:hyperlink>
    </w:p>
    <w:p w14:paraId="56B83A45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4" w:history="1">
        <w:r w:rsidR="00B54EA9" w:rsidRPr="00B64AF4">
          <w:rPr>
            <w:rStyle w:val="ac"/>
            <w:noProof/>
          </w:rPr>
          <w:t>4.1.3 Требования к многопользовательскому режиму работы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_Toc90498644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13</w:t>
        </w:r>
        <w:r w:rsidR="00B54EA9">
          <w:rPr>
            <w:noProof/>
            <w:webHidden/>
          </w:rPr>
          <w:fldChar w:fldCharType="end"/>
        </w:r>
      </w:hyperlink>
    </w:p>
    <w:p w14:paraId="74A045D3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5" w:history="1">
        <w:r w:rsidR="00B54EA9" w:rsidRPr="00B64AF4">
          <w:rPr>
            <w:rStyle w:val="ac"/>
            <w:noProof/>
          </w:rPr>
          <w:t>4.1.4 Требования к надежности и сохранности информации при авариях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_Toc90498645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13</w:t>
        </w:r>
        <w:r w:rsidR="00B54EA9">
          <w:rPr>
            <w:noProof/>
            <w:webHidden/>
          </w:rPr>
          <w:fldChar w:fldCharType="end"/>
        </w:r>
      </w:hyperlink>
    </w:p>
    <w:p w14:paraId="43A3AAE9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46" w:history="1">
        <w:r w:rsidR="00B54EA9" w:rsidRPr="00B64AF4">
          <w:rPr>
            <w:rStyle w:val="ac"/>
            <w:noProof/>
          </w:rPr>
          <w:t>4.2 Требования к функциям (задачам), выполняемым системой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_Toc90498646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14</w:t>
        </w:r>
        <w:r w:rsidR="00B54EA9">
          <w:rPr>
            <w:noProof/>
            <w:webHidden/>
          </w:rPr>
          <w:fldChar w:fldCharType="end"/>
        </w:r>
      </w:hyperlink>
    </w:p>
    <w:p w14:paraId="78E07ED6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7" w:history="1">
        <w:r w:rsidR="00B54EA9" w:rsidRPr="00B64AF4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_Toc90498647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14</w:t>
        </w:r>
        <w:r w:rsidR="00B54EA9">
          <w:rPr>
            <w:noProof/>
            <w:webHidden/>
          </w:rPr>
          <w:fldChar w:fldCharType="end"/>
        </w:r>
      </w:hyperlink>
    </w:p>
    <w:p w14:paraId="576EE1E9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8" w:history="1">
        <w:r w:rsidR="00B54EA9" w:rsidRPr="00B64AF4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_Toc90498648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16</w:t>
        </w:r>
        <w:r w:rsidR="00B54EA9">
          <w:rPr>
            <w:noProof/>
            <w:webHidden/>
          </w:rPr>
          <w:fldChar w:fldCharType="end"/>
        </w:r>
      </w:hyperlink>
    </w:p>
    <w:p w14:paraId="53DD7F62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49" w:history="1">
        <w:r w:rsidR="00B54EA9" w:rsidRPr="00B64AF4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_Toc90498649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736CC756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0" w:history="1">
        <w:r w:rsidR="00B54EA9" w:rsidRPr="00B64AF4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_Toc90498650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2F282E4C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51" w:history="1">
        <w:r w:rsidR="00B54EA9" w:rsidRPr="00B64AF4">
          <w:rPr>
            <w:rStyle w:val="ac"/>
            <w:noProof/>
          </w:rPr>
          <w:t>4.3 Требования к видам обеспечения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_Toc90498651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3384DD6C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2" w:history="1">
        <w:r w:rsidR="00B54EA9" w:rsidRPr="00B64AF4">
          <w:rPr>
            <w:rStyle w:val="ac"/>
            <w:noProof/>
          </w:rPr>
          <w:t>4.3.1 Требования к математическому обеспечению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_Toc90498652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0B2F3A79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3" w:history="1">
        <w:r w:rsidR="00B54EA9" w:rsidRPr="00B64AF4">
          <w:rPr>
            <w:rStyle w:val="ac"/>
            <w:noProof/>
          </w:rPr>
          <w:t>4.3.2 Требования к информационному обеспечению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_Toc90498653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2DE2FD50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4" w:history="1">
        <w:r w:rsidR="00B54EA9" w:rsidRPr="00B64AF4">
          <w:rPr>
            <w:rStyle w:val="ac"/>
            <w:noProof/>
          </w:rPr>
          <w:t>4.3.3 Требования к лингвистическому обеспечению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_Toc90498654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781CB93B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5" w:history="1">
        <w:r w:rsidR="00B54EA9" w:rsidRPr="00B64AF4">
          <w:rPr>
            <w:rStyle w:val="ac"/>
            <w:noProof/>
          </w:rPr>
          <w:t>4.3.4 Требования к программному обеспечению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_Toc90498655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00FAFE1B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6" w:history="1">
        <w:r w:rsidR="00B54EA9" w:rsidRPr="00B64AF4">
          <w:rPr>
            <w:rStyle w:val="ac"/>
            <w:noProof/>
          </w:rPr>
          <w:t>4.3.5 Требования к организационному обеспечению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_Toc90498656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17</w:t>
        </w:r>
        <w:r w:rsidR="00B54EA9">
          <w:rPr>
            <w:noProof/>
            <w:webHidden/>
          </w:rPr>
          <w:fldChar w:fldCharType="end"/>
        </w:r>
      </w:hyperlink>
    </w:p>
    <w:p w14:paraId="37F2F40D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7" w:history="1">
        <w:r w:rsidR="00B54EA9" w:rsidRPr="00B64AF4">
          <w:rPr>
            <w:rStyle w:val="ac"/>
            <w:noProof/>
          </w:rPr>
          <w:t>4.3.6 Требования к методическому обеспечению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_Toc90498657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18</w:t>
        </w:r>
        <w:r w:rsidR="00B54EA9">
          <w:rPr>
            <w:noProof/>
            <w:webHidden/>
          </w:rPr>
          <w:fldChar w:fldCharType="end"/>
        </w:r>
      </w:hyperlink>
    </w:p>
    <w:p w14:paraId="7E8970EF" w14:textId="77777777" w:rsidR="00B54EA9" w:rsidRPr="00E41CCB" w:rsidRDefault="00F53A57">
      <w:pPr>
        <w:pStyle w:val="36"/>
        <w:rPr>
          <w:rFonts w:ascii="Calibri" w:hAnsi="Calibri"/>
          <w:noProof/>
          <w:sz w:val="22"/>
          <w:szCs w:val="22"/>
        </w:rPr>
      </w:pPr>
      <w:hyperlink w:anchor="_Toc90498658" w:history="1">
        <w:r w:rsidR="00B54EA9" w:rsidRPr="00B64AF4">
          <w:rPr>
            <w:rStyle w:val="ac"/>
            <w:noProof/>
          </w:rPr>
          <w:t>4.3.7 Требования к другим видам обеспечения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_Toc90498658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18</w:t>
        </w:r>
        <w:r w:rsidR="00B54EA9">
          <w:rPr>
            <w:noProof/>
            <w:webHidden/>
          </w:rPr>
          <w:fldChar w:fldCharType="end"/>
        </w:r>
      </w:hyperlink>
    </w:p>
    <w:p w14:paraId="79BE80CC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59" w:history="1">
        <w:r w:rsidR="00B54EA9" w:rsidRPr="00B64AF4">
          <w:rPr>
            <w:rStyle w:val="ac"/>
          </w:rPr>
          <w:t>5 Состав и содержание работ по созданию системы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_Toc90498659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19</w:t>
        </w:r>
        <w:r w:rsidR="00B54EA9">
          <w:rPr>
            <w:webHidden/>
          </w:rPr>
          <w:fldChar w:fldCharType="end"/>
        </w:r>
      </w:hyperlink>
    </w:p>
    <w:p w14:paraId="1C601B9B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0" w:history="1">
        <w:r w:rsidR="00B54EA9" w:rsidRPr="00B64AF4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_Toc90498660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19</w:t>
        </w:r>
        <w:r w:rsidR="00B54EA9">
          <w:rPr>
            <w:noProof/>
            <w:webHidden/>
          </w:rPr>
          <w:fldChar w:fldCharType="end"/>
        </w:r>
      </w:hyperlink>
    </w:p>
    <w:p w14:paraId="2E0FC8C6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1" w:history="1">
        <w:r w:rsidR="00B54EA9" w:rsidRPr="00B64AF4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_Toc90498661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19</w:t>
        </w:r>
        <w:r w:rsidR="00B54EA9">
          <w:rPr>
            <w:noProof/>
            <w:webHidden/>
          </w:rPr>
          <w:fldChar w:fldCharType="end"/>
        </w:r>
      </w:hyperlink>
    </w:p>
    <w:p w14:paraId="2E962800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2" w:history="1">
        <w:r w:rsidR="00B54EA9" w:rsidRPr="00B64AF4">
          <w:rPr>
            <w:rStyle w:val="ac"/>
            <w:noProof/>
          </w:rPr>
          <w:t>5.3 Программа работ, направленных на обеспечение требуемого уровня надежности, разрабатываемое системы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_Toc90498662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19</w:t>
        </w:r>
        <w:r w:rsidR="00B54EA9">
          <w:rPr>
            <w:noProof/>
            <w:webHidden/>
          </w:rPr>
          <w:fldChar w:fldCharType="end"/>
        </w:r>
      </w:hyperlink>
    </w:p>
    <w:p w14:paraId="51895A32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63" w:history="1">
        <w:r w:rsidR="00B54EA9" w:rsidRPr="00B64AF4">
          <w:rPr>
            <w:rStyle w:val="ac"/>
          </w:rPr>
          <w:t>6 Порядок контроля и приемки системы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_Toc90498663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20</w:t>
        </w:r>
        <w:r w:rsidR="00B54EA9">
          <w:rPr>
            <w:webHidden/>
          </w:rPr>
          <w:fldChar w:fldCharType="end"/>
        </w:r>
      </w:hyperlink>
    </w:p>
    <w:p w14:paraId="1D5613F9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4" w:history="1">
        <w:r w:rsidR="00B54EA9" w:rsidRPr="00B64AF4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_Toc90498664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20</w:t>
        </w:r>
        <w:r w:rsidR="00B54EA9">
          <w:rPr>
            <w:noProof/>
            <w:webHidden/>
          </w:rPr>
          <w:fldChar w:fldCharType="end"/>
        </w:r>
      </w:hyperlink>
    </w:p>
    <w:p w14:paraId="0A48E8D7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5" w:history="1">
        <w:r w:rsidR="00B54EA9" w:rsidRPr="00B64AF4">
          <w:rPr>
            <w:rStyle w:val="ac"/>
            <w:noProof/>
          </w:rPr>
          <w:t>6.2 Общие требования к приемке работ по стадиям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_Toc90498665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20</w:t>
        </w:r>
        <w:r w:rsidR="00B54EA9">
          <w:rPr>
            <w:noProof/>
            <w:webHidden/>
          </w:rPr>
          <w:fldChar w:fldCharType="end"/>
        </w:r>
      </w:hyperlink>
    </w:p>
    <w:p w14:paraId="2A19281E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66" w:history="1">
        <w:r w:rsidR="00B54EA9" w:rsidRPr="00B64AF4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_Toc90498666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24</w:t>
        </w:r>
        <w:r w:rsidR="00B54EA9">
          <w:rPr>
            <w:webHidden/>
          </w:rPr>
          <w:fldChar w:fldCharType="end"/>
        </w:r>
      </w:hyperlink>
    </w:p>
    <w:p w14:paraId="2224E097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7" w:history="1">
        <w:r w:rsidR="00B54EA9" w:rsidRPr="00B64AF4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_Toc90498667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24</w:t>
        </w:r>
        <w:r w:rsidR="00B54EA9">
          <w:rPr>
            <w:noProof/>
            <w:webHidden/>
          </w:rPr>
          <w:fldChar w:fldCharType="end"/>
        </w:r>
      </w:hyperlink>
    </w:p>
    <w:p w14:paraId="7BC8C496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8" w:history="1">
        <w:r w:rsidR="00B54EA9" w:rsidRPr="00B64AF4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_Toc90498668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24</w:t>
        </w:r>
        <w:r w:rsidR="00B54EA9">
          <w:rPr>
            <w:noProof/>
            <w:webHidden/>
          </w:rPr>
          <w:fldChar w:fldCharType="end"/>
        </w:r>
      </w:hyperlink>
    </w:p>
    <w:p w14:paraId="602AB67C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69" w:history="1">
        <w:r w:rsidR="00B54EA9" w:rsidRPr="00B64AF4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_Toc90498669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24</w:t>
        </w:r>
        <w:r w:rsidR="00B54EA9">
          <w:rPr>
            <w:noProof/>
            <w:webHidden/>
          </w:rPr>
          <w:fldChar w:fldCharType="end"/>
        </w:r>
      </w:hyperlink>
    </w:p>
    <w:p w14:paraId="61A7A6F6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70" w:history="1">
        <w:r w:rsidR="00B54EA9" w:rsidRPr="00B64AF4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_Toc90498670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24</w:t>
        </w:r>
        <w:r w:rsidR="00B54EA9">
          <w:rPr>
            <w:noProof/>
            <w:webHidden/>
          </w:rPr>
          <w:fldChar w:fldCharType="end"/>
        </w:r>
      </w:hyperlink>
    </w:p>
    <w:p w14:paraId="77BD0521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71" w:history="1">
        <w:r w:rsidR="00B54EA9" w:rsidRPr="00B64AF4">
          <w:rPr>
            <w:rStyle w:val="ac"/>
            <w:noProof/>
          </w:rPr>
          <w:t>7.5 Сроки и порядок комплектования штатов и обучения персонала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_Toc90498671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24</w:t>
        </w:r>
        <w:r w:rsidR="00B54EA9">
          <w:rPr>
            <w:noProof/>
            <w:webHidden/>
          </w:rPr>
          <w:fldChar w:fldCharType="end"/>
        </w:r>
      </w:hyperlink>
    </w:p>
    <w:p w14:paraId="297AB40F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72" w:history="1">
        <w:r w:rsidR="00B54EA9" w:rsidRPr="00B64AF4">
          <w:rPr>
            <w:rStyle w:val="ac"/>
          </w:rPr>
          <w:t>8 Требования к документированию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_Toc90498672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25</w:t>
        </w:r>
        <w:r w:rsidR="00B54EA9">
          <w:rPr>
            <w:webHidden/>
          </w:rPr>
          <w:fldChar w:fldCharType="end"/>
        </w:r>
      </w:hyperlink>
    </w:p>
    <w:p w14:paraId="635A5AAB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73" w:history="1">
        <w:r w:rsidR="00B54EA9" w:rsidRPr="00B64AF4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_Toc90498673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25</w:t>
        </w:r>
        <w:r w:rsidR="00B54EA9">
          <w:rPr>
            <w:noProof/>
            <w:webHidden/>
          </w:rPr>
          <w:fldChar w:fldCharType="end"/>
        </w:r>
      </w:hyperlink>
    </w:p>
    <w:p w14:paraId="1C554D4E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74" w:history="1">
        <w:r w:rsidR="00B54EA9" w:rsidRPr="00B64AF4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_Toc90498674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25</w:t>
        </w:r>
        <w:r w:rsidR="00B54EA9">
          <w:rPr>
            <w:noProof/>
            <w:webHidden/>
          </w:rPr>
          <w:fldChar w:fldCharType="end"/>
        </w:r>
      </w:hyperlink>
    </w:p>
    <w:p w14:paraId="0F83747E" w14:textId="77777777" w:rsidR="00B54EA9" w:rsidRPr="00E41CCB" w:rsidRDefault="00F53A57">
      <w:pPr>
        <w:pStyle w:val="28"/>
        <w:rPr>
          <w:rFonts w:ascii="Calibri" w:hAnsi="Calibri"/>
          <w:noProof/>
          <w:sz w:val="22"/>
          <w:szCs w:val="22"/>
        </w:rPr>
      </w:pPr>
      <w:hyperlink w:anchor="_Toc90498675" w:history="1">
        <w:r w:rsidR="00B54EA9" w:rsidRPr="00B64AF4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B54EA9">
          <w:rPr>
            <w:noProof/>
            <w:webHidden/>
          </w:rPr>
          <w:tab/>
        </w:r>
        <w:r w:rsidR="00B54EA9">
          <w:rPr>
            <w:noProof/>
            <w:webHidden/>
          </w:rPr>
          <w:fldChar w:fldCharType="begin"/>
        </w:r>
        <w:r w:rsidR="00B54EA9">
          <w:rPr>
            <w:noProof/>
            <w:webHidden/>
          </w:rPr>
          <w:instrText xml:space="preserve"> PAGEREF _Toc90498675 \h </w:instrText>
        </w:r>
        <w:r w:rsidR="00B54EA9">
          <w:rPr>
            <w:noProof/>
            <w:webHidden/>
          </w:rPr>
        </w:r>
        <w:r w:rsidR="00B54EA9">
          <w:rPr>
            <w:noProof/>
            <w:webHidden/>
          </w:rPr>
          <w:fldChar w:fldCharType="separate"/>
        </w:r>
        <w:r w:rsidR="00B54EA9">
          <w:rPr>
            <w:noProof/>
            <w:webHidden/>
          </w:rPr>
          <w:t>25</w:t>
        </w:r>
        <w:r w:rsidR="00B54EA9">
          <w:rPr>
            <w:noProof/>
            <w:webHidden/>
          </w:rPr>
          <w:fldChar w:fldCharType="end"/>
        </w:r>
      </w:hyperlink>
    </w:p>
    <w:p w14:paraId="4118C05E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76" w:history="1">
        <w:r w:rsidR="00B54EA9" w:rsidRPr="00B64AF4">
          <w:rPr>
            <w:rStyle w:val="ac"/>
          </w:rPr>
          <w:t>9 Источники разработки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_Toc90498676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26</w:t>
        </w:r>
        <w:r w:rsidR="00B54EA9">
          <w:rPr>
            <w:webHidden/>
          </w:rPr>
          <w:fldChar w:fldCharType="end"/>
        </w:r>
      </w:hyperlink>
    </w:p>
    <w:p w14:paraId="6D98B1A2" w14:textId="77777777" w:rsidR="00B54EA9" w:rsidRPr="00E41CCB" w:rsidRDefault="00F53A57">
      <w:pPr>
        <w:pStyle w:val="11"/>
        <w:rPr>
          <w:rFonts w:ascii="Calibri" w:hAnsi="Calibri"/>
          <w:b w:val="0"/>
          <w:sz w:val="22"/>
          <w:szCs w:val="22"/>
        </w:rPr>
      </w:pPr>
      <w:hyperlink w:anchor="_Toc90498677" w:history="1">
        <w:r w:rsidR="00B54EA9" w:rsidRPr="00B64AF4">
          <w:rPr>
            <w:rStyle w:val="ac"/>
          </w:rPr>
          <w:t>Перечень принятых сокращений</w:t>
        </w:r>
        <w:r w:rsidR="00B54EA9">
          <w:rPr>
            <w:webHidden/>
          </w:rPr>
          <w:tab/>
        </w:r>
        <w:r w:rsidR="00B54EA9">
          <w:rPr>
            <w:webHidden/>
          </w:rPr>
          <w:fldChar w:fldCharType="begin"/>
        </w:r>
        <w:r w:rsidR="00B54EA9">
          <w:rPr>
            <w:webHidden/>
          </w:rPr>
          <w:instrText xml:space="preserve"> PAGEREF _Toc90498677 \h </w:instrText>
        </w:r>
        <w:r w:rsidR="00B54EA9">
          <w:rPr>
            <w:webHidden/>
          </w:rPr>
        </w:r>
        <w:r w:rsidR="00B54EA9">
          <w:rPr>
            <w:webHidden/>
          </w:rPr>
          <w:fldChar w:fldCharType="separate"/>
        </w:r>
        <w:r w:rsidR="00B54EA9">
          <w:rPr>
            <w:webHidden/>
          </w:rPr>
          <w:t>27</w:t>
        </w:r>
        <w:r w:rsidR="00B54EA9">
          <w:rPr>
            <w:webHidden/>
          </w:rPr>
          <w:fldChar w:fldCharType="end"/>
        </w:r>
      </w:hyperlink>
    </w:p>
    <w:p w14:paraId="7E2B1E53" w14:textId="7790F5D8" w:rsidR="0078497C" w:rsidRDefault="00767052" w:rsidP="00E61D0C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03604249"/>
      <w:bookmarkStart w:id="2" w:name="_Toc90498624"/>
      <w:r w:rsidR="0078497C" w:rsidRPr="004629C5">
        <w:t xml:space="preserve">Общие </w:t>
      </w:r>
      <w:r w:rsidR="0078497C" w:rsidRPr="00E61D0C">
        <w:t>сведения</w:t>
      </w:r>
      <w:bookmarkEnd w:id="1"/>
      <w:bookmarkEnd w:id="2"/>
    </w:p>
    <w:p w14:paraId="5737469E" w14:textId="316ACE89" w:rsidR="0078497C" w:rsidRDefault="0078497C" w:rsidP="00C04405">
      <w:pPr>
        <w:pStyle w:val="tdtoccaptionlevel2"/>
      </w:pPr>
      <w:bookmarkStart w:id="3" w:name="_Toc182886416"/>
      <w:bookmarkStart w:id="4" w:name="_Toc303604250"/>
      <w:bookmarkStart w:id="5" w:name="_Toc90498625"/>
      <w:r w:rsidRPr="004629C5">
        <w:t>Полное наименование системы</w:t>
      </w:r>
      <w:bookmarkEnd w:id="3"/>
      <w:r w:rsidRPr="004629C5">
        <w:t xml:space="preserve"> и ее условное обозначение</w:t>
      </w:r>
      <w:bookmarkEnd w:id="4"/>
      <w:bookmarkEnd w:id="5"/>
    </w:p>
    <w:p w14:paraId="130F837E" w14:textId="27566C8F" w:rsidR="007D38ED" w:rsidRDefault="007D38ED" w:rsidP="007D38ED">
      <w:pPr>
        <w:pStyle w:val="tdtext"/>
      </w:pPr>
      <w:r>
        <w:t xml:space="preserve">Разработка сайта для учебно-опытного лесхоза СибГУ им М.Ф. Решетнева </w:t>
      </w:r>
    </w:p>
    <w:p w14:paraId="3B192B1C" w14:textId="7DFF9B3D" w:rsidR="007F7AAE" w:rsidRPr="003C2CD2" w:rsidRDefault="000305F0" w:rsidP="003C2CD2">
      <w:pPr>
        <w:pStyle w:val="tdtext"/>
      </w:pPr>
      <w:r w:rsidRPr="000305F0">
        <w:rPr>
          <w:i/>
          <w:iCs/>
        </w:rPr>
        <w:t>Условное обозначение</w:t>
      </w:r>
      <w:r w:rsidRPr="007D38ED">
        <w:rPr>
          <w:i/>
          <w:iCs/>
        </w:rPr>
        <w:t xml:space="preserve">: </w:t>
      </w:r>
      <w:r w:rsidR="008B5689">
        <w:t>УЛХ</w:t>
      </w:r>
      <w:r w:rsidR="00190B57">
        <w:t>.</w:t>
      </w:r>
    </w:p>
    <w:p w14:paraId="7066A2AF" w14:textId="74A39401" w:rsidR="0078497C" w:rsidRDefault="0078497C" w:rsidP="004629C5">
      <w:pPr>
        <w:pStyle w:val="tdtoccaptionlevel2"/>
      </w:pPr>
      <w:bookmarkStart w:id="6" w:name="_Toc303604251"/>
      <w:bookmarkStart w:id="7" w:name="_Toc90498626"/>
      <w:bookmarkStart w:id="8" w:name="_Toc177129033"/>
      <w:bookmarkStart w:id="9" w:name="_Toc182886418"/>
      <w:r w:rsidRPr="004629C5">
        <w:t>Шифр темы или шифр (номер) договора</w:t>
      </w:r>
      <w:bookmarkEnd w:id="6"/>
      <w:bookmarkEnd w:id="7"/>
    </w:p>
    <w:p w14:paraId="6DE65192" w14:textId="2EBD537F" w:rsidR="007F7AAE" w:rsidRPr="003C2CD2" w:rsidRDefault="000305F0" w:rsidP="003C2CD2">
      <w:pPr>
        <w:pStyle w:val="tdtext"/>
      </w:pPr>
      <w:r>
        <w:rPr>
          <w:lang w:val="en-US"/>
        </w:rPr>
        <w:t>XXXXXXXXXXX</w:t>
      </w:r>
      <w:r w:rsidR="00190B57">
        <w:t>.</w:t>
      </w:r>
    </w:p>
    <w:p w14:paraId="5C68A14A" w14:textId="67D47181" w:rsidR="001A1C6E" w:rsidRDefault="0078497C" w:rsidP="001A1C6E">
      <w:pPr>
        <w:pStyle w:val="tdtoccaptionlevel2"/>
      </w:pPr>
      <w:bookmarkStart w:id="10" w:name="_Toc303604252"/>
      <w:bookmarkStart w:id="11" w:name="_Toc90498627"/>
      <w:bookmarkStart w:id="12" w:name="_Toc177129032"/>
      <w:bookmarkStart w:id="13" w:name="_Toc182886417"/>
      <w:bookmarkEnd w:id="8"/>
      <w:bookmarkEnd w:id="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tbl>
      <w:tblPr>
        <w:tblW w:w="9208" w:type="dxa"/>
        <w:tblInd w:w="553" w:type="dxa"/>
        <w:tblLook w:val="04A0" w:firstRow="1" w:lastRow="0" w:firstColumn="1" w:lastColumn="0" w:noHBand="0" w:noVBand="1"/>
      </w:tblPr>
      <w:tblGrid>
        <w:gridCol w:w="343"/>
        <w:gridCol w:w="343"/>
        <w:gridCol w:w="343"/>
        <w:gridCol w:w="343"/>
        <w:gridCol w:w="284"/>
        <w:gridCol w:w="279"/>
        <w:gridCol w:w="279"/>
        <w:gridCol w:w="279"/>
        <w:gridCol w:w="279"/>
        <w:gridCol w:w="279"/>
        <w:gridCol w:w="279"/>
        <w:gridCol w:w="279"/>
        <w:gridCol w:w="279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1A1C6E" w14:paraId="2AE3F29D" w14:textId="77777777" w:rsidTr="00325302">
        <w:trPr>
          <w:trHeight w:val="540"/>
        </w:trPr>
        <w:tc>
          <w:tcPr>
            <w:tcW w:w="13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592D" w14:textId="0E114932" w:rsidR="001A1C6E" w:rsidRDefault="00610BE5">
            <w:pPr>
              <w:rPr>
                <w:rFonts w:ascii="Arial" w:hAnsi="Arial" w:cs="Arial"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Разработчик</w:t>
            </w:r>
            <w:r w:rsidR="001A1C6E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83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62903" w14:textId="77777777" w:rsidR="001A1C6E" w:rsidRDefault="007D38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Сацук Михаил Михайлович, МПА21-01</w:t>
            </w:r>
          </w:p>
          <w:p w14:paraId="4340E026" w14:textId="6690D830" w:rsidR="007D38ED" w:rsidRDefault="007D38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Артышко Андрей Алексеевич, МИВ21-01</w:t>
            </w:r>
          </w:p>
        </w:tc>
      </w:tr>
      <w:tr w:rsidR="001A1C6E" w14:paraId="3A6F6220" w14:textId="77777777" w:rsidTr="00325302">
        <w:trPr>
          <w:trHeight w:val="102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3E97" w14:textId="03D03BC0" w:rsidR="001A1C6E" w:rsidRDefault="001A1C6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DA41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E0AE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50B8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970F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E9CD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1EA9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1448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F4A9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CBD73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DE9C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EE00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3C0E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DEEC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C48C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80D44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E4D0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C3D3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3B55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293C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B838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F284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984E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C6D1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4200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E06E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9B0D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81951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FF8DE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1838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DF54" w14:textId="77777777" w:rsidR="001A1C6E" w:rsidRDefault="001A1C6E">
            <w:pPr>
              <w:rPr>
                <w:sz w:val="20"/>
                <w:szCs w:val="20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8231" w14:textId="77777777" w:rsidR="001A1C6E" w:rsidRDefault="001A1C6E">
            <w:pPr>
              <w:rPr>
                <w:sz w:val="20"/>
                <w:szCs w:val="20"/>
              </w:rPr>
            </w:pPr>
          </w:p>
        </w:tc>
      </w:tr>
      <w:tr w:rsidR="001A1C6E" w14:paraId="4BC2AC0D" w14:textId="77777777" w:rsidTr="00325302">
        <w:trPr>
          <w:trHeight w:val="540"/>
        </w:trPr>
        <w:tc>
          <w:tcPr>
            <w:tcW w:w="13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434AC" w14:textId="77777777" w:rsidR="001A1C6E" w:rsidRDefault="001A1C6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Заказчик:</w:t>
            </w:r>
          </w:p>
        </w:tc>
        <w:tc>
          <w:tcPr>
            <w:tcW w:w="783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59C86" w14:textId="3798E9C1" w:rsidR="001A1C6E" w:rsidRDefault="007D38E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D38ED">
              <w:rPr>
                <w:rFonts w:ascii="Arial" w:hAnsi="Arial" w:cs="Arial"/>
                <w:b/>
                <w:bCs/>
                <w:sz w:val="18"/>
                <w:szCs w:val="18"/>
              </w:rPr>
              <w:t>Сибирский государственный университет науки и технологий имени академика М. Ф. Решетнева Российская Федерация, 660037, г. Красноярск, просп. им. газ. «Красноярский рабочий», 31</w:t>
            </w:r>
          </w:p>
        </w:tc>
      </w:tr>
      <w:tr w:rsidR="007F7AAE" w14:paraId="5F4AB8A2" w14:textId="77777777" w:rsidTr="00325302">
        <w:trPr>
          <w:trHeight w:val="540"/>
        </w:trPr>
        <w:tc>
          <w:tcPr>
            <w:tcW w:w="13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1CDEDD" w14:textId="77777777" w:rsidR="007F7AAE" w:rsidRDefault="007F7A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36" w:type="dxa"/>
            <w:gridSpan w:val="2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9E91C2" w14:textId="77777777" w:rsidR="007F7AAE" w:rsidRDefault="007F7AAE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A6611F5" w14:textId="509A141D" w:rsidR="0078497C" w:rsidRDefault="0078497C" w:rsidP="004629C5">
      <w:pPr>
        <w:pStyle w:val="tdtoccaptionlevel2"/>
      </w:pPr>
      <w:bookmarkStart w:id="14" w:name="_Toc303604253"/>
      <w:bookmarkStart w:id="15" w:name="_Toc90498628"/>
      <w:bookmarkEnd w:id="12"/>
      <w:bookmarkEnd w:id="13"/>
      <w:r w:rsidRPr="004629C5"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14:paraId="32ABC669" w14:textId="4437E0F1" w:rsidR="007F7AAE" w:rsidRPr="007F7AAE" w:rsidRDefault="007F7AAE" w:rsidP="003C2CD2">
      <w:pPr>
        <w:pStyle w:val="tdtext"/>
        <w:rPr>
          <w:lang w:val="en-US"/>
        </w:rPr>
      </w:pPr>
      <w:r>
        <w:rPr>
          <w:lang w:val="en-US"/>
        </w:rPr>
        <w:t>------------------</w:t>
      </w:r>
    </w:p>
    <w:p w14:paraId="58CBA770" w14:textId="72A72AED" w:rsidR="0078497C" w:rsidRDefault="0078497C" w:rsidP="004629C5">
      <w:pPr>
        <w:pStyle w:val="tdtoccaptionlevel2"/>
      </w:pPr>
      <w:bookmarkStart w:id="16" w:name="_Toc303604254"/>
      <w:bookmarkStart w:id="17" w:name="_Toc90498629"/>
      <w:r w:rsidRPr="004629C5">
        <w:t>Плановые сроки начала и окончания работы по созданию системы</w:t>
      </w:r>
      <w:bookmarkEnd w:id="16"/>
      <w:bookmarkEnd w:id="17"/>
    </w:p>
    <w:p w14:paraId="1226C5A1" w14:textId="677234DB" w:rsidR="007F7AAE" w:rsidRDefault="00610BE5" w:rsidP="007F7AAE">
      <w:pPr>
        <w:pStyle w:val="tdtext"/>
      </w:pPr>
      <w:r>
        <w:t>Плановый срок начала работ</w:t>
      </w:r>
      <w:r w:rsidRPr="00610BE5">
        <w:t xml:space="preserve">: </w:t>
      </w:r>
      <w:r>
        <w:t xml:space="preserve">1 </w:t>
      </w:r>
      <w:r w:rsidR="007D38ED">
        <w:t>февраля</w:t>
      </w:r>
      <w:r>
        <w:t xml:space="preserve"> 202</w:t>
      </w:r>
      <w:r w:rsidR="007D38ED">
        <w:t>2</w:t>
      </w:r>
      <w:r>
        <w:t xml:space="preserve"> года</w:t>
      </w:r>
      <w:r w:rsidR="00190B57">
        <w:t>.</w:t>
      </w:r>
    </w:p>
    <w:p w14:paraId="7355D987" w14:textId="179FA82B" w:rsidR="00610BE5" w:rsidRPr="00610BE5" w:rsidRDefault="00610BE5" w:rsidP="007F7AAE">
      <w:pPr>
        <w:pStyle w:val="tdtext"/>
      </w:pPr>
      <w:r>
        <w:t>Плановый срок окончания работа</w:t>
      </w:r>
      <w:r w:rsidRPr="00610BE5">
        <w:t xml:space="preserve">: </w:t>
      </w:r>
      <w:r w:rsidR="00DE28FB">
        <w:t>28</w:t>
      </w:r>
      <w:r>
        <w:t xml:space="preserve"> </w:t>
      </w:r>
      <w:r w:rsidR="007D38ED">
        <w:t>июня</w:t>
      </w:r>
      <w:r w:rsidR="00DE28FB">
        <w:t xml:space="preserve"> </w:t>
      </w:r>
      <w:r>
        <w:t>202</w:t>
      </w:r>
      <w:r w:rsidR="00DE28FB">
        <w:t>3</w:t>
      </w:r>
      <w:r>
        <w:t xml:space="preserve"> года</w:t>
      </w:r>
      <w:r w:rsidR="00190B57">
        <w:t>.</w:t>
      </w:r>
    </w:p>
    <w:p w14:paraId="7D5F0430" w14:textId="6B32970A" w:rsidR="0078497C" w:rsidRDefault="0078497C" w:rsidP="004629C5">
      <w:pPr>
        <w:pStyle w:val="tdtoccaptionlevel2"/>
      </w:pPr>
      <w:bookmarkStart w:id="18" w:name="_Toc303604255"/>
      <w:bookmarkStart w:id="19" w:name="_Toc90498630"/>
      <w:r w:rsidRPr="004629C5">
        <w:t>Сведения об источниках и порядке финансирования работ</w:t>
      </w:r>
      <w:bookmarkEnd w:id="18"/>
      <w:bookmarkEnd w:id="19"/>
    </w:p>
    <w:p w14:paraId="0ED95166" w14:textId="0D85B300" w:rsidR="00D83752" w:rsidRPr="00D83752" w:rsidRDefault="00D83752" w:rsidP="00D83752">
      <w:pPr>
        <w:pStyle w:val="tdtext"/>
      </w:pPr>
      <w:r>
        <w:t>Ссылка на договор.</w:t>
      </w:r>
    </w:p>
    <w:p w14:paraId="4130A8B6" w14:textId="7E575DE9" w:rsidR="0078497C" w:rsidRDefault="0078497C" w:rsidP="004629C5">
      <w:pPr>
        <w:pStyle w:val="tdtoccaptionlevel2"/>
      </w:pPr>
      <w:bookmarkStart w:id="20" w:name="_Toc303604256"/>
      <w:bookmarkStart w:id="21" w:name="_Toc90498631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14:paraId="78BABBC9" w14:textId="6B418F9E" w:rsidR="00325302" w:rsidRPr="007C65C1" w:rsidRDefault="00325302" w:rsidP="00325302">
      <w:pPr>
        <w:pStyle w:val="tdtext"/>
      </w:pPr>
      <w:r w:rsidRPr="00325302">
        <w:t>Работы по созданию</w:t>
      </w:r>
      <w:r w:rsidR="00DF3600">
        <w:t xml:space="preserve"> системы</w:t>
      </w:r>
      <w:r w:rsidRPr="00325302"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</w:t>
      </w:r>
      <w:r>
        <w:t>.</w:t>
      </w:r>
    </w:p>
    <w:p w14:paraId="61F31AB8" w14:textId="3196C694" w:rsidR="0078497C" w:rsidRDefault="0078497C" w:rsidP="00E61D0C">
      <w:pPr>
        <w:pStyle w:val="tdtoccaptionlevel1"/>
      </w:pPr>
      <w:bookmarkStart w:id="22" w:name="_Toc303604257"/>
      <w:bookmarkStart w:id="23" w:name="_Toc90498632"/>
      <w:r w:rsidRPr="004629C5">
        <w:lastRenderedPageBreak/>
        <w:t>Назначение и цели создания системы</w:t>
      </w:r>
      <w:bookmarkEnd w:id="22"/>
      <w:bookmarkEnd w:id="23"/>
    </w:p>
    <w:p w14:paraId="4654ED4B" w14:textId="4B7AFDCD" w:rsidR="0078497C" w:rsidRDefault="0078497C" w:rsidP="004629C5">
      <w:pPr>
        <w:pStyle w:val="tdtoccaptionlevel2"/>
      </w:pPr>
      <w:bookmarkStart w:id="24" w:name="_Toc303604258"/>
      <w:bookmarkStart w:id="25" w:name="_Toc90498633"/>
      <w:r w:rsidRPr="004629C5">
        <w:t>Назначение системы</w:t>
      </w:r>
      <w:bookmarkEnd w:id="24"/>
      <w:bookmarkEnd w:id="25"/>
    </w:p>
    <w:p w14:paraId="3EA64D50" w14:textId="7858ECF6" w:rsidR="007D38ED" w:rsidRDefault="007D38ED" w:rsidP="00863AD8">
      <w:pPr>
        <w:pStyle w:val="tdtext"/>
      </w:pPr>
      <w:r w:rsidRPr="007D38ED">
        <w:t>Основным приоритетом развития УЛХ является переформатирование его в образцовый учебно-опытный лесхоз прикладного назначения, с развитой инфраструктурой для ведения учебного процесса и научных исследований передового уровня.</w:t>
      </w:r>
    </w:p>
    <w:p w14:paraId="46123FF5" w14:textId="2B336C23" w:rsidR="0078497C" w:rsidRDefault="0078497C" w:rsidP="004629C5">
      <w:pPr>
        <w:pStyle w:val="tdtoccaptionlevel2"/>
      </w:pPr>
      <w:bookmarkStart w:id="26" w:name="_Toc303604259"/>
      <w:bookmarkStart w:id="27" w:name="_Toc90498634"/>
      <w:r w:rsidRPr="004629C5">
        <w:t>Цели создания системы</w:t>
      </w:r>
      <w:bookmarkEnd w:id="26"/>
      <w:bookmarkEnd w:id="27"/>
    </w:p>
    <w:p w14:paraId="11E5B0DD" w14:textId="3250B251" w:rsidR="00863AD8" w:rsidRDefault="00863AD8" w:rsidP="00863AD8">
      <w:pPr>
        <w:pStyle w:val="tdtext"/>
        <w:rPr>
          <w:lang w:val="en-US"/>
        </w:rPr>
      </w:pPr>
      <w:r>
        <w:t xml:space="preserve">Основные цели </w:t>
      </w:r>
      <w:r w:rsidR="007903EF">
        <w:t xml:space="preserve">создания </w:t>
      </w:r>
      <w:r>
        <w:t>системы</w:t>
      </w:r>
      <w:r>
        <w:rPr>
          <w:lang w:val="en-US"/>
        </w:rPr>
        <w:t>:</w:t>
      </w:r>
    </w:p>
    <w:p w14:paraId="33BEBC11" w14:textId="001E8366" w:rsidR="00863AD8" w:rsidRPr="007D38ED" w:rsidRDefault="007D38ED" w:rsidP="007D38ED">
      <w:pPr>
        <w:pStyle w:val="tdtext"/>
        <w:numPr>
          <w:ilvl w:val="0"/>
          <w:numId w:val="22"/>
        </w:numPr>
      </w:pPr>
      <w:r w:rsidRPr="007D38ED">
        <w:t>Обеспечение обратной связи и быстрой коммуникации с посетителями;</w:t>
      </w:r>
    </w:p>
    <w:p w14:paraId="3741B157" w14:textId="75C0B07B" w:rsidR="00863AD8" w:rsidRPr="007D38ED" w:rsidRDefault="007D38ED" w:rsidP="007D38ED">
      <w:pPr>
        <w:pStyle w:val="tdtext"/>
        <w:numPr>
          <w:ilvl w:val="0"/>
          <w:numId w:val="22"/>
        </w:numPr>
      </w:pPr>
      <w:r w:rsidRPr="007D38ED">
        <w:t>Обеспечение удобного поиска необходимых документов, новостей, предложений и пр.</w:t>
      </w:r>
      <w:r w:rsidR="00863AD8" w:rsidRPr="007D38ED">
        <w:t>;</w:t>
      </w:r>
    </w:p>
    <w:p w14:paraId="0172DEA5" w14:textId="5994DB1A" w:rsidR="00375E7F" w:rsidRPr="00375E7F" w:rsidRDefault="007D38ED" w:rsidP="007D38ED">
      <w:pPr>
        <w:pStyle w:val="tdtext"/>
        <w:numPr>
          <w:ilvl w:val="0"/>
          <w:numId w:val="22"/>
        </w:numPr>
      </w:pPr>
      <w:r w:rsidRPr="007D38ED">
        <w:t>Предоставление пользователям (преподаватели, обучающиеся, работники лесного хозяйства) круглосуточного и удобного доступа к достоверной и актуальной информации о Заказчике и его деятельности</w:t>
      </w:r>
      <w:r w:rsidR="00375E7F" w:rsidRPr="00375E7F">
        <w:t>;</w:t>
      </w:r>
    </w:p>
    <w:p w14:paraId="6E3D3649" w14:textId="45DD65BD" w:rsidR="00863AD8" w:rsidRPr="007D38ED" w:rsidRDefault="007D38ED" w:rsidP="007D38ED">
      <w:pPr>
        <w:pStyle w:val="tdtext"/>
        <w:numPr>
          <w:ilvl w:val="0"/>
          <w:numId w:val="22"/>
        </w:numPr>
      </w:pPr>
      <w:r w:rsidRPr="007D38ED">
        <w:t>Размещение информации о текущей деятельности лесхоза, учебный процесс, научная работа</w:t>
      </w:r>
      <w:r>
        <w:t>.</w:t>
      </w:r>
    </w:p>
    <w:p w14:paraId="6EC836A8" w14:textId="77777777" w:rsidR="00863AD8" w:rsidRPr="00863AD8" w:rsidRDefault="00863AD8" w:rsidP="00863AD8">
      <w:pPr>
        <w:pStyle w:val="tdtext"/>
        <w:ind w:left="708" w:firstLine="143"/>
      </w:pPr>
    </w:p>
    <w:p w14:paraId="6FE8830F" w14:textId="77777777" w:rsidR="0078497C" w:rsidRDefault="0078497C" w:rsidP="00E61D0C">
      <w:pPr>
        <w:pStyle w:val="tdtoccaptionlevel1"/>
      </w:pPr>
      <w:bookmarkStart w:id="28" w:name="_Toc303604260"/>
      <w:bookmarkStart w:id="29" w:name="_Toc90498635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8"/>
      <w:bookmarkEnd w:id="29"/>
    </w:p>
    <w:p w14:paraId="4B2ABFFA" w14:textId="1FD73394" w:rsidR="00CC04FB" w:rsidRDefault="00CC04FB" w:rsidP="00CC04FB">
      <w:pPr>
        <w:pStyle w:val="tdtoccaptionlevel2"/>
      </w:pPr>
      <w:bookmarkStart w:id="30" w:name="_Toc90498636"/>
      <w:r>
        <w:t>Краткие сведения об объекте автоматизации или ссылки на документы, содержащие такую информацию</w:t>
      </w:r>
      <w:bookmarkEnd w:id="30"/>
    </w:p>
    <w:p w14:paraId="6F2883D8" w14:textId="0C804EEB" w:rsidR="003C2CD2" w:rsidRPr="006E2BB2" w:rsidRDefault="007D38ED" w:rsidP="003C2CD2">
      <w:pPr>
        <w:pStyle w:val="tdtext"/>
      </w:pPr>
      <w:r w:rsidRPr="007D38ED">
        <w:t>Учебно-опытному лесхозу института лесных технологий Сибирского государственного университета науки и технологий имени академика М.Ф. Решетнева необходимо разработать современный сайт, официальное представительство в сети Интернет.</w:t>
      </w:r>
    </w:p>
    <w:p w14:paraId="605F82D3" w14:textId="1A25A89E" w:rsidR="00CC04FB" w:rsidRPr="00435F6C" w:rsidRDefault="00CC04FB" w:rsidP="00CC04FB">
      <w:pPr>
        <w:pStyle w:val="tdtoccaptionlevel2"/>
      </w:pPr>
      <w:bookmarkStart w:id="31" w:name="_Toc90498637"/>
      <w:r w:rsidRPr="00435F6C">
        <w:t>Сведения об условиях эксплуатации объекта автоматизации и характеристиках окружающей среды</w:t>
      </w:r>
      <w:bookmarkEnd w:id="31"/>
    </w:p>
    <w:p w14:paraId="0DC1EC15" w14:textId="628CA4D6" w:rsidR="00EF580B" w:rsidRPr="007D38ED" w:rsidRDefault="00EF580B" w:rsidP="00EF580B">
      <w:pPr>
        <w:pStyle w:val="tdtext"/>
        <w:rPr>
          <w:highlight w:val="yellow"/>
        </w:rPr>
      </w:pPr>
      <w:r w:rsidRPr="00435F6C">
        <w:t>Функционирование системы должно происходить при конструктивной температуре, давлении и допустимом уровне запыленности. Специалист выполняет соответствующие ему функции в любой день недели и в любой промежуток времени</w:t>
      </w:r>
      <w:r w:rsidRPr="007D38ED">
        <w:rPr>
          <w:highlight w:val="yellow"/>
        </w:rPr>
        <w:t>.</w:t>
      </w:r>
    </w:p>
    <w:p w14:paraId="42B1C085" w14:textId="28DB0E06" w:rsidR="0076674E" w:rsidRPr="00B971CF" w:rsidRDefault="0076674E" w:rsidP="0076674E">
      <w:pPr>
        <w:pStyle w:val="tdtoccaptionlevel3"/>
      </w:pPr>
      <w:bookmarkStart w:id="32" w:name="_Toc90498638"/>
      <w:r w:rsidRPr="00B971CF">
        <w:t>Этап подготовки данных</w:t>
      </w:r>
      <w:bookmarkEnd w:id="32"/>
    </w:p>
    <w:p w14:paraId="3254F61B" w14:textId="77777777" w:rsidR="00B971CF" w:rsidRDefault="00B971CF" w:rsidP="0076674E">
      <w:pPr>
        <w:pStyle w:val="tdtext"/>
      </w:pPr>
      <w:r w:rsidRPr="00B971CF">
        <w:t>Мобильное программное обеспечение, позволяющее собирать, обрабатывать и передавать данные с опытных объектов. Подготовка и формирование отчетов, выполнение учебных задач.</w:t>
      </w:r>
      <w:r>
        <w:t xml:space="preserve"> </w:t>
      </w:r>
    </w:p>
    <w:p w14:paraId="76B5D62A" w14:textId="1BD1A947" w:rsidR="0076674E" w:rsidRPr="00B971CF" w:rsidRDefault="00B971CF" w:rsidP="0076674E">
      <w:pPr>
        <w:pStyle w:val="tdtext"/>
      </w:pPr>
      <w:r>
        <w:t xml:space="preserve">Студенты и сотрудники УЛХ собирают данные с опытных образцов, передают эти данные на сервер, в следствие чего решается проблема </w:t>
      </w:r>
      <w:r w:rsidRPr="00B971CF">
        <w:t>отсутствии информационных и программных систем, позволяющих вести научно-исследовательскую деятельность, как следствие невозможность автоматизирования процесса сбора, оперативной обработки и передачи данных.</w:t>
      </w:r>
    </w:p>
    <w:p w14:paraId="169E51A0" w14:textId="47A868D9" w:rsidR="0076674E" w:rsidRPr="00B971CF" w:rsidRDefault="00B971CF" w:rsidP="00B971CF">
      <w:pPr>
        <w:pStyle w:val="tdtoccaptionlevel3"/>
      </w:pPr>
      <w:bookmarkStart w:id="33" w:name="_Toc90498639"/>
      <w:r w:rsidRPr="00B971CF">
        <w:t>Основные преимущества, получаемые в результате реализации проекта</w:t>
      </w:r>
      <w:bookmarkEnd w:id="33"/>
    </w:p>
    <w:p w14:paraId="487C9B95" w14:textId="77777777" w:rsidR="00B971CF" w:rsidRDefault="00B971CF" w:rsidP="00B971CF">
      <w:pPr>
        <w:pStyle w:val="tdtext"/>
      </w:pPr>
      <w:r>
        <w:t>. Снижение труднозатратности процесса (Система генерирует отчёты об исследованиях, проверяет введённые данные. Единая база исследований с поиском)</w:t>
      </w:r>
    </w:p>
    <w:p w14:paraId="6F698B34" w14:textId="77777777" w:rsidR="00B971CF" w:rsidRDefault="00B971CF" w:rsidP="00B971CF">
      <w:pPr>
        <w:pStyle w:val="tdtext"/>
      </w:pPr>
      <w:r>
        <w:t>2. Повышение производительности труда (Исследователь не нужно будет записывать все данные в тетрадку Исследователя. Возможность записывать данные исследования из любой точки мира, так как тетрадь возможно забыть или потерять.)</w:t>
      </w:r>
    </w:p>
    <w:p w14:paraId="6C72B4D7" w14:textId="1B3BA360" w:rsidR="00B971CF" w:rsidRPr="0076674E" w:rsidRDefault="00B971CF" w:rsidP="00B971CF">
      <w:pPr>
        <w:pStyle w:val="tdtext"/>
      </w:pPr>
      <w:r>
        <w:t>3. Автоматизация рабочего и учебного процесса (Преподаватель-Исследователь производит исследования в определённой местности, заполняя данные в информационной системе. Система в свою очередь формирует отчёт.</w:t>
      </w:r>
    </w:p>
    <w:p w14:paraId="74D1A061" w14:textId="1E406EE6" w:rsidR="0078497C" w:rsidRPr="00E54243" w:rsidRDefault="0078497C" w:rsidP="00E61D0C">
      <w:pPr>
        <w:pStyle w:val="tdtoccaptionlevel1"/>
      </w:pPr>
      <w:bookmarkStart w:id="34" w:name="_Ref255995291"/>
      <w:bookmarkStart w:id="35" w:name="_Toc303604263"/>
      <w:bookmarkStart w:id="36" w:name="_Toc90498640"/>
      <w:r w:rsidRPr="00E54243">
        <w:lastRenderedPageBreak/>
        <w:t>Требования к системе</w:t>
      </w:r>
      <w:bookmarkEnd w:id="34"/>
      <w:bookmarkEnd w:id="35"/>
      <w:bookmarkEnd w:id="36"/>
    </w:p>
    <w:p w14:paraId="29029E0E" w14:textId="77777777" w:rsidR="0078497C" w:rsidRDefault="0078497C" w:rsidP="008A2848">
      <w:pPr>
        <w:pStyle w:val="tdtoccaptionlevel2"/>
      </w:pPr>
      <w:bookmarkStart w:id="37" w:name="_Ref255995296"/>
      <w:bookmarkStart w:id="38" w:name="_Toc303604264"/>
      <w:bookmarkStart w:id="39" w:name="_Toc90498641"/>
      <w:r w:rsidRPr="00E54243">
        <w:t>Требования к системе в целом</w:t>
      </w:r>
      <w:bookmarkEnd w:id="37"/>
      <w:bookmarkEnd w:id="38"/>
      <w:bookmarkEnd w:id="39"/>
    </w:p>
    <w:p w14:paraId="6E6B0B77" w14:textId="2CF8FF8C" w:rsidR="005B01F5" w:rsidRDefault="0078497C" w:rsidP="00E42C97">
      <w:pPr>
        <w:pStyle w:val="tdtoccaptionlevel3"/>
      </w:pPr>
      <w:bookmarkStart w:id="40" w:name="_Toc255920767"/>
      <w:bookmarkStart w:id="41" w:name="_Toc303604265"/>
      <w:bookmarkStart w:id="42" w:name="_Toc90498642"/>
      <w:bookmarkStart w:id="43" w:name="_Toc167102193"/>
      <w:r w:rsidRPr="00E54243">
        <w:t>Требования к структуре и функционированию системы</w:t>
      </w:r>
      <w:bookmarkEnd w:id="40"/>
      <w:bookmarkEnd w:id="41"/>
      <w:bookmarkEnd w:id="42"/>
    </w:p>
    <w:p w14:paraId="26870417" w14:textId="56C98B22" w:rsidR="0078497C" w:rsidRDefault="0078497C" w:rsidP="008A2848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</w:p>
    <w:p w14:paraId="4270134C" w14:textId="77777777" w:rsidR="00E42C97" w:rsidRDefault="00E42C97" w:rsidP="00E42C97">
      <w:pPr>
        <w:pStyle w:val="tdtext"/>
      </w:pPr>
      <w:r>
        <w:t>Разработанная система должна включать в себя следующие подсистемы</w:t>
      </w:r>
      <w:r w:rsidRPr="008C2CCE">
        <w:t>:</w:t>
      </w:r>
    </w:p>
    <w:p w14:paraId="0DA712C4" w14:textId="777A69AD" w:rsidR="007D38ED" w:rsidRDefault="007D38ED" w:rsidP="007D38ED">
      <w:pPr>
        <w:pStyle w:val="tdtext"/>
        <w:numPr>
          <w:ilvl w:val="0"/>
          <w:numId w:val="38"/>
        </w:numPr>
      </w:pPr>
      <w:r>
        <w:t>Внутренний поиск по сайту (поисковая система, осуществляющая поиск по всему сайту, по всем разделам, по результатам первичного поиска);</w:t>
      </w:r>
    </w:p>
    <w:p w14:paraId="5D879F60" w14:textId="2E3514C0" w:rsidR="007D38ED" w:rsidRDefault="007D38ED" w:rsidP="007D38ED">
      <w:pPr>
        <w:pStyle w:val="tdtext"/>
        <w:numPr>
          <w:ilvl w:val="0"/>
          <w:numId w:val="38"/>
        </w:numPr>
      </w:pPr>
      <w:r>
        <w:t>Страница с выдачей результатов поиска;</w:t>
      </w:r>
    </w:p>
    <w:p w14:paraId="36FA0C3A" w14:textId="15096F0C" w:rsidR="007D38ED" w:rsidRDefault="007D38ED" w:rsidP="007D38ED">
      <w:pPr>
        <w:pStyle w:val="tdtext"/>
        <w:numPr>
          <w:ilvl w:val="0"/>
          <w:numId w:val="38"/>
        </w:numPr>
      </w:pPr>
      <w:r>
        <w:tab/>
        <w:t>Форма контактов или форма обратной связи;</w:t>
      </w:r>
    </w:p>
    <w:p w14:paraId="31B3EB8E" w14:textId="4569C9D0" w:rsidR="007D38ED" w:rsidRDefault="007D38ED" w:rsidP="007D38ED">
      <w:pPr>
        <w:pStyle w:val="tdtext"/>
        <w:numPr>
          <w:ilvl w:val="0"/>
          <w:numId w:val="38"/>
        </w:numPr>
      </w:pPr>
      <w:r>
        <w:t>Полезные ссылки (порталы государственных органов, Рослесхоз, МЛХ, Университет и т.д.);</w:t>
      </w:r>
    </w:p>
    <w:p w14:paraId="5E60824C" w14:textId="06701605" w:rsidR="007D38ED" w:rsidRDefault="007D38ED" w:rsidP="007D38ED">
      <w:pPr>
        <w:pStyle w:val="tdtext"/>
        <w:numPr>
          <w:ilvl w:val="0"/>
          <w:numId w:val="38"/>
        </w:numPr>
      </w:pPr>
      <w:r>
        <w:t>Карта сайта;</w:t>
      </w:r>
    </w:p>
    <w:p w14:paraId="3773840A" w14:textId="25F5DFCD" w:rsidR="007D38ED" w:rsidRDefault="007D38ED" w:rsidP="007D38ED">
      <w:pPr>
        <w:pStyle w:val="tdtext"/>
        <w:numPr>
          <w:ilvl w:val="0"/>
          <w:numId w:val="38"/>
        </w:numPr>
      </w:pPr>
      <w:r>
        <w:tab/>
        <w:t>Ошибка 404;</w:t>
      </w:r>
    </w:p>
    <w:p w14:paraId="659D32B8" w14:textId="6497770A" w:rsidR="007D38ED" w:rsidRDefault="007D38ED" w:rsidP="007D38ED">
      <w:pPr>
        <w:pStyle w:val="tdtext"/>
        <w:numPr>
          <w:ilvl w:val="0"/>
          <w:numId w:val="38"/>
        </w:numPr>
      </w:pPr>
      <w:r>
        <w:t>Партеры</w:t>
      </w:r>
    </w:p>
    <w:p w14:paraId="5AAFBACC" w14:textId="77777777" w:rsidR="007D38ED" w:rsidRDefault="007D38ED" w:rsidP="007D38ED">
      <w:pPr>
        <w:pStyle w:val="tdtext"/>
      </w:pPr>
      <w:r>
        <w:t>В структуре сайта должно быть предусмотрено архивирование данных основных информационных разделов (новости, мероприятия, основные показатели, госпрограммы, выступления, проекты и тендеры).</w:t>
      </w:r>
    </w:p>
    <w:p w14:paraId="229E0AEA" w14:textId="77777777" w:rsidR="007D38ED" w:rsidRDefault="007D38ED" w:rsidP="007D38ED">
      <w:pPr>
        <w:pStyle w:val="tdtext"/>
      </w:pPr>
      <w:r>
        <w:t>Обязательные элементы для всех страниц сайта:</w:t>
      </w:r>
    </w:p>
    <w:p w14:paraId="24156E94" w14:textId="77777777" w:rsidR="007D38ED" w:rsidRDefault="007D38ED" w:rsidP="007D38ED">
      <w:pPr>
        <w:pStyle w:val="tdtext"/>
      </w:pPr>
      <w:r>
        <w:t>Следующие элементы должны присутствовать на каждой странице:</w:t>
      </w:r>
    </w:p>
    <w:p w14:paraId="653FE6C0" w14:textId="5B226F7C" w:rsidR="007D38ED" w:rsidRDefault="007D38ED" w:rsidP="007D38ED">
      <w:pPr>
        <w:pStyle w:val="tdtext"/>
        <w:numPr>
          <w:ilvl w:val="0"/>
          <w:numId w:val="39"/>
        </w:numPr>
      </w:pPr>
      <w:r>
        <w:t>Логотип компании (на внутренних страницах служит ссылкой на главную);</w:t>
      </w:r>
    </w:p>
    <w:p w14:paraId="5F843C6C" w14:textId="3F0E735B" w:rsidR="007D38ED" w:rsidRDefault="007D38ED" w:rsidP="007D38ED">
      <w:pPr>
        <w:pStyle w:val="tdtext"/>
        <w:numPr>
          <w:ilvl w:val="0"/>
          <w:numId w:val="39"/>
        </w:numPr>
      </w:pPr>
      <w:r>
        <w:t>Контактные телефоны в «шапке» сайта;</w:t>
      </w:r>
    </w:p>
    <w:p w14:paraId="6F0EF1EB" w14:textId="78A4E20C" w:rsidR="007D38ED" w:rsidRDefault="007D38ED" w:rsidP="007D38ED">
      <w:pPr>
        <w:pStyle w:val="tdtext"/>
        <w:numPr>
          <w:ilvl w:val="0"/>
          <w:numId w:val="39"/>
        </w:numPr>
      </w:pPr>
      <w:r>
        <w:tab/>
        <w:t>Главное (верхнее) навигационное меню;</w:t>
      </w:r>
    </w:p>
    <w:p w14:paraId="2B63B9C9" w14:textId="6EBB472A" w:rsidR="007D38ED" w:rsidRDefault="007D38ED" w:rsidP="007D38ED">
      <w:pPr>
        <w:pStyle w:val="tdtext"/>
        <w:numPr>
          <w:ilvl w:val="0"/>
          <w:numId w:val="39"/>
        </w:numPr>
      </w:pPr>
      <w:r>
        <w:t>Второстепенное навигационное меню (подменю);</w:t>
      </w:r>
    </w:p>
    <w:p w14:paraId="2BDB1FC6" w14:textId="31D26E3D" w:rsidR="007D38ED" w:rsidRDefault="007D38ED" w:rsidP="007D38ED">
      <w:pPr>
        <w:pStyle w:val="tdtext"/>
        <w:numPr>
          <w:ilvl w:val="0"/>
          <w:numId w:val="39"/>
        </w:numPr>
      </w:pPr>
      <w:r>
        <w:t>Поле поиска;</w:t>
      </w:r>
    </w:p>
    <w:p w14:paraId="31604D96" w14:textId="3FFEA340" w:rsidR="007D38ED" w:rsidRDefault="007D38ED" w:rsidP="007D38ED">
      <w:pPr>
        <w:pStyle w:val="tdtext"/>
        <w:numPr>
          <w:ilvl w:val="0"/>
          <w:numId w:val="39"/>
        </w:numPr>
      </w:pPr>
      <w:r>
        <w:tab/>
        <w:t>Контактная</w:t>
      </w:r>
      <w:r>
        <w:tab/>
        <w:t>информация</w:t>
      </w:r>
      <w:r>
        <w:tab/>
        <w:t>в</w:t>
      </w:r>
      <w:r>
        <w:tab/>
        <w:t>футере</w:t>
      </w:r>
      <w:r>
        <w:tab/>
        <w:t>(подвале)</w:t>
      </w:r>
      <w:r>
        <w:tab/>
        <w:t>сайта.</w:t>
      </w:r>
      <w:r>
        <w:tab/>
        <w:t>Футер</w:t>
      </w:r>
      <w:r>
        <w:tab/>
        <w:t>также</w:t>
      </w:r>
      <w:r>
        <w:tab/>
        <w:t>должен дублировать ссылки верхнего меню;</w:t>
      </w:r>
    </w:p>
    <w:p w14:paraId="2BD35834" w14:textId="1FA2725C" w:rsidR="00D12899" w:rsidRDefault="009F6F29" w:rsidP="009F6F29">
      <w:pPr>
        <w:pStyle w:val="tdtoccaptionlevel4"/>
      </w:pPr>
      <w:r>
        <w:br w:type="page"/>
      </w:r>
      <w:r w:rsidR="0078497C" w:rsidRPr="00FB550A">
        <w:lastRenderedPageBreak/>
        <w:t xml:space="preserve">Требования к </w:t>
      </w:r>
      <w:r w:rsidR="0078497C" w:rsidRPr="004629C5">
        <w:t>способам</w:t>
      </w:r>
      <w:r w:rsidR="0078497C" w:rsidRPr="00FB550A">
        <w:t xml:space="preserve"> и средствам связи для информационного обмена между компонентами системы</w:t>
      </w:r>
    </w:p>
    <w:p w14:paraId="258D0DA9" w14:textId="77777777" w:rsidR="009F6F29" w:rsidRDefault="009F6F29" w:rsidP="009F6F29">
      <w:pPr>
        <w:pStyle w:val="tdtext"/>
      </w:pPr>
      <w:r>
        <w:t>Сайт должен разрабатываться под стандартные разрешения экрана.</w:t>
      </w:r>
    </w:p>
    <w:p w14:paraId="2F51E02A" w14:textId="77777777" w:rsidR="009F6F29" w:rsidRDefault="009F6F29" w:rsidP="009F6F29">
      <w:pPr>
        <w:pStyle w:val="tdtext"/>
      </w:pPr>
      <w:r>
        <w:t>Сайт должен корректно просматриваться с мобильных устройств (смартфонов, планшетов), отображаясь, на выбор Заказчика, в адаптивной или responsive (отзывчивой) верстке.</w:t>
      </w:r>
    </w:p>
    <w:p w14:paraId="731187F1" w14:textId="77777777" w:rsidR="009F6F29" w:rsidRDefault="009F6F29" w:rsidP="009F6F29">
      <w:pPr>
        <w:pStyle w:val="tdtext"/>
      </w:pPr>
      <w:r>
        <w:t>Сверстанные HTML-шаблоны сайта визуально должны быть полностью идентичны утвержденным Заказчиком макетам.</w:t>
      </w:r>
    </w:p>
    <w:p w14:paraId="46F43A59" w14:textId="360A0744" w:rsidR="009F6F29" w:rsidRDefault="009F6F29" w:rsidP="009F6F29">
      <w:pPr>
        <w:pStyle w:val="tdtext"/>
      </w:pPr>
      <w:r>
        <w:t>См. ниже основные разрешения экрана, под которые рисуется и адаптируется сайт:</w:t>
      </w:r>
    </w:p>
    <w:p w14:paraId="226F44CC" w14:textId="77777777" w:rsidR="009F6F29" w:rsidRDefault="009F6F29" w:rsidP="009F6F29">
      <w:pPr>
        <w:pStyle w:val="tdtext"/>
      </w:pPr>
      <w:r>
        <w:t>Страницы сайта должны адекватно просматриваться (т.е. быть идентичны макетам и не иметь видимых дефектов) в следующих браузерах:</w:t>
      </w:r>
    </w:p>
    <w:p w14:paraId="21AF1623" w14:textId="77777777" w:rsidR="009F6F29" w:rsidRPr="009F6F29" w:rsidRDefault="009F6F29" w:rsidP="009F6F29">
      <w:pPr>
        <w:pStyle w:val="tdtext"/>
        <w:rPr>
          <w:lang w:val="en-US"/>
        </w:rPr>
      </w:pPr>
      <w:r w:rsidRPr="009F6F29">
        <w:rPr>
          <w:lang w:val="en-US"/>
        </w:rPr>
        <w:t>●</w:t>
      </w:r>
      <w:r w:rsidRPr="009F6F29">
        <w:rPr>
          <w:lang w:val="en-US"/>
        </w:rPr>
        <w:tab/>
        <w:t xml:space="preserve">Microsoft Internet Explorer, </w:t>
      </w:r>
      <w:r>
        <w:t>начиная</w:t>
      </w:r>
      <w:r w:rsidRPr="009F6F29">
        <w:rPr>
          <w:lang w:val="en-US"/>
        </w:rPr>
        <w:t xml:space="preserve"> </w:t>
      </w:r>
      <w:r>
        <w:t>с</w:t>
      </w:r>
      <w:r w:rsidRPr="009F6F29">
        <w:rPr>
          <w:lang w:val="en-US"/>
        </w:rPr>
        <w:t xml:space="preserve"> </w:t>
      </w:r>
      <w:r>
        <w:t>версии</w:t>
      </w:r>
      <w:r w:rsidRPr="009F6F29">
        <w:rPr>
          <w:lang w:val="en-US"/>
        </w:rPr>
        <w:t xml:space="preserve"> 9.0;</w:t>
      </w:r>
    </w:p>
    <w:p w14:paraId="54F0EFE4" w14:textId="77777777" w:rsidR="009F6F29" w:rsidRDefault="009F6F29" w:rsidP="009F6F29">
      <w:pPr>
        <w:pStyle w:val="tdtext"/>
      </w:pPr>
      <w:r>
        <w:t>●</w:t>
      </w:r>
      <w:r>
        <w:tab/>
        <w:t>Mozilla Firefox, начиная с версии 35.0;</w:t>
      </w:r>
    </w:p>
    <w:p w14:paraId="3A2FD9FE" w14:textId="77777777" w:rsidR="009F6F29" w:rsidRDefault="009F6F29" w:rsidP="009F6F29">
      <w:pPr>
        <w:pStyle w:val="tdtext"/>
      </w:pPr>
      <w:r>
        <w:t>●</w:t>
      </w:r>
      <w:r>
        <w:tab/>
        <w:t>Opera, начиная с версии 18.0;</w:t>
      </w:r>
    </w:p>
    <w:p w14:paraId="58CAA8C8" w14:textId="77777777" w:rsidR="009F6F29" w:rsidRDefault="009F6F29" w:rsidP="009F6F29">
      <w:pPr>
        <w:pStyle w:val="tdtext"/>
      </w:pPr>
      <w:r>
        <w:t>●</w:t>
      </w:r>
      <w:r>
        <w:tab/>
        <w:t>Google Chrome, начиная с версии 35.0;</w:t>
      </w:r>
    </w:p>
    <w:p w14:paraId="71B9F3BE" w14:textId="77777777" w:rsidR="009F6F29" w:rsidRDefault="009F6F29" w:rsidP="009F6F29">
      <w:pPr>
        <w:pStyle w:val="tdtext"/>
      </w:pPr>
      <w:r>
        <w:t>●</w:t>
      </w:r>
      <w:r>
        <w:tab/>
        <w:t>Apple Safari, начиная с версии 8.0.</w:t>
      </w:r>
    </w:p>
    <w:p w14:paraId="05C8C03B" w14:textId="77777777" w:rsidR="009F6F29" w:rsidRDefault="009F6F29" w:rsidP="009F6F29">
      <w:pPr>
        <w:pStyle w:val="tdtext"/>
      </w:pPr>
      <w:r>
        <w:t>●</w:t>
      </w:r>
      <w:r>
        <w:tab/>
        <w:t>Яндекс браузер</w:t>
      </w:r>
    </w:p>
    <w:p w14:paraId="0FBDF11A" w14:textId="018342D2" w:rsidR="00D12899" w:rsidRDefault="009F6F29" w:rsidP="009F6F29">
      <w:pPr>
        <w:pStyle w:val="tdtext"/>
      </w:pPr>
      <w:r>
        <w:t>Для доступа к сайту клиент должен иметь подключение к Интернету, для удовлетворительной работы необходима минимальная скорость подключения 512 Кб/с.</w:t>
      </w:r>
    </w:p>
    <w:p w14:paraId="0F4450C9" w14:textId="77777777" w:rsidR="003C2CD2" w:rsidRPr="00D12899" w:rsidRDefault="003C2CD2" w:rsidP="00D12899">
      <w:pPr>
        <w:pStyle w:val="tdtext"/>
      </w:pPr>
    </w:p>
    <w:p w14:paraId="4F10B477" w14:textId="4405B573" w:rsidR="0078497C" w:rsidRDefault="0078497C" w:rsidP="005A4BF2">
      <w:pPr>
        <w:pStyle w:val="tdtoccaptionlevel4"/>
      </w:pPr>
      <w:r w:rsidRPr="00FB550A"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2A0EC8FB" w14:textId="3D4DBDCF" w:rsidR="003C2CD2" w:rsidRPr="003C2CD2" w:rsidRDefault="003C2CD2" w:rsidP="003C2CD2">
      <w:pPr>
        <w:pStyle w:val="tdtext"/>
      </w:pPr>
      <w:r>
        <w:t>Требований к взаимосвязям к смежным системам нет.</w:t>
      </w:r>
    </w:p>
    <w:p w14:paraId="447F9F29" w14:textId="5D9EE2C7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408DA028" w14:textId="36EA8169" w:rsidR="00E42C97" w:rsidRDefault="00E42C97" w:rsidP="00E42C97">
      <w:pPr>
        <w:pStyle w:val="tdtext"/>
      </w:pPr>
      <w:r>
        <w:t xml:space="preserve">В основном режиме функционирования </w:t>
      </w:r>
      <w:r w:rsidR="009F6F29" w:rsidRPr="009F6F29">
        <w:t>система</w:t>
      </w:r>
      <w:r>
        <w:t xml:space="preserve"> должна обеспечивать:</w:t>
      </w:r>
    </w:p>
    <w:p w14:paraId="1445E857" w14:textId="77777777" w:rsidR="00E42C97" w:rsidRDefault="00E42C97" w:rsidP="00E42C97">
      <w:pPr>
        <w:pStyle w:val="tdtext"/>
        <w:numPr>
          <w:ilvl w:val="0"/>
          <w:numId w:val="24"/>
        </w:numPr>
      </w:pPr>
      <w:r>
        <w:t>работу пользователей в режиме – 24 часов в день, 7 дней в неделю (24х7);</w:t>
      </w:r>
    </w:p>
    <w:p w14:paraId="58EF01DC" w14:textId="77777777" w:rsidR="00E42C97" w:rsidRDefault="00E42C97" w:rsidP="00E42C97">
      <w:pPr>
        <w:pStyle w:val="tdtext"/>
        <w:numPr>
          <w:ilvl w:val="0"/>
          <w:numId w:val="24"/>
        </w:numPr>
      </w:pPr>
      <w:r>
        <w:t>выполнение своих функций – подготовка, обработка, хранение данных, предоставление отчетности.</w:t>
      </w:r>
    </w:p>
    <w:p w14:paraId="64272DDC" w14:textId="7E784289" w:rsidR="00E42C97" w:rsidRDefault="00E42C97" w:rsidP="00E42C97">
      <w:pPr>
        <w:pStyle w:val="tdtext"/>
      </w:pPr>
      <w:r>
        <w:lastRenderedPageBreak/>
        <w:t xml:space="preserve">В профилактическом режиме </w:t>
      </w:r>
      <w:r w:rsidR="009F6F29" w:rsidRPr="009F6F29">
        <w:t>система</w:t>
      </w:r>
      <w:r w:rsidR="009F6F29">
        <w:t xml:space="preserve"> </w:t>
      </w:r>
      <w:r>
        <w:t>должна обеспечивать возможность проведения следующих работ:</w:t>
      </w:r>
    </w:p>
    <w:p w14:paraId="4E174210" w14:textId="77777777" w:rsidR="00E42C97" w:rsidRDefault="00E42C97" w:rsidP="00E42C97">
      <w:pPr>
        <w:pStyle w:val="tdtext"/>
        <w:numPr>
          <w:ilvl w:val="0"/>
          <w:numId w:val="25"/>
        </w:numPr>
      </w:pPr>
      <w:r>
        <w:t>техническое обслуживание;</w:t>
      </w:r>
    </w:p>
    <w:p w14:paraId="6D4E444A" w14:textId="77777777" w:rsidR="00E42C97" w:rsidRDefault="00E42C97" w:rsidP="00E42C97">
      <w:pPr>
        <w:pStyle w:val="tdtext"/>
        <w:numPr>
          <w:ilvl w:val="0"/>
          <w:numId w:val="25"/>
        </w:numPr>
      </w:pPr>
      <w:r>
        <w:t>модернизацию аппаратно-программного комплекса;</w:t>
      </w:r>
    </w:p>
    <w:p w14:paraId="6E9EBAF9" w14:textId="77777777" w:rsidR="00E42C97" w:rsidRDefault="00E42C97" w:rsidP="00E42C97">
      <w:pPr>
        <w:pStyle w:val="tdtext"/>
        <w:numPr>
          <w:ilvl w:val="0"/>
          <w:numId w:val="25"/>
        </w:numPr>
      </w:pPr>
      <w:r>
        <w:t>устранение аварийных ситуаций.</w:t>
      </w:r>
    </w:p>
    <w:p w14:paraId="5A77D878" w14:textId="77777777" w:rsidR="00E42C97" w:rsidRDefault="00E42C97" w:rsidP="00E42C97">
      <w:pPr>
        <w:pStyle w:val="tdtext"/>
      </w:pPr>
      <w:r>
        <w:t xml:space="preserve">Общее время проведения профилактических работ не должно превышать </w:t>
      </w:r>
      <w:r w:rsidRPr="00221595">
        <w:t>30</w:t>
      </w:r>
      <w:r>
        <w:t>% от общего времени работы системы в основном режиме (</w:t>
      </w:r>
      <w:r w:rsidRPr="00221595">
        <w:t xml:space="preserve">744 </w:t>
      </w:r>
      <w:r>
        <w:t>часов в месяц).</w:t>
      </w:r>
    </w:p>
    <w:p w14:paraId="336EE681" w14:textId="77777777" w:rsidR="00E42C97" w:rsidRPr="00E42C97" w:rsidRDefault="00E42C97" w:rsidP="00E42C97">
      <w:pPr>
        <w:pStyle w:val="tdtext"/>
      </w:pPr>
    </w:p>
    <w:p w14:paraId="61E3CF9D" w14:textId="40120759" w:rsidR="0078497C" w:rsidRDefault="0078497C" w:rsidP="00FB550A">
      <w:pPr>
        <w:pStyle w:val="tdtoccaptionlevel4"/>
      </w:pPr>
      <w:r w:rsidRPr="00FB550A">
        <w:t xml:space="preserve">Требования по </w:t>
      </w:r>
      <w:r w:rsidR="009F6F29">
        <w:t>соответствию сайта законодальством</w:t>
      </w:r>
    </w:p>
    <w:p w14:paraId="37FEB4CD" w14:textId="77777777" w:rsidR="009F6F29" w:rsidRDefault="009F6F29" w:rsidP="009F6F29">
      <w:pPr>
        <w:pStyle w:val="tdtext"/>
      </w:pPr>
      <w:r>
        <w:t>Исполнитель должен учесть требования законодательства и разработать сайт в соответствии с установленными требованиями, включая, но не ограничиваясь, пунктами:</w:t>
      </w:r>
    </w:p>
    <w:p w14:paraId="416AE3BB" w14:textId="459FB26F" w:rsidR="009F6F29" w:rsidRDefault="009F6F29" w:rsidP="009F6F29">
      <w:pPr>
        <w:pStyle w:val="tdtext"/>
        <w:numPr>
          <w:ilvl w:val="0"/>
          <w:numId w:val="42"/>
        </w:numPr>
        <w:ind w:left="1777"/>
      </w:pPr>
      <w:r>
        <w:t>доступность сайта для слабовидящих граждан, в том числе:</w:t>
      </w:r>
    </w:p>
    <w:p w14:paraId="3CAF4CCF" w14:textId="709CACD7" w:rsidR="009F6F29" w:rsidRDefault="009F6F29" w:rsidP="009F6F29">
      <w:pPr>
        <w:pStyle w:val="tdtext"/>
        <w:numPr>
          <w:ilvl w:val="0"/>
          <w:numId w:val="42"/>
        </w:numPr>
        <w:ind w:left="1777"/>
      </w:pPr>
      <w:r>
        <w:t>сервис по чтению контента сайта и информацию, объясняющую об этой услуге;</w:t>
      </w:r>
    </w:p>
    <w:p w14:paraId="2F50DE68" w14:textId="5C70DB5F" w:rsidR="009F6F29" w:rsidRPr="00E42C97" w:rsidRDefault="009F6F29" w:rsidP="009F6F29">
      <w:pPr>
        <w:pStyle w:val="tdtext"/>
        <w:numPr>
          <w:ilvl w:val="0"/>
          <w:numId w:val="42"/>
        </w:numPr>
        <w:ind w:left="1777"/>
      </w:pPr>
      <w:r>
        <w:t>функцию по настройке размера, вида, цвета, шрифта и контрастного фона сайта, а также информацию, объясняющую о таких функциях настройки.</w:t>
      </w:r>
    </w:p>
    <w:p w14:paraId="5F15B357" w14:textId="713B44E2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09CE9408" w14:textId="78C0AD53" w:rsidR="00327ADE" w:rsidRPr="00327ADE" w:rsidRDefault="009F6F29" w:rsidP="00327ADE">
      <w:pPr>
        <w:pStyle w:val="tdtext"/>
      </w:pPr>
      <w:r w:rsidRPr="009F6F29">
        <w:t>Сайт должен предусматривать возможность масштабирования по производительности и объему обрабатываемой информации без модификации его программного обеспечения путем модернизации используемого комплекса технических средств.</w:t>
      </w:r>
    </w:p>
    <w:p w14:paraId="4CCE0CDE" w14:textId="03B519EC" w:rsidR="0078497C" w:rsidRDefault="0078497C" w:rsidP="00FB550A">
      <w:pPr>
        <w:pStyle w:val="tdtoccaptionlevel4"/>
      </w:pPr>
      <w:r w:rsidRPr="00FB550A">
        <w:t xml:space="preserve">Требования к </w:t>
      </w:r>
      <w:r w:rsidR="009F6F29">
        <w:t xml:space="preserve">системе администрирования сайта, </w:t>
      </w:r>
      <w:r w:rsidR="009F6F29">
        <w:rPr>
          <w:lang w:val="en-US"/>
        </w:rPr>
        <w:t>CMS</w:t>
      </w:r>
    </w:p>
    <w:p w14:paraId="2C5A2C01" w14:textId="350CEB11" w:rsidR="002E1F7E" w:rsidRDefault="009F6F29" w:rsidP="002E1F7E">
      <w:pPr>
        <w:pStyle w:val="tdtext"/>
      </w:pPr>
      <w:r w:rsidRPr="009F6F29">
        <w:t>Система управления контентом должна иметь стандартный для Windows интерфейс, отвечающий следующим требованиям:</w:t>
      </w:r>
    </w:p>
    <w:p w14:paraId="025CC1C6" w14:textId="70F443CE" w:rsidR="009F6F29" w:rsidRDefault="009F6F29" w:rsidP="009F6F29">
      <w:pPr>
        <w:pStyle w:val="tdtext"/>
        <w:numPr>
          <w:ilvl w:val="0"/>
          <w:numId w:val="43"/>
        </w:numPr>
      </w:pPr>
      <w:r>
        <w:t>Реализация в графическом оконном режиме;</w:t>
      </w:r>
    </w:p>
    <w:p w14:paraId="3B828ADE" w14:textId="7BEB36E5" w:rsidR="009F6F29" w:rsidRDefault="009F6F29" w:rsidP="009F6F29">
      <w:pPr>
        <w:pStyle w:val="tdtext"/>
        <w:numPr>
          <w:ilvl w:val="0"/>
          <w:numId w:val="43"/>
        </w:numPr>
      </w:pPr>
      <w:r>
        <w:t>Единый стиль оформления;</w:t>
      </w:r>
    </w:p>
    <w:p w14:paraId="1A163A80" w14:textId="54D42051" w:rsidR="009F6F29" w:rsidRDefault="009F6F29" w:rsidP="009F6F29">
      <w:pPr>
        <w:pStyle w:val="tdtext"/>
        <w:numPr>
          <w:ilvl w:val="0"/>
          <w:numId w:val="43"/>
        </w:numPr>
      </w:pPr>
      <w:r>
        <w:t>Интуитивно понятное назначение элементов интерфейса;</w:t>
      </w:r>
    </w:p>
    <w:p w14:paraId="61CEEE6E" w14:textId="3E875FE2" w:rsidR="009F6F29" w:rsidRDefault="009F6F29" w:rsidP="009F6F29">
      <w:pPr>
        <w:pStyle w:val="tdtext"/>
        <w:numPr>
          <w:ilvl w:val="0"/>
          <w:numId w:val="43"/>
        </w:numPr>
      </w:pPr>
      <w:r>
        <w:t>Отображение</w:t>
      </w:r>
      <w:r>
        <w:tab/>
        <w:t>на</w:t>
      </w:r>
      <w:r>
        <w:tab/>
        <w:t>экране</w:t>
      </w:r>
      <w:r>
        <w:tab/>
        <w:t>только</w:t>
      </w:r>
      <w:r>
        <w:tab/>
        <w:t>тех</w:t>
      </w:r>
      <w:r>
        <w:tab/>
        <w:t>возможностей, которые доступны конкретному пользователю;</w:t>
      </w:r>
    </w:p>
    <w:p w14:paraId="5A9DD910" w14:textId="4041DBBA" w:rsidR="009F6F29" w:rsidRDefault="009F6F29" w:rsidP="009F6F29">
      <w:pPr>
        <w:pStyle w:val="tdtext"/>
        <w:numPr>
          <w:ilvl w:val="0"/>
          <w:numId w:val="43"/>
        </w:numPr>
      </w:pPr>
      <w:r>
        <w:lastRenderedPageBreak/>
        <w:t>Отображение на экране только необходимой для решения текущей прикладной задачи информации;</w:t>
      </w:r>
    </w:p>
    <w:p w14:paraId="749D1240" w14:textId="7BB35676" w:rsidR="009F6F29" w:rsidRDefault="009F6F29" w:rsidP="009F6F29">
      <w:pPr>
        <w:pStyle w:val="tdtext"/>
        <w:numPr>
          <w:ilvl w:val="0"/>
          <w:numId w:val="43"/>
        </w:numPr>
      </w:pPr>
      <w:r>
        <w:t>Отображение на экране хода длительных процессов обработки;</w:t>
      </w:r>
    </w:p>
    <w:p w14:paraId="48D2207A" w14:textId="30C11CA3" w:rsidR="009F6F29" w:rsidRDefault="009F6F29" w:rsidP="009F6F29">
      <w:pPr>
        <w:pStyle w:val="tdtext"/>
        <w:numPr>
          <w:ilvl w:val="0"/>
          <w:numId w:val="43"/>
        </w:numPr>
      </w:pPr>
      <w:r>
        <w:t>Для операций по массовому вводу информации должна быть предусмотрена минимизация количества нажатий на клавиатуру для выполнения стандартных действий.</w:t>
      </w:r>
    </w:p>
    <w:p w14:paraId="4034D2A5" w14:textId="77777777" w:rsidR="009F6F29" w:rsidRDefault="009F6F29" w:rsidP="009F6F29">
      <w:pPr>
        <w:pStyle w:val="tdtext"/>
        <w:numPr>
          <w:ilvl w:val="0"/>
          <w:numId w:val="43"/>
        </w:numPr>
      </w:pPr>
      <w:r>
        <w:t>Доступ для управления содержимым имеют пользователи, которым выдан логин и пароль для входа.</w:t>
      </w:r>
    </w:p>
    <w:p w14:paraId="4581D41D" w14:textId="77777777" w:rsidR="009F6F29" w:rsidRDefault="009F6F29" w:rsidP="009F6F29">
      <w:pPr>
        <w:pStyle w:val="tdtext"/>
        <w:numPr>
          <w:ilvl w:val="0"/>
          <w:numId w:val="43"/>
        </w:numPr>
      </w:pPr>
      <w:r>
        <w:t>Система управления контентом сайта должна обеспечить администратору сайта возможность выполнения следующих действий:</w:t>
      </w:r>
    </w:p>
    <w:p w14:paraId="20B34403" w14:textId="77777777" w:rsidR="009F6F29" w:rsidRDefault="009F6F29" w:rsidP="009F6F29">
      <w:pPr>
        <w:pStyle w:val="tdtext"/>
        <w:numPr>
          <w:ilvl w:val="0"/>
          <w:numId w:val="43"/>
        </w:numPr>
      </w:pPr>
      <w:r>
        <w:t>Добавление, редактирование и удаление текстов (статей, новостей, статического содержания);</w:t>
      </w:r>
    </w:p>
    <w:p w14:paraId="13CACA78" w14:textId="1844FB03" w:rsidR="00327ADE" w:rsidRPr="00506D19" w:rsidRDefault="009F6F29" w:rsidP="009F6F29">
      <w:pPr>
        <w:pStyle w:val="tdtext"/>
        <w:numPr>
          <w:ilvl w:val="0"/>
          <w:numId w:val="43"/>
        </w:numPr>
      </w:pPr>
      <w:r>
        <w:t>Редактирование мета-данных разделов (служебная информация для улучшения индексации Сайта поисковыми системами).</w:t>
      </w:r>
    </w:p>
    <w:p w14:paraId="128AACAD" w14:textId="2DF55CE7" w:rsidR="0078497C" w:rsidRDefault="0078497C" w:rsidP="00FB550A">
      <w:pPr>
        <w:pStyle w:val="tdtoccaptionlevel4"/>
      </w:pPr>
      <w:r w:rsidRPr="00FB550A">
        <w:t>Требования к квалификации персонала, порядку его подготовки и контроля знаний и навыков</w:t>
      </w:r>
    </w:p>
    <w:p w14:paraId="38F9D2D3" w14:textId="12C5E96B" w:rsidR="0062208E" w:rsidRPr="0062208E" w:rsidRDefault="0062208E" w:rsidP="0062208E">
      <w:pPr>
        <w:pStyle w:val="tdtext"/>
      </w:pPr>
      <w:r w:rsidRPr="0062208E">
        <w:t>К персонал</w:t>
      </w:r>
      <w:r>
        <w:t>у</w:t>
      </w:r>
      <w:r w:rsidRPr="0062208E">
        <w:t xml:space="preserve">, эксплуатирующего </w:t>
      </w:r>
      <w:r>
        <w:t>систему, не</w:t>
      </w:r>
      <w:r w:rsidRPr="0062208E">
        <w:t xml:space="preserve"> предъявляются требования</w:t>
      </w:r>
      <w:r>
        <w:t xml:space="preserve"> квалификации</w:t>
      </w:r>
      <w:r w:rsidRPr="0062208E">
        <w:t>.</w:t>
      </w:r>
    </w:p>
    <w:p w14:paraId="2DC7B5F2" w14:textId="77777777" w:rsidR="00506D19" w:rsidRPr="0062208E" w:rsidRDefault="00506D19" w:rsidP="00506D19">
      <w:pPr>
        <w:pStyle w:val="tdtext"/>
      </w:pPr>
    </w:p>
    <w:p w14:paraId="01D7105B" w14:textId="4D986E89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4F850129" w14:textId="5C1D468F" w:rsidR="0062208E" w:rsidRDefault="0062208E" w:rsidP="0062208E">
      <w:pPr>
        <w:pStyle w:val="tdtext"/>
      </w:pPr>
      <w:r>
        <w:t>Персонал, работающий с системой и выполняющий функции её сопровождения и обслуживания, должен работать в следующих режимах:</w:t>
      </w:r>
    </w:p>
    <w:p w14:paraId="6BD54E3D" w14:textId="1393093E" w:rsidR="0062208E" w:rsidRPr="0062208E" w:rsidRDefault="0062208E" w:rsidP="00C96D73">
      <w:pPr>
        <w:pStyle w:val="tdtext"/>
        <w:numPr>
          <w:ilvl w:val="0"/>
          <w:numId w:val="28"/>
        </w:numPr>
      </w:pPr>
      <w:r>
        <w:t>Конечный пользователь - в соответствии с гибким рабочим графиком подразделений Заказчика.</w:t>
      </w:r>
    </w:p>
    <w:p w14:paraId="47377A22" w14:textId="26EDCF87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3D47236D" w14:textId="4D7BF0BC" w:rsidR="00C96D73" w:rsidRDefault="00C96D73" w:rsidP="00C96D73">
      <w:pPr>
        <w:pStyle w:val="tdtext"/>
      </w:pPr>
      <w:r>
        <w:t>Обеспечение приспособляемости системы должно выполняться за счет:</w:t>
      </w:r>
    </w:p>
    <w:p w14:paraId="0C3F324E" w14:textId="226252CE" w:rsidR="00C96D73" w:rsidRPr="00C96D73" w:rsidRDefault="00C96D73" w:rsidP="00C96D73">
      <w:pPr>
        <w:pStyle w:val="tdtext"/>
        <w:numPr>
          <w:ilvl w:val="0"/>
          <w:numId w:val="27"/>
        </w:numPr>
      </w:pPr>
      <w:r>
        <w:t>модернизации процессов сбора, обработки и загрузки данных в соответствии с новыми требованиями.</w:t>
      </w:r>
    </w:p>
    <w:p w14:paraId="0150D007" w14:textId="64253227" w:rsidR="0078497C" w:rsidRDefault="009F6F29" w:rsidP="009F6F29">
      <w:pPr>
        <w:pStyle w:val="tdtoccaptionlevel4"/>
      </w:pPr>
      <w:r>
        <w:br w:type="page"/>
      </w:r>
      <w:r w:rsidRPr="009F6F29">
        <w:lastRenderedPageBreak/>
        <w:t>Разграничение доступа и права пользователей сайта</w:t>
      </w:r>
    </w:p>
    <w:p w14:paraId="38F0E4EC" w14:textId="77777777" w:rsidR="009F6F29" w:rsidRDefault="009F6F29" w:rsidP="009F6F29">
      <w:pPr>
        <w:pStyle w:val="tdtext"/>
      </w:pPr>
      <w:r>
        <w:t>Информация, размещаемая на сайте, является общедоступной. Пользователей сайта можно разделить на 3 типа, в соответствии с правами доступа:</w:t>
      </w:r>
    </w:p>
    <w:p w14:paraId="0C8B152B" w14:textId="77777777" w:rsidR="009F6F29" w:rsidRDefault="009F6F29" w:rsidP="009F6F29">
      <w:pPr>
        <w:pStyle w:val="tdtext"/>
      </w:pPr>
      <w:r>
        <w:t>1.</w:t>
      </w:r>
      <w:r>
        <w:tab/>
        <w:t>Посетители</w:t>
      </w:r>
    </w:p>
    <w:p w14:paraId="4EB7C785" w14:textId="77777777" w:rsidR="009F6F29" w:rsidRDefault="009F6F29" w:rsidP="009F6F29">
      <w:pPr>
        <w:pStyle w:val="tdtext"/>
      </w:pPr>
      <w:r>
        <w:t>2.</w:t>
      </w:r>
      <w:r>
        <w:tab/>
        <w:t>Редактор (контент-менеджер)</w:t>
      </w:r>
    </w:p>
    <w:p w14:paraId="7B6E1C4B" w14:textId="77777777" w:rsidR="009F6F29" w:rsidRDefault="009F6F29" w:rsidP="009F6F29">
      <w:pPr>
        <w:pStyle w:val="tdtext"/>
      </w:pPr>
      <w:r>
        <w:t>3.</w:t>
      </w:r>
      <w:r>
        <w:tab/>
        <w:t>Администратор</w:t>
      </w:r>
    </w:p>
    <w:p w14:paraId="4A40676D" w14:textId="77777777" w:rsidR="009F6F29" w:rsidRDefault="009F6F29" w:rsidP="009F6F29">
      <w:pPr>
        <w:pStyle w:val="tdtext"/>
      </w:pPr>
      <w:r>
        <w:t>Посетители имеют доступ только к общедоступной части сайта. Доступ к административной части имеют пользователи с правами редактора и администратора.</w:t>
      </w:r>
    </w:p>
    <w:p w14:paraId="23CC95F1" w14:textId="77777777" w:rsidR="009F6F29" w:rsidRDefault="009F6F29" w:rsidP="009F6F29">
      <w:pPr>
        <w:pStyle w:val="tdtext"/>
      </w:pPr>
    </w:p>
    <w:p w14:paraId="7AA1141E" w14:textId="77777777" w:rsidR="009F6F29" w:rsidRDefault="009F6F29" w:rsidP="009F6F29">
      <w:pPr>
        <w:pStyle w:val="tdtext"/>
      </w:pPr>
      <w:r>
        <w:t>Редактор может редактировать материалы разделов.</w:t>
      </w:r>
    </w:p>
    <w:p w14:paraId="108DAD60" w14:textId="77777777" w:rsidR="009F6F29" w:rsidRDefault="009F6F29" w:rsidP="009F6F29">
      <w:pPr>
        <w:pStyle w:val="tdtext"/>
      </w:pPr>
      <w:r>
        <w:t>Администратор может выполнять все те же действия, что и Редактор, и кроме того:</w:t>
      </w:r>
    </w:p>
    <w:p w14:paraId="2640F3B3" w14:textId="77777777" w:rsidR="009F6F29" w:rsidRDefault="009F6F29" w:rsidP="009F6F29">
      <w:pPr>
        <w:pStyle w:val="tdtext"/>
      </w:pPr>
      <w:r>
        <w:t>●</w:t>
      </w:r>
      <w:r>
        <w:tab/>
        <w:t>добавлять пользователей с правами Редактора;</w:t>
      </w:r>
    </w:p>
    <w:p w14:paraId="24D1D9DE" w14:textId="77777777" w:rsidR="009F6F29" w:rsidRDefault="009F6F29" w:rsidP="009F6F29">
      <w:pPr>
        <w:pStyle w:val="tdtext"/>
      </w:pPr>
      <w:r>
        <w:t>●</w:t>
      </w:r>
      <w:r>
        <w:tab/>
        <w:t>добавлять и удалять разделы сайта.</w:t>
      </w:r>
    </w:p>
    <w:p w14:paraId="219FEA33" w14:textId="77777777" w:rsidR="009F6F29" w:rsidRDefault="009F6F29" w:rsidP="009F6F29">
      <w:pPr>
        <w:pStyle w:val="tdtext"/>
      </w:pPr>
      <w:r>
        <w:t>Доступ к административной части должен осуществляться с использованием уникального логина и пароля. Логин выдается администратором сайта. Пароль генерируется автоматически и высылается пользователю на адрес, указанный при регистрации. В первый раз при попытке войти в административную часть система должна предлагать пользователю сменить пароль (ввести вручную новый пароль).</w:t>
      </w:r>
    </w:p>
    <w:p w14:paraId="0EE8641F" w14:textId="77777777" w:rsidR="009F6F29" w:rsidRDefault="009F6F29" w:rsidP="009F6F29">
      <w:pPr>
        <w:pStyle w:val="tdtext"/>
      </w:pPr>
      <w:r>
        <w:t>Управление ролями должно производиться полностью на стороне Заказчика.</w:t>
      </w:r>
    </w:p>
    <w:p w14:paraId="094982A2" w14:textId="0455B895" w:rsidR="009F6F29" w:rsidRPr="009F6F29" w:rsidRDefault="009F6F29" w:rsidP="009F6F29">
      <w:pPr>
        <w:pStyle w:val="tdtext"/>
      </w:pPr>
      <w:r>
        <w:t>Должно быть предусмотрено полное логирование операций с указанием логина сотрудника и даты-времени совершения операции. Должна сохраняться история изменения записей и отдельных полей (с указанием истории предыдущих значений). Включение/выключение данной возможности для определенных сущностей/полей должно быть доступно администратору.</w:t>
      </w:r>
    </w:p>
    <w:p w14:paraId="75387BB9" w14:textId="77777777" w:rsidR="0078497C" w:rsidRPr="00FB550A" w:rsidRDefault="0078497C" w:rsidP="00FB550A">
      <w:pPr>
        <w:pStyle w:val="tdtoccaptionlevel3"/>
      </w:pPr>
      <w:bookmarkStart w:id="44" w:name="_Toc255920770"/>
      <w:bookmarkStart w:id="45" w:name="_Toc303604268"/>
      <w:bookmarkStart w:id="46" w:name="_Toc90498643"/>
      <w:r w:rsidRPr="00FB550A">
        <w:t>Требования к надежности</w:t>
      </w:r>
      <w:bookmarkEnd w:id="44"/>
      <w:bookmarkEnd w:id="45"/>
      <w:bookmarkEnd w:id="46"/>
    </w:p>
    <w:p w14:paraId="12EF6C15" w14:textId="6E769AA9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57184033" w14:textId="3CF6CB03" w:rsidR="00C96D73" w:rsidRDefault="00C96D73" w:rsidP="00C96D73">
      <w:pPr>
        <w:pStyle w:val="tdtext"/>
      </w:pPr>
      <w:r w:rsidRPr="00C96D73">
        <w:t>Надежность должна обеспечиваться за счет:</w:t>
      </w:r>
    </w:p>
    <w:p w14:paraId="62D706C2" w14:textId="6951A915" w:rsidR="00C96D73" w:rsidRDefault="00C96D73" w:rsidP="00C96D73">
      <w:pPr>
        <w:pStyle w:val="tdtext"/>
        <w:numPr>
          <w:ilvl w:val="0"/>
          <w:numId w:val="27"/>
        </w:numPr>
      </w:pPr>
      <w:r w:rsidRPr="00C96D73">
        <w:t>предварительного обучения пользователей и обслуживающего персонала</w:t>
      </w:r>
      <w:r w:rsidR="003E4B3B" w:rsidRPr="003E4B3B">
        <w:t>;</w:t>
      </w:r>
    </w:p>
    <w:p w14:paraId="14C498C3" w14:textId="57134851" w:rsidR="00C96D73" w:rsidRPr="00C96D73" w:rsidRDefault="00C96D73" w:rsidP="00C96D73">
      <w:pPr>
        <w:pStyle w:val="tdtext"/>
        <w:numPr>
          <w:ilvl w:val="0"/>
          <w:numId w:val="27"/>
        </w:numPr>
      </w:pPr>
      <w:r w:rsidRPr="00C96D73">
        <w:lastRenderedPageBreak/>
        <w:t xml:space="preserve">своевременного выполнения процессов администрирования </w:t>
      </w:r>
      <w:r>
        <w:t>с</w:t>
      </w:r>
      <w:r w:rsidRPr="00C96D73">
        <w:t>истемы</w:t>
      </w:r>
      <w:r w:rsidR="003E4B3B" w:rsidRPr="003E4B3B">
        <w:t>.</w:t>
      </w:r>
    </w:p>
    <w:p w14:paraId="680FE7E5" w14:textId="19CA39DF" w:rsidR="0078497C" w:rsidRDefault="0078497C" w:rsidP="009222C5">
      <w:pPr>
        <w:pStyle w:val="tdtoccaptionlevel4"/>
      </w:pPr>
      <w:r w:rsidRPr="00FB550A"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12C93594" w14:textId="6796CBE5" w:rsidR="003E4B3B" w:rsidRDefault="003E4B3B" w:rsidP="003E4B3B">
      <w:pPr>
        <w:pStyle w:val="tdtext"/>
      </w:pPr>
      <w:r>
        <w:t>Под аварийной ситуацией понимается аварийное завершение процесса, выполняемого той или иной подсистемой, а также «зависание» этого процесса.</w:t>
      </w:r>
    </w:p>
    <w:p w14:paraId="4C191F3E" w14:textId="77777777" w:rsidR="003E4B3B" w:rsidRDefault="003E4B3B" w:rsidP="003E4B3B">
      <w:pPr>
        <w:pStyle w:val="tdtext"/>
      </w:pPr>
      <w:r>
        <w:t>При работе системы возможны следующие аварийные ситуации, которые влияют на надежность работы системы:</w:t>
      </w:r>
    </w:p>
    <w:p w14:paraId="7AD07B5D" w14:textId="182D1C6E" w:rsidR="003E4B3B" w:rsidRDefault="003E4B3B" w:rsidP="003E4B3B">
      <w:pPr>
        <w:pStyle w:val="tdtext"/>
        <w:numPr>
          <w:ilvl w:val="0"/>
          <w:numId w:val="29"/>
        </w:numPr>
      </w:pPr>
      <w:r>
        <w:t>сбой в электроснабжении сервера;</w:t>
      </w:r>
    </w:p>
    <w:p w14:paraId="2B19A9EE" w14:textId="77278517" w:rsidR="003E4B3B" w:rsidRDefault="003E4B3B" w:rsidP="003E4B3B">
      <w:pPr>
        <w:pStyle w:val="tdtext"/>
        <w:numPr>
          <w:ilvl w:val="0"/>
          <w:numId w:val="29"/>
        </w:numPr>
      </w:pPr>
      <w:r>
        <w:t>сбой в электроснабжении рабочей станции пользователей системы;</w:t>
      </w:r>
    </w:p>
    <w:p w14:paraId="1298CEC7" w14:textId="540CDBA1" w:rsidR="003E4B3B" w:rsidRDefault="003E4B3B" w:rsidP="003E4B3B">
      <w:pPr>
        <w:pStyle w:val="tdtext"/>
        <w:numPr>
          <w:ilvl w:val="0"/>
          <w:numId w:val="29"/>
        </w:numPr>
      </w:pPr>
      <w:r>
        <w:t>сбой в электроснабжении обеспечения локальной сети (поломка сети);</w:t>
      </w:r>
    </w:p>
    <w:p w14:paraId="0B416E6E" w14:textId="24736019" w:rsidR="003E4B3B" w:rsidRDefault="003E4B3B" w:rsidP="003E4B3B">
      <w:pPr>
        <w:pStyle w:val="tdtext"/>
        <w:numPr>
          <w:ilvl w:val="0"/>
          <w:numId w:val="29"/>
        </w:numPr>
      </w:pPr>
      <w:r>
        <w:t>ошибки системы, не выявленные при отладке и испытании системы;</w:t>
      </w:r>
    </w:p>
    <w:p w14:paraId="7E1AEFCF" w14:textId="4F1BF6FF" w:rsidR="003E4B3B" w:rsidRPr="003E4B3B" w:rsidRDefault="003E4B3B" w:rsidP="003E4B3B">
      <w:pPr>
        <w:pStyle w:val="tdtext"/>
        <w:numPr>
          <w:ilvl w:val="0"/>
          <w:numId w:val="29"/>
        </w:numPr>
      </w:pPr>
      <w:r>
        <w:t>сбои программного обеспечения сервера.</w:t>
      </w:r>
    </w:p>
    <w:p w14:paraId="53C6EEC8" w14:textId="7EDF828E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5FA06D55" w14:textId="49725414" w:rsidR="003E4B3B" w:rsidRPr="003E4B3B" w:rsidRDefault="003E4B3B" w:rsidP="003E4B3B">
      <w:pPr>
        <w:pStyle w:val="tdtext"/>
      </w:pPr>
      <w:r w:rsidRPr="003E4B3B"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B1EC1B7" w14:textId="0DEDB033" w:rsidR="0078497C" w:rsidRDefault="00F63B78" w:rsidP="00F63B78">
      <w:pPr>
        <w:pStyle w:val="tdtoccaptionlevel3"/>
      </w:pPr>
      <w:bookmarkStart w:id="47" w:name="_Toc90498644"/>
      <w:r w:rsidRPr="00F63B78">
        <w:t>Требования к многопользовательскому режиму работы</w:t>
      </w:r>
      <w:bookmarkEnd w:id="47"/>
    </w:p>
    <w:p w14:paraId="21169C5E" w14:textId="53C99911" w:rsidR="003E4B3B" w:rsidRPr="00F63B78" w:rsidRDefault="00F63B78" w:rsidP="003E4B3B">
      <w:pPr>
        <w:pStyle w:val="tdtext"/>
      </w:pPr>
      <w:r w:rsidRPr="00F63B78">
        <w:t>Система должна обеспечивать одновременную работу необходимого количества пользователей. Каждому пользователю назначаются права на выполнение операций и доступ к информации в Системе.</w:t>
      </w:r>
    </w:p>
    <w:p w14:paraId="07A009A6" w14:textId="72C30CAF" w:rsidR="0078497C" w:rsidRDefault="00F63B78" w:rsidP="00F63B78">
      <w:pPr>
        <w:pStyle w:val="tdtoccaptionlevel3"/>
      </w:pPr>
      <w:bookmarkStart w:id="48" w:name="_Toc90498645"/>
      <w:r w:rsidRPr="00F63B78">
        <w:t>Требования к надежности и сохранности информации при авариях</w:t>
      </w:r>
      <w:bookmarkEnd w:id="48"/>
    </w:p>
    <w:p w14:paraId="3FCA7D93" w14:textId="4178BB90" w:rsidR="00F63B78" w:rsidRDefault="00F63B78" w:rsidP="009A4B44">
      <w:pPr>
        <w:pStyle w:val="tdtext"/>
      </w:pPr>
      <w:r w:rsidRPr="00F63B78">
        <w:t>Сайт будет предотвращать возникновение отказов в выполнении автоматизированных функций при ошибках пользователей. Система авторизации и распределения прав не допустит несанкционированного доступа к административной части, ее модулям и подсистемам. Вся информация должна на систематической основе архивироваться и сохраняться.</w:t>
      </w:r>
    </w:p>
    <w:p w14:paraId="7D56A7F3" w14:textId="207AC196" w:rsidR="009A4B44" w:rsidRDefault="009A4B44" w:rsidP="009A4B44">
      <w:pPr>
        <w:pStyle w:val="tdtext"/>
      </w:pPr>
      <w:r>
        <w:t xml:space="preserve">Обеспечение информационное безопасности </w:t>
      </w:r>
      <w:r w:rsidR="00F63B78">
        <w:t>системы</w:t>
      </w:r>
      <w:r>
        <w:t xml:space="preserve"> должно удовлетворять следующим требованиям:</w:t>
      </w:r>
    </w:p>
    <w:p w14:paraId="00761D81" w14:textId="5FF7D575" w:rsidR="009A4B44" w:rsidRDefault="009A4B44" w:rsidP="009A4B44">
      <w:pPr>
        <w:pStyle w:val="tdtext"/>
        <w:numPr>
          <w:ilvl w:val="0"/>
          <w:numId w:val="33"/>
        </w:numPr>
      </w:pPr>
      <w:r>
        <w:lastRenderedPageBreak/>
        <w:t>Защита Системы должна обеспечиваться комплексом программно-технических средств и поддерживающих их организационных мер.</w:t>
      </w:r>
    </w:p>
    <w:p w14:paraId="4E567F0E" w14:textId="25D7B998" w:rsidR="009A4B44" w:rsidRDefault="009A4B44" w:rsidP="009A4B44">
      <w:pPr>
        <w:pStyle w:val="tdtext"/>
        <w:numPr>
          <w:ilvl w:val="0"/>
          <w:numId w:val="33"/>
        </w:numPr>
      </w:pPr>
      <w:r>
        <w:t>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14:paraId="675527D5" w14:textId="4CED2FAC" w:rsidR="009A4B44" w:rsidRDefault="009A4B44" w:rsidP="009A4B44">
      <w:pPr>
        <w:pStyle w:val="tdtext"/>
        <w:numPr>
          <w:ilvl w:val="0"/>
          <w:numId w:val="33"/>
        </w:numPr>
      </w:pPr>
      <w:r>
        <w:t>Программно-технические средства защиты не должны существенно ухудшать основные функциональные характеристики Системы (надежность, быстродействие).</w:t>
      </w:r>
    </w:p>
    <w:p w14:paraId="14D4B7AD" w14:textId="5293FDDC" w:rsidR="009A4B44" w:rsidRPr="009A4B44" w:rsidRDefault="009A4B44" w:rsidP="009A4B44">
      <w:pPr>
        <w:pStyle w:val="tdtext"/>
        <w:numPr>
          <w:ilvl w:val="0"/>
          <w:numId w:val="33"/>
        </w:numPr>
      </w:pPr>
      <w:r>
        <w:t>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523681A2" w14:textId="77777777" w:rsidR="0078497C" w:rsidRPr="00FB550A" w:rsidRDefault="0078497C" w:rsidP="00FB550A">
      <w:pPr>
        <w:pStyle w:val="tdtoccaptionlevel2"/>
      </w:pPr>
      <w:bookmarkStart w:id="49" w:name="_Ref255995303"/>
      <w:bookmarkStart w:id="50" w:name="_Toc303604279"/>
      <w:bookmarkStart w:id="51" w:name="_Toc90498646"/>
      <w:r w:rsidRPr="00FB550A">
        <w:t>Требования к функциям (задачам), выполняемым систем</w:t>
      </w:r>
      <w:bookmarkEnd w:id="43"/>
      <w:bookmarkEnd w:id="49"/>
      <w:r w:rsidRPr="00FB550A">
        <w:t>ой</w:t>
      </w:r>
      <w:bookmarkEnd w:id="50"/>
      <w:bookmarkEnd w:id="51"/>
    </w:p>
    <w:p w14:paraId="453B9040" w14:textId="424ABD37" w:rsidR="008D56B8" w:rsidRDefault="008D56B8" w:rsidP="008D56B8">
      <w:pPr>
        <w:pStyle w:val="tdtoccaptionlevel3"/>
      </w:pPr>
      <w:bookmarkStart w:id="52" w:name="_Toc90498647"/>
      <w:r>
        <w:t>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</w:r>
      <w:bookmarkEnd w:id="52"/>
    </w:p>
    <w:p w14:paraId="0DD3C7B6" w14:textId="77777777" w:rsidR="005455CB" w:rsidRPr="005455CB" w:rsidRDefault="005455CB" w:rsidP="004B148C">
      <w:pPr>
        <w:pStyle w:val="tdtext"/>
        <w:ind w:firstLine="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3"/>
        <w:gridCol w:w="4305"/>
        <w:gridCol w:w="4034"/>
      </w:tblGrid>
      <w:tr w:rsidR="009B2BC7" w14:paraId="203B6F85" w14:textId="77777777" w:rsidTr="004B148C">
        <w:trPr>
          <w:tblHeader/>
        </w:trPr>
        <w:tc>
          <w:tcPr>
            <w:tcW w:w="815" w:type="pct"/>
            <w:shd w:val="clear" w:color="auto" w:fill="auto"/>
            <w:vAlign w:val="center"/>
          </w:tcPr>
          <w:p w14:paraId="09F6535E" w14:textId="01D1AA58" w:rsidR="0074325A" w:rsidRPr="009B2BC7" w:rsidRDefault="0074325A" w:rsidP="009B2BC7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9B2BC7">
              <w:rPr>
                <w:b/>
                <w:bCs/>
              </w:rPr>
              <w:t>Номер требования</w:t>
            </w:r>
          </w:p>
        </w:tc>
        <w:tc>
          <w:tcPr>
            <w:tcW w:w="2161" w:type="pct"/>
            <w:shd w:val="clear" w:color="auto" w:fill="auto"/>
            <w:vAlign w:val="center"/>
          </w:tcPr>
          <w:p w14:paraId="49E8EB01" w14:textId="0785E9E1" w:rsidR="0074325A" w:rsidRPr="009B2BC7" w:rsidRDefault="0074325A" w:rsidP="009B2BC7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9B2BC7">
              <w:rPr>
                <w:b/>
                <w:bCs/>
              </w:rPr>
              <w:t>Требование</w:t>
            </w:r>
          </w:p>
        </w:tc>
        <w:tc>
          <w:tcPr>
            <w:tcW w:w="2025" w:type="pct"/>
            <w:shd w:val="clear" w:color="auto" w:fill="auto"/>
            <w:vAlign w:val="center"/>
          </w:tcPr>
          <w:p w14:paraId="078C6580" w14:textId="7BA8A4B7" w:rsidR="0074325A" w:rsidRPr="009B2BC7" w:rsidRDefault="0074325A" w:rsidP="009B2BC7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9B2BC7">
              <w:rPr>
                <w:b/>
                <w:bCs/>
              </w:rPr>
              <w:t>Результат</w:t>
            </w:r>
          </w:p>
        </w:tc>
      </w:tr>
      <w:tr w:rsidR="009B2BC7" w14:paraId="58F9C636" w14:textId="77777777" w:rsidTr="004B148C">
        <w:tc>
          <w:tcPr>
            <w:tcW w:w="815" w:type="pct"/>
            <w:shd w:val="clear" w:color="auto" w:fill="auto"/>
            <w:vAlign w:val="center"/>
          </w:tcPr>
          <w:p w14:paraId="233208A6" w14:textId="415E3324" w:rsidR="0074325A" w:rsidRDefault="0074325A" w:rsidP="009B2BC7">
            <w:pPr>
              <w:pStyle w:val="tdtext"/>
              <w:ind w:firstLine="0"/>
              <w:jc w:val="center"/>
            </w:pPr>
            <w:r>
              <w:t>1</w:t>
            </w:r>
          </w:p>
        </w:tc>
        <w:tc>
          <w:tcPr>
            <w:tcW w:w="2161" w:type="pct"/>
            <w:shd w:val="clear" w:color="auto" w:fill="auto"/>
          </w:tcPr>
          <w:p w14:paraId="51829F25" w14:textId="55E3D92B" w:rsidR="0074325A" w:rsidRDefault="004B148C" w:rsidP="009B2BC7">
            <w:pPr>
              <w:pStyle w:val="tdtext"/>
              <w:ind w:firstLine="0"/>
            </w:pPr>
            <w:r w:rsidRPr="004B148C">
              <w:t>Как пользователь, я хочу пользоваться приложением на любых мобильных устройствах.</w:t>
            </w:r>
          </w:p>
        </w:tc>
        <w:tc>
          <w:tcPr>
            <w:tcW w:w="2025" w:type="pct"/>
            <w:shd w:val="clear" w:color="auto" w:fill="auto"/>
          </w:tcPr>
          <w:p w14:paraId="1B203C4A" w14:textId="511CA087" w:rsidR="0074325A" w:rsidRDefault="004B148C" w:rsidP="009B2BC7">
            <w:pPr>
              <w:pStyle w:val="tdtext"/>
              <w:ind w:firstLine="0"/>
            </w:pPr>
            <w:r w:rsidRPr="004B148C">
              <w:t>Разрабатываемая архитектура приложения и выбранные средства разработки подразумевают кроссплатформенное приложение, способное запускаться на любой из актуальных ОС (Android, iOS) мобильных приложений.</w:t>
            </w:r>
          </w:p>
        </w:tc>
      </w:tr>
      <w:tr w:rsidR="009B2BC7" w14:paraId="771449E3" w14:textId="77777777" w:rsidTr="004B148C">
        <w:tc>
          <w:tcPr>
            <w:tcW w:w="815" w:type="pct"/>
            <w:shd w:val="clear" w:color="auto" w:fill="auto"/>
            <w:vAlign w:val="center"/>
          </w:tcPr>
          <w:p w14:paraId="0135EB26" w14:textId="477FD985" w:rsidR="0074325A" w:rsidRDefault="0074325A" w:rsidP="009B2BC7">
            <w:pPr>
              <w:pStyle w:val="tdtext"/>
              <w:ind w:firstLine="0"/>
              <w:jc w:val="center"/>
            </w:pPr>
            <w:r>
              <w:t>2</w:t>
            </w:r>
          </w:p>
        </w:tc>
        <w:tc>
          <w:tcPr>
            <w:tcW w:w="2161" w:type="pct"/>
            <w:shd w:val="clear" w:color="auto" w:fill="auto"/>
          </w:tcPr>
          <w:p w14:paraId="0C8AC901" w14:textId="5903C6B2" w:rsidR="0074325A" w:rsidRDefault="004B148C" w:rsidP="009B2BC7">
            <w:pPr>
              <w:pStyle w:val="tdtext"/>
              <w:ind w:firstLine="0"/>
            </w:pPr>
            <w:r w:rsidRPr="004B148C">
              <w:t>Как пользователь, при запуске приложения, я хочу видеть форму авторизации.</w:t>
            </w:r>
          </w:p>
        </w:tc>
        <w:tc>
          <w:tcPr>
            <w:tcW w:w="2025" w:type="pct"/>
            <w:shd w:val="clear" w:color="auto" w:fill="auto"/>
          </w:tcPr>
          <w:p w14:paraId="434DE7AF" w14:textId="2ADE3F3C" w:rsidR="0074325A" w:rsidRDefault="004B148C" w:rsidP="009B2BC7">
            <w:pPr>
              <w:pStyle w:val="tdtext"/>
              <w:ind w:firstLine="0"/>
            </w:pPr>
            <w:r w:rsidRPr="004B148C">
              <w:t>При первом запуске приложения, или при выходе из аккаунта – открывается форма авторизации.</w:t>
            </w:r>
          </w:p>
        </w:tc>
      </w:tr>
      <w:tr w:rsidR="0074325A" w14:paraId="71CF9518" w14:textId="77777777" w:rsidTr="004B148C">
        <w:tc>
          <w:tcPr>
            <w:tcW w:w="815" w:type="pct"/>
            <w:shd w:val="clear" w:color="auto" w:fill="auto"/>
            <w:vAlign w:val="center"/>
          </w:tcPr>
          <w:p w14:paraId="309F4CA3" w14:textId="4397BF51" w:rsidR="0074325A" w:rsidRDefault="0074325A" w:rsidP="009B2BC7">
            <w:pPr>
              <w:pStyle w:val="tdtext"/>
              <w:ind w:firstLine="0"/>
              <w:jc w:val="center"/>
            </w:pPr>
            <w:r>
              <w:t>3</w:t>
            </w:r>
          </w:p>
        </w:tc>
        <w:tc>
          <w:tcPr>
            <w:tcW w:w="2161" w:type="pct"/>
            <w:shd w:val="clear" w:color="auto" w:fill="auto"/>
          </w:tcPr>
          <w:p w14:paraId="6A4BDEC8" w14:textId="77E2CF71" w:rsidR="0074325A" w:rsidRPr="00494EA0" w:rsidRDefault="004B148C" w:rsidP="009B2BC7">
            <w:pPr>
              <w:pStyle w:val="tdtext"/>
              <w:ind w:firstLine="0"/>
            </w:pPr>
            <w:r w:rsidRPr="004B148C">
              <w:t xml:space="preserve">Как пользователь, на главном экране приложения, я хочу видеть меню, с доступным мне </w:t>
            </w:r>
            <w:r w:rsidRPr="004B148C">
              <w:lastRenderedPageBreak/>
              <w:t>функционалом.</w:t>
            </w:r>
          </w:p>
        </w:tc>
        <w:tc>
          <w:tcPr>
            <w:tcW w:w="2025" w:type="pct"/>
            <w:shd w:val="clear" w:color="auto" w:fill="auto"/>
          </w:tcPr>
          <w:p w14:paraId="7BAE8920" w14:textId="68D0603F" w:rsidR="0074325A" w:rsidRDefault="004B148C" w:rsidP="009B2BC7">
            <w:pPr>
              <w:pStyle w:val="tdtext"/>
              <w:ind w:firstLine="0"/>
            </w:pPr>
            <w:r w:rsidRPr="004B148C">
              <w:lastRenderedPageBreak/>
              <w:t xml:space="preserve">Система обладает уровнями доступа, и для каждой из ролей доступен свой функционал </w:t>
            </w:r>
            <w:r w:rsidRPr="004B148C">
              <w:lastRenderedPageBreak/>
              <w:t>приложения, который отображается в главном меню приложения.</w:t>
            </w:r>
          </w:p>
        </w:tc>
      </w:tr>
      <w:tr w:rsidR="005C2784" w14:paraId="048EB6DC" w14:textId="77777777" w:rsidTr="004B148C">
        <w:tc>
          <w:tcPr>
            <w:tcW w:w="815" w:type="pct"/>
            <w:shd w:val="clear" w:color="auto" w:fill="auto"/>
            <w:vAlign w:val="center"/>
          </w:tcPr>
          <w:p w14:paraId="70063632" w14:textId="7209B9F6" w:rsidR="005C2784" w:rsidRDefault="005C2784" w:rsidP="009B2BC7">
            <w:pPr>
              <w:pStyle w:val="tdtext"/>
              <w:ind w:firstLine="0"/>
              <w:jc w:val="center"/>
            </w:pPr>
            <w:r>
              <w:lastRenderedPageBreak/>
              <w:t>4</w:t>
            </w:r>
          </w:p>
        </w:tc>
        <w:tc>
          <w:tcPr>
            <w:tcW w:w="2161" w:type="pct"/>
            <w:shd w:val="clear" w:color="auto" w:fill="auto"/>
          </w:tcPr>
          <w:p w14:paraId="395A0D15" w14:textId="2176B1D6" w:rsidR="005C2784" w:rsidRPr="00935AA9" w:rsidRDefault="004B148C" w:rsidP="009B2BC7">
            <w:pPr>
              <w:pStyle w:val="tdtext"/>
              <w:ind w:firstLine="0"/>
            </w:pPr>
            <w:r w:rsidRPr="004B148C">
              <w:t>Как пользователь, мне нужно иметь возможность заполнять данные по экспедициям, а именно: заполнять описание объекта, загружать фотографии объекта и заполнять заключение.</w:t>
            </w:r>
          </w:p>
        </w:tc>
        <w:tc>
          <w:tcPr>
            <w:tcW w:w="2025" w:type="pct"/>
            <w:shd w:val="clear" w:color="auto" w:fill="auto"/>
          </w:tcPr>
          <w:p w14:paraId="4EB4AE47" w14:textId="7F5916FB" w:rsidR="005C2784" w:rsidRPr="007C65C1" w:rsidRDefault="004B148C" w:rsidP="009B2BC7">
            <w:pPr>
              <w:pStyle w:val="tdtext"/>
              <w:ind w:firstLine="0"/>
            </w:pPr>
            <w:r w:rsidRPr="004B148C">
              <w:t>Приложение обладает необходимыми функциональными возможностями, позволяющее оперативно заполнять данные по исследуемым объектам.</w:t>
            </w:r>
          </w:p>
        </w:tc>
      </w:tr>
      <w:tr w:rsidR="007C65C1" w14:paraId="1AE5FB4A" w14:textId="77777777" w:rsidTr="004B148C">
        <w:tc>
          <w:tcPr>
            <w:tcW w:w="815" w:type="pct"/>
            <w:shd w:val="clear" w:color="auto" w:fill="auto"/>
            <w:vAlign w:val="center"/>
          </w:tcPr>
          <w:p w14:paraId="1E46C810" w14:textId="03E60FB1" w:rsidR="007C65C1" w:rsidRDefault="007C65C1" w:rsidP="009B2BC7">
            <w:pPr>
              <w:pStyle w:val="tdtext"/>
              <w:ind w:firstLine="0"/>
              <w:jc w:val="center"/>
            </w:pPr>
            <w:r>
              <w:t>5</w:t>
            </w:r>
          </w:p>
        </w:tc>
        <w:tc>
          <w:tcPr>
            <w:tcW w:w="2161" w:type="pct"/>
            <w:shd w:val="clear" w:color="auto" w:fill="auto"/>
          </w:tcPr>
          <w:p w14:paraId="1C75C064" w14:textId="76F6F57E" w:rsidR="007C65C1" w:rsidRDefault="004B148C" w:rsidP="009B2BC7">
            <w:pPr>
              <w:pStyle w:val="tdtext"/>
              <w:ind w:firstLine="0"/>
            </w:pPr>
            <w:r w:rsidRPr="004B148C">
              <w:t>Как пользователь, мне необходимо обладать возможностью просматривать и редактировать данные по экспедициям.</w:t>
            </w:r>
          </w:p>
        </w:tc>
        <w:tc>
          <w:tcPr>
            <w:tcW w:w="2025" w:type="pct"/>
            <w:shd w:val="clear" w:color="auto" w:fill="auto"/>
          </w:tcPr>
          <w:p w14:paraId="6C62871B" w14:textId="2ED93FB4" w:rsidR="007C65C1" w:rsidRDefault="004B148C" w:rsidP="009B2BC7">
            <w:pPr>
              <w:pStyle w:val="tdtext"/>
              <w:ind w:firstLine="0"/>
            </w:pPr>
            <w:r w:rsidRPr="004B148C">
              <w:t>Приложение обладает необходимыми функциональными возможностями, позволяющее просматривать и редактировать данные по исследуемым объектам.</w:t>
            </w:r>
          </w:p>
        </w:tc>
      </w:tr>
      <w:tr w:rsidR="00CC166E" w14:paraId="37356C7F" w14:textId="77777777" w:rsidTr="004B148C">
        <w:tc>
          <w:tcPr>
            <w:tcW w:w="815" w:type="pct"/>
            <w:shd w:val="clear" w:color="auto" w:fill="auto"/>
            <w:vAlign w:val="center"/>
          </w:tcPr>
          <w:p w14:paraId="0F6F564F" w14:textId="17901A4F" w:rsidR="00CC166E" w:rsidRPr="00DB4082" w:rsidRDefault="00CC166E" w:rsidP="009B2BC7">
            <w:pPr>
              <w:pStyle w:val="tdtext"/>
              <w:ind w:firstLine="0"/>
              <w:jc w:val="center"/>
              <w:rPr>
                <w:lang w:val="en-US"/>
              </w:rPr>
            </w:pPr>
            <w:r>
              <w:t>6</w:t>
            </w:r>
          </w:p>
        </w:tc>
        <w:tc>
          <w:tcPr>
            <w:tcW w:w="2161" w:type="pct"/>
            <w:shd w:val="clear" w:color="auto" w:fill="auto"/>
          </w:tcPr>
          <w:p w14:paraId="3D4ED91C" w14:textId="57A44C14" w:rsidR="00CC166E" w:rsidRPr="00DB4082" w:rsidRDefault="004B148C" w:rsidP="009B2BC7">
            <w:pPr>
              <w:pStyle w:val="tdtext"/>
              <w:ind w:firstLine="0"/>
            </w:pPr>
            <w:r w:rsidRPr="004B148C">
              <w:t>Как пользователь, мне необходимо пользоваться возможность просматривать получившиеся отчеты.</w:t>
            </w:r>
          </w:p>
        </w:tc>
        <w:tc>
          <w:tcPr>
            <w:tcW w:w="2025" w:type="pct"/>
            <w:shd w:val="clear" w:color="auto" w:fill="auto"/>
          </w:tcPr>
          <w:p w14:paraId="14EBDACB" w14:textId="6F4FC7CD" w:rsidR="00CC166E" w:rsidRDefault="004B148C" w:rsidP="009B2BC7">
            <w:pPr>
              <w:pStyle w:val="tdtext"/>
              <w:ind w:firstLine="0"/>
            </w:pPr>
            <w:r w:rsidRPr="004B148C">
              <w:t>Система генерирует отчеты, на основе собранных пользователем данные, отправляя их на сервер. По необходимо, пользователь обладает правами по загрузке и чтению вышеописанных отчетов.</w:t>
            </w:r>
          </w:p>
        </w:tc>
      </w:tr>
      <w:tr w:rsidR="00DB4082" w14:paraId="27DEDE14" w14:textId="77777777" w:rsidTr="004B148C">
        <w:tc>
          <w:tcPr>
            <w:tcW w:w="815" w:type="pct"/>
            <w:shd w:val="clear" w:color="auto" w:fill="auto"/>
            <w:vAlign w:val="center"/>
          </w:tcPr>
          <w:p w14:paraId="611AA98F" w14:textId="5D0C5DCA" w:rsidR="00DB4082" w:rsidRDefault="00DB4082" w:rsidP="009B2BC7">
            <w:pPr>
              <w:pStyle w:val="tdtext"/>
              <w:ind w:firstLine="0"/>
              <w:jc w:val="center"/>
            </w:pPr>
            <w:r>
              <w:t>7</w:t>
            </w:r>
          </w:p>
        </w:tc>
        <w:tc>
          <w:tcPr>
            <w:tcW w:w="2161" w:type="pct"/>
            <w:shd w:val="clear" w:color="auto" w:fill="auto"/>
          </w:tcPr>
          <w:p w14:paraId="56E7BCD2" w14:textId="1C79EAD3" w:rsidR="00DB4082" w:rsidRPr="00DB4082" w:rsidRDefault="004B148C" w:rsidP="009B2BC7">
            <w:pPr>
              <w:pStyle w:val="tdtext"/>
              <w:ind w:firstLine="0"/>
            </w:pPr>
            <w:r w:rsidRPr="004B148C">
              <w:t>Как пользователь, я бы хотел пользователь интерактивной картой, позволяющей строить маршрут экспедиции.</w:t>
            </w:r>
          </w:p>
        </w:tc>
        <w:tc>
          <w:tcPr>
            <w:tcW w:w="2025" w:type="pct"/>
            <w:shd w:val="clear" w:color="auto" w:fill="auto"/>
          </w:tcPr>
          <w:p w14:paraId="1343B762" w14:textId="6E313350" w:rsidR="00DB4082" w:rsidRDefault="004B148C" w:rsidP="009B2BC7">
            <w:pPr>
              <w:pStyle w:val="tdtext"/>
              <w:ind w:firstLine="0"/>
            </w:pPr>
            <w:r w:rsidRPr="004B148C">
              <w:t>В приложении доступна интерактивная карта местности, по которой возможно ориентироваться, а также строить маршрут экспедиции. Данный маршрут также может участвовать в формировании конечного отчета.</w:t>
            </w:r>
          </w:p>
        </w:tc>
      </w:tr>
      <w:tr w:rsidR="00DB4082" w14:paraId="300E5B3D" w14:textId="77777777" w:rsidTr="004B148C">
        <w:tc>
          <w:tcPr>
            <w:tcW w:w="815" w:type="pct"/>
            <w:shd w:val="clear" w:color="auto" w:fill="auto"/>
            <w:vAlign w:val="center"/>
          </w:tcPr>
          <w:p w14:paraId="287484FA" w14:textId="31CF0F79" w:rsidR="00DB4082" w:rsidRDefault="00DB4082" w:rsidP="009B2BC7">
            <w:pPr>
              <w:pStyle w:val="tdtext"/>
              <w:ind w:firstLine="0"/>
              <w:jc w:val="center"/>
            </w:pPr>
            <w:r>
              <w:lastRenderedPageBreak/>
              <w:t>8</w:t>
            </w:r>
          </w:p>
        </w:tc>
        <w:tc>
          <w:tcPr>
            <w:tcW w:w="2161" w:type="pct"/>
            <w:shd w:val="clear" w:color="auto" w:fill="auto"/>
          </w:tcPr>
          <w:p w14:paraId="191E28CA" w14:textId="28477A6C" w:rsidR="00DB4082" w:rsidRDefault="004B148C" w:rsidP="009B2BC7">
            <w:pPr>
              <w:pStyle w:val="tdtext"/>
              <w:ind w:firstLine="0"/>
            </w:pPr>
            <w:r w:rsidRPr="004B148C">
              <w:t>Как пользователь, мне необходима возможность отправлять данные экспедиции на сервер.</w:t>
            </w:r>
          </w:p>
        </w:tc>
        <w:tc>
          <w:tcPr>
            <w:tcW w:w="2025" w:type="pct"/>
            <w:shd w:val="clear" w:color="auto" w:fill="auto"/>
          </w:tcPr>
          <w:p w14:paraId="350F892D" w14:textId="377BFD14" w:rsidR="00DB4082" w:rsidRDefault="004B148C" w:rsidP="009B2BC7">
            <w:pPr>
              <w:pStyle w:val="tdtext"/>
              <w:ind w:firstLine="0"/>
            </w:pPr>
            <w:r w:rsidRPr="004B148C">
              <w:t>Данная возможность предусмотрительно выполняется вручную с целью минимизировать кол-во ошибочных данных и некорректных отчетов.</w:t>
            </w:r>
          </w:p>
        </w:tc>
      </w:tr>
      <w:tr w:rsidR="00DB4082" w14:paraId="05C5E2C0" w14:textId="77777777" w:rsidTr="004B148C">
        <w:tc>
          <w:tcPr>
            <w:tcW w:w="815" w:type="pct"/>
            <w:shd w:val="clear" w:color="auto" w:fill="auto"/>
            <w:vAlign w:val="center"/>
          </w:tcPr>
          <w:p w14:paraId="6AA00510" w14:textId="13988CA3" w:rsidR="00DB4082" w:rsidRDefault="00DB4082" w:rsidP="009B2BC7">
            <w:pPr>
              <w:pStyle w:val="tdtext"/>
              <w:ind w:firstLine="0"/>
              <w:jc w:val="center"/>
            </w:pPr>
            <w:r>
              <w:t>9</w:t>
            </w:r>
          </w:p>
        </w:tc>
        <w:tc>
          <w:tcPr>
            <w:tcW w:w="2161" w:type="pct"/>
            <w:shd w:val="clear" w:color="auto" w:fill="auto"/>
          </w:tcPr>
          <w:p w14:paraId="17EF3059" w14:textId="61BBE37D" w:rsidR="00DB4082" w:rsidRDefault="004B148C" w:rsidP="009B2BC7">
            <w:pPr>
              <w:pStyle w:val="tdtext"/>
              <w:ind w:firstLine="0"/>
            </w:pPr>
            <w:r w:rsidRPr="004B148C">
              <w:t>Как пользователь, я хочу читать ленту актуальных новостей по-своему УЛХ и другим лесничествам.</w:t>
            </w:r>
          </w:p>
        </w:tc>
        <w:tc>
          <w:tcPr>
            <w:tcW w:w="2025" w:type="pct"/>
            <w:shd w:val="clear" w:color="auto" w:fill="auto"/>
          </w:tcPr>
          <w:p w14:paraId="4E1E91A2" w14:textId="60802279" w:rsidR="00DB4082" w:rsidRDefault="004B148C" w:rsidP="009B2BC7">
            <w:pPr>
              <w:pStyle w:val="tdtext"/>
              <w:ind w:firstLine="0"/>
            </w:pPr>
            <w:r w:rsidRPr="004B148C">
              <w:t>В приложении имеется новостная лента, посты которой загружаются с сервера веб-сайта. Сами новости загружает администратор ресурса.</w:t>
            </w:r>
          </w:p>
        </w:tc>
      </w:tr>
      <w:tr w:rsidR="00DB4082" w14:paraId="1A32774B" w14:textId="77777777" w:rsidTr="004B148C">
        <w:tc>
          <w:tcPr>
            <w:tcW w:w="815" w:type="pct"/>
            <w:shd w:val="clear" w:color="auto" w:fill="auto"/>
            <w:vAlign w:val="center"/>
          </w:tcPr>
          <w:p w14:paraId="43F145FB" w14:textId="1C6B3017" w:rsidR="00DB4082" w:rsidRDefault="00DB4082" w:rsidP="009B2BC7">
            <w:pPr>
              <w:pStyle w:val="tdtext"/>
              <w:ind w:firstLine="0"/>
              <w:jc w:val="center"/>
            </w:pPr>
            <w:r>
              <w:t>10</w:t>
            </w:r>
          </w:p>
        </w:tc>
        <w:tc>
          <w:tcPr>
            <w:tcW w:w="2161" w:type="pct"/>
            <w:shd w:val="clear" w:color="auto" w:fill="auto"/>
          </w:tcPr>
          <w:p w14:paraId="1A168999" w14:textId="595212C1" w:rsidR="00DB4082" w:rsidRDefault="004B148C" w:rsidP="009B2BC7">
            <w:pPr>
              <w:pStyle w:val="tdtext"/>
              <w:ind w:firstLine="0"/>
            </w:pPr>
            <w:r w:rsidRPr="004B148C">
              <w:t>Как пользователь, я хочу использовать ресурсы приложение для выполнения работ по учебной научно-исследовательской деятельности</w:t>
            </w:r>
          </w:p>
        </w:tc>
        <w:tc>
          <w:tcPr>
            <w:tcW w:w="2025" w:type="pct"/>
            <w:shd w:val="clear" w:color="auto" w:fill="auto"/>
          </w:tcPr>
          <w:p w14:paraId="6DA97D22" w14:textId="2EF60940" w:rsidR="00DB4082" w:rsidRDefault="004B148C" w:rsidP="009B2BC7">
            <w:pPr>
              <w:pStyle w:val="tdtext"/>
              <w:ind w:firstLine="0"/>
            </w:pPr>
            <w:r w:rsidRPr="004B148C">
              <w:t>Система позволяет использовать статистику отчетности для ведения научно-исследовательской деятельности, выгружать данные в удобном из выбранных форматов.</w:t>
            </w:r>
          </w:p>
        </w:tc>
      </w:tr>
      <w:tr w:rsidR="00C07D4F" w14:paraId="0CDA2745" w14:textId="77777777" w:rsidTr="004B148C">
        <w:tc>
          <w:tcPr>
            <w:tcW w:w="815" w:type="pct"/>
            <w:shd w:val="clear" w:color="auto" w:fill="auto"/>
            <w:vAlign w:val="center"/>
          </w:tcPr>
          <w:p w14:paraId="6A9896B9" w14:textId="1DDBFDFD" w:rsidR="00C07D4F" w:rsidRDefault="00C07D4F" w:rsidP="009B2BC7">
            <w:pPr>
              <w:pStyle w:val="tdtext"/>
              <w:ind w:firstLine="0"/>
              <w:jc w:val="center"/>
            </w:pPr>
            <w:r>
              <w:t>11</w:t>
            </w:r>
          </w:p>
        </w:tc>
        <w:tc>
          <w:tcPr>
            <w:tcW w:w="2161" w:type="pct"/>
            <w:shd w:val="clear" w:color="auto" w:fill="auto"/>
          </w:tcPr>
          <w:p w14:paraId="7ADB1AB5" w14:textId="3A520302" w:rsidR="00C07D4F" w:rsidRDefault="004B148C" w:rsidP="009B2BC7">
            <w:pPr>
              <w:pStyle w:val="tdtext"/>
              <w:ind w:firstLine="0"/>
            </w:pPr>
            <w:r w:rsidRPr="004B148C">
              <w:t>Как управляющий УЛХ, я хочу иметь возможность регистрировать сотрудников в системе.</w:t>
            </w:r>
          </w:p>
        </w:tc>
        <w:tc>
          <w:tcPr>
            <w:tcW w:w="2025" w:type="pct"/>
            <w:shd w:val="clear" w:color="auto" w:fill="auto"/>
          </w:tcPr>
          <w:p w14:paraId="429C9A59" w14:textId="0168866E" w:rsidR="00C07D4F" w:rsidRDefault="004B148C" w:rsidP="009B2BC7">
            <w:pPr>
              <w:pStyle w:val="tdtext"/>
              <w:ind w:firstLine="0"/>
            </w:pPr>
            <w:r w:rsidRPr="004B148C">
              <w:t>Под учетной записью администратора есть возможность зарегистрировать сотрудника.</w:t>
            </w:r>
          </w:p>
        </w:tc>
      </w:tr>
      <w:tr w:rsidR="00C07D4F" w14:paraId="4C545E9C" w14:textId="77777777" w:rsidTr="004B148C">
        <w:tc>
          <w:tcPr>
            <w:tcW w:w="815" w:type="pct"/>
            <w:shd w:val="clear" w:color="auto" w:fill="auto"/>
            <w:vAlign w:val="center"/>
          </w:tcPr>
          <w:p w14:paraId="71462206" w14:textId="3013A413" w:rsidR="00C07D4F" w:rsidRDefault="00C07D4F" w:rsidP="009B2BC7">
            <w:pPr>
              <w:pStyle w:val="tdtext"/>
              <w:ind w:firstLine="0"/>
              <w:jc w:val="center"/>
            </w:pPr>
            <w:r>
              <w:t>12</w:t>
            </w:r>
          </w:p>
        </w:tc>
        <w:tc>
          <w:tcPr>
            <w:tcW w:w="2161" w:type="pct"/>
            <w:shd w:val="clear" w:color="auto" w:fill="auto"/>
          </w:tcPr>
          <w:p w14:paraId="2A944268" w14:textId="29626332" w:rsidR="00C07D4F" w:rsidRPr="00C07D4F" w:rsidRDefault="004B148C" w:rsidP="009B2BC7">
            <w:pPr>
              <w:pStyle w:val="tdtext"/>
              <w:ind w:firstLine="0"/>
            </w:pPr>
            <w:r w:rsidRPr="004B148C">
              <w:t>Как управляющий УЛХ, я хочу иметь возможность загружать новостные посты в ленту пользователям приложения.</w:t>
            </w:r>
          </w:p>
        </w:tc>
        <w:tc>
          <w:tcPr>
            <w:tcW w:w="2025" w:type="pct"/>
            <w:shd w:val="clear" w:color="auto" w:fill="auto"/>
          </w:tcPr>
          <w:p w14:paraId="14C45DEF" w14:textId="7E334C5C" w:rsidR="00C07D4F" w:rsidRDefault="00A41235" w:rsidP="009B2BC7">
            <w:pPr>
              <w:pStyle w:val="tdtext"/>
              <w:ind w:firstLine="0"/>
            </w:pPr>
            <w:r>
              <w:t>П</w:t>
            </w:r>
            <w:bookmarkStart w:id="53" w:name="_GoBack"/>
            <w:bookmarkEnd w:id="53"/>
            <w:r w:rsidR="004B148C" w:rsidRPr="004B148C">
              <w:t>од учетной записью администратора имеется возможность создавать/редактировать/удалять новостные посты.</w:t>
            </w:r>
          </w:p>
        </w:tc>
      </w:tr>
    </w:tbl>
    <w:p w14:paraId="1919B9D3" w14:textId="32E1A72D" w:rsidR="008D56B8" w:rsidRDefault="008D56B8" w:rsidP="008D56B8">
      <w:pPr>
        <w:pStyle w:val="tdtoccaptionlevel3"/>
      </w:pPr>
      <w:bookmarkStart w:id="54" w:name="_Toc90498648"/>
      <w:r>
        <w:t>Временной регламент реализации каждой функции, задачи (или комплекса задач)</w:t>
      </w:r>
      <w:bookmarkEnd w:id="54"/>
    </w:p>
    <w:p w14:paraId="0A57F2FB" w14:textId="5A86E6C9" w:rsidR="00857A55" w:rsidRPr="00857A55" w:rsidRDefault="00452D4A" w:rsidP="00452D4A">
      <w:pPr>
        <w:pStyle w:val="tdtext"/>
      </w:pPr>
      <w:r>
        <w:t>Все требования должны функционировать весь период системы.</w:t>
      </w:r>
      <w:r w:rsidRPr="00857A55">
        <w:t xml:space="preserve"> </w:t>
      </w:r>
    </w:p>
    <w:p w14:paraId="0AFA8D93" w14:textId="7F1631F8" w:rsidR="008D56B8" w:rsidRDefault="008D56B8" w:rsidP="008D56B8">
      <w:pPr>
        <w:pStyle w:val="tdtoccaptionlevel3"/>
      </w:pPr>
      <w:bookmarkStart w:id="55" w:name="_Toc90498649"/>
      <w:r>
        <w:lastRenderedPageBreak/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  <w:bookmarkEnd w:id="55"/>
    </w:p>
    <w:p w14:paraId="1187E611" w14:textId="11583A42" w:rsidR="005A75A3" w:rsidRPr="005A75A3" w:rsidRDefault="005A75A3" w:rsidP="005A75A3">
      <w:pPr>
        <w:pStyle w:val="tdtext"/>
      </w:pPr>
      <w:r>
        <w:t>-----------------</w:t>
      </w:r>
    </w:p>
    <w:p w14:paraId="356D82B1" w14:textId="00BFA124" w:rsidR="008D56B8" w:rsidRDefault="008D56B8" w:rsidP="008D56B8">
      <w:pPr>
        <w:pStyle w:val="tdtoccaptionlevel3"/>
      </w:pPr>
      <w:bookmarkStart w:id="56" w:name="_Toc90498650"/>
      <w:r>
        <w:t>Перечень и критерии отказов для каждой функции, по которой задаются требования по надежности</w:t>
      </w:r>
      <w:bookmarkEnd w:id="56"/>
    </w:p>
    <w:p w14:paraId="5295872B" w14:textId="1BD52D68" w:rsidR="005A75A3" w:rsidRPr="005A75A3" w:rsidRDefault="005A75A3" w:rsidP="005A75A3">
      <w:pPr>
        <w:pStyle w:val="tdtext"/>
      </w:pPr>
      <w:r>
        <w:t>--------------</w:t>
      </w:r>
    </w:p>
    <w:p w14:paraId="080A480C" w14:textId="5C3BBFB4" w:rsidR="0078497C" w:rsidRDefault="0078497C" w:rsidP="00FB550A">
      <w:pPr>
        <w:pStyle w:val="tdtoccaptionlevel2"/>
      </w:pPr>
      <w:bookmarkStart w:id="57" w:name="_Toc303604284"/>
      <w:bookmarkStart w:id="58" w:name="_Toc90498651"/>
      <w:r w:rsidRPr="00FB550A">
        <w:t>Требования к видам обеспечения</w:t>
      </w:r>
      <w:bookmarkEnd w:id="57"/>
      <w:bookmarkEnd w:id="58"/>
    </w:p>
    <w:p w14:paraId="0D7AA956" w14:textId="2653599A" w:rsidR="0078497C" w:rsidRDefault="0078497C" w:rsidP="00FB550A">
      <w:pPr>
        <w:pStyle w:val="tdtoccaptionlevel3"/>
      </w:pPr>
      <w:bookmarkStart w:id="59" w:name="_Toc303604285"/>
      <w:bookmarkStart w:id="60" w:name="_Toc90498652"/>
      <w:bookmarkStart w:id="61" w:name="_Toc167102209"/>
      <w:r w:rsidRPr="00FB550A">
        <w:t>Требования к математическому обеспечению</w:t>
      </w:r>
      <w:bookmarkEnd w:id="59"/>
      <w:bookmarkEnd w:id="60"/>
    </w:p>
    <w:p w14:paraId="7DFBCB7F" w14:textId="0852BF77" w:rsidR="005A75A3" w:rsidRPr="005A75A3" w:rsidRDefault="005A75A3" w:rsidP="005A75A3">
      <w:pPr>
        <w:pStyle w:val="tdtext"/>
      </w:pPr>
      <w:r w:rsidRPr="005A75A3">
        <w:t>Не предъявляются.</w:t>
      </w:r>
    </w:p>
    <w:p w14:paraId="542AC930" w14:textId="4226C8E3" w:rsidR="00674D76" w:rsidRDefault="0078497C" w:rsidP="004A1767">
      <w:pPr>
        <w:pStyle w:val="tdtoccaptionlevel3"/>
      </w:pPr>
      <w:bookmarkStart w:id="62" w:name="_Toc303604286"/>
      <w:bookmarkStart w:id="63" w:name="_Toc90498653"/>
      <w:r w:rsidRPr="00FB550A">
        <w:t>Требования к информационному обеспечению</w:t>
      </w:r>
      <w:bookmarkEnd w:id="62"/>
      <w:bookmarkEnd w:id="63"/>
    </w:p>
    <w:p w14:paraId="64F57F42" w14:textId="2FBE0FF4" w:rsidR="00A853B8" w:rsidRPr="00A853B8" w:rsidRDefault="00A853B8" w:rsidP="00A853B8">
      <w:pPr>
        <w:pStyle w:val="tdtext"/>
      </w:pPr>
      <w:r>
        <w:t>Не предъявляются</w:t>
      </w:r>
    </w:p>
    <w:p w14:paraId="661C1460" w14:textId="51840045" w:rsidR="0078497C" w:rsidRDefault="0078497C" w:rsidP="00FB550A">
      <w:pPr>
        <w:pStyle w:val="tdtoccaptionlevel3"/>
      </w:pPr>
      <w:bookmarkStart w:id="64" w:name="_Toc303604287"/>
      <w:bookmarkStart w:id="65" w:name="_Toc90498654"/>
      <w:r w:rsidRPr="00FB550A">
        <w:t>Требования к лингвистическому обеспечению</w:t>
      </w:r>
      <w:bookmarkEnd w:id="64"/>
      <w:bookmarkEnd w:id="65"/>
    </w:p>
    <w:p w14:paraId="500B2B5C" w14:textId="0384D7CE" w:rsidR="00674D76" w:rsidRDefault="00674D76" w:rsidP="00674D76">
      <w:pPr>
        <w:pStyle w:val="tdtext"/>
      </w:pPr>
      <w:r>
        <w:rPr>
          <w:lang w:val="en-US"/>
        </w:rPr>
        <w:t>Frontend</w:t>
      </w:r>
      <w:r w:rsidRPr="00674D76">
        <w:t xml:space="preserve"> </w:t>
      </w:r>
      <w:r>
        <w:t xml:space="preserve">часть должна быть реализованы на технологиях </w:t>
      </w:r>
      <w:r>
        <w:rPr>
          <w:lang w:val="en-US"/>
        </w:rPr>
        <w:t>HTML</w:t>
      </w:r>
      <w:r w:rsidRPr="00674D76">
        <w:t xml:space="preserve">, </w:t>
      </w:r>
      <w:r>
        <w:rPr>
          <w:lang w:val="en-US"/>
        </w:rPr>
        <w:t>CSS</w:t>
      </w:r>
      <w:r w:rsidRPr="00674D76">
        <w:t xml:space="preserve">, </w:t>
      </w:r>
      <w:r>
        <w:rPr>
          <w:lang w:val="en-US"/>
        </w:rPr>
        <w:t>Bootstrap</w:t>
      </w:r>
      <w:r w:rsidRPr="00674D76">
        <w:t xml:space="preserve">, </w:t>
      </w:r>
      <w:r>
        <w:rPr>
          <w:lang w:val="en-US"/>
        </w:rPr>
        <w:t>JavaScript</w:t>
      </w:r>
      <w:r w:rsidRPr="00674D76">
        <w:t>,</w:t>
      </w:r>
      <w:r>
        <w:t xml:space="preserve"> желательно</w:t>
      </w:r>
      <w:r w:rsidRPr="00674D76">
        <w:t xml:space="preserve"> </w:t>
      </w:r>
      <w:r>
        <w:rPr>
          <w:lang w:val="en-US"/>
        </w:rPr>
        <w:t>Vue</w:t>
      </w:r>
      <w:r w:rsidRPr="00674D76">
        <w:t>.</w:t>
      </w:r>
      <w:r>
        <w:rPr>
          <w:lang w:val="en-US"/>
        </w:rPr>
        <w:t>js</w:t>
      </w:r>
      <w:r>
        <w:t>.</w:t>
      </w:r>
    </w:p>
    <w:p w14:paraId="1A579C28" w14:textId="4B46AFAE" w:rsidR="00674D76" w:rsidRPr="00674D76" w:rsidRDefault="00674D76" w:rsidP="00674D76">
      <w:pPr>
        <w:pStyle w:val="tdtext"/>
      </w:pPr>
      <w:r>
        <w:rPr>
          <w:lang w:val="en-US"/>
        </w:rPr>
        <w:t>Backend</w:t>
      </w:r>
      <w:r w:rsidRPr="00674D76">
        <w:t xml:space="preserve"> </w:t>
      </w:r>
      <w:r>
        <w:t xml:space="preserve">часть должна быть реализована на </w:t>
      </w:r>
      <w:r>
        <w:rPr>
          <w:lang w:val="en-US"/>
        </w:rPr>
        <w:t>Python</w:t>
      </w:r>
      <w:r>
        <w:t xml:space="preserve">, используя фреймворк </w:t>
      </w:r>
      <w:r>
        <w:rPr>
          <w:lang w:val="en-US"/>
        </w:rPr>
        <w:t>Django</w:t>
      </w:r>
      <w:r>
        <w:t>.</w:t>
      </w:r>
    </w:p>
    <w:p w14:paraId="53DB1F5F" w14:textId="184F57B4" w:rsidR="00A853B8" w:rsidRDefault="0078497C" w:rsidP="007D38ED">
      <w:pPr>
        <w:pStyle w:val="tdtoccaptionlevel3"/>
      </w:pPr>
      <w:bookmarkStart w:id="66" w:name="_Toc303604288"/>
      <w:bookmarkStart w:id="67" w:name="_Toc90498655"/>
      <w:r w:rsidRPr="00FB550A">
        <w:t>Требования к программному обеспечению</w:t>
      </w:r>
      <w:bookmarkStart w:id="68" w:name="_Toc303604291"/>
      <w:bookmarkEnd w:id="66"/>
      <w:bookmarkEnd w:id="67"/>
    </w:p>
    <w:p w14:paraId="36E46637" w14:textId="3BF26566" w:rsidR="00A853B8" w:rsidRPr="00A853B8" w:rsidRDefault="00A853B8" w:rsidP="00A853B8">
      <w:pPr>
        <w:pStyle w:val="tdtext"/>
      </w:pPr>
      <w:r>
        <w:t>Не предъявляются</w:t>
      </w:r>
    </w:p>
    <w:p w14:paraId="446DBBD8" w14:textId="1737D460" w:rsidR="0078497C" w:rsidRDefault="0078497C" w:rsidP="007D38ED">
      <w:pPr>
        <w:pStyle w:val="tdtoccaptionlevel3"/>
      </w:pPr>
      <w:bookmarkStart w:id="69" w:name="_Toc90498656"/>
      <w:r w:rsidRPr="00FB550A">
        <w:t>Требования к организационному обеспечению</w:t>
      </w:r>
      <w:bookmarkEnd w:id="68"/>
      <w:bookmarkEnd w:id="69"/>
    </w:p>
    <w:p w14:paraId="2B50ACD7" w14:textId="5D28BF5D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7F4238C2" w14:textId="0B337FAA" w:rsidR="00A853B8" w:rsidRPr="00A853B8" w:rsidRDefault="00A853B8" w:rsidP="00A853B8">
      <w:pPr>
        <w:pStyle w:val="tdtext"/>
      </w:pPr>
      <w:r>
        <w:t>Основными пользователями системы являются сотрудники функционального (например, сотрудники отдела разработки) подразделения Заказчика. Обеспечивает эксплуатацию системы исполнитель. 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</w:p>
    <w:p w14:paraId="51037EF5" w14:textId="008415C5" w:rsidR="008D56B8" w:rsidRDefault="008D56B8" w:rsidP="008D56B8">
      <w:pPr>
        <w:pStyle w:val="tdtoccaptionlevel4"/>
      </w:pPr>
      <w:r>
        <w:lastRenderedPageBreak/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3E96A058" w14:textId="77777777" w:rsidR="00A853B8" w:rsidRDefault="00A853B8" w:rsidP="00A853B8">
      <w:pPr>
        <w:pStyle w:val="tdtext"/>
      </w:pPr>
      <w:r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</w:p>
    <w:p w14:paraId="6643CC7A" w14:textId="50260DA0" w:rsidR="00A853B8" w:rsidRPr="00A853B8" w:rsidRDefault="00A853B8" w:rsidP="00A853B8">
      <w:pPr>
        <w:pStyle w:val="tdtext"/>
        <w:numPr>
          <w:ilvl w:val="0"/>
          <w:numId w:val="34"/>
        </w:numPr>
      </w:pPr>
      <w:r>
        <w:t>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</w:t>
      </w:r>
      <w:r w:rsidRPr="00A853B8">
        <w:t xml:space="preserve">: </w:t>
      </w:r>
      <w:r>
        <w:t>сформировать свое видение функции и предоставить ее исполнителю.</w:t>
      </w:r>
    </w:p>
    <w:p w14:paraId="33556480" w14:textId="5EE5A038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1A5DD34D" w14:textId="77777777" w:rsidR="00A853B8" w:rsidRDefault="00A853B8" w:rsidP="00A853B8">
      <w:pPr>
        <w:pStyle w:val="tdtext"/>
      </w:pPr>
      <w:r>
        <w:t>К защите от ошибочных действий персонала предъявляются следующие требования:</w:t>
      </w:r>
    </w:p>
    <w:p w14:paraId="1C7FFA68" w14:textId="644A6129" w:rsidR="00A853B8" w:rsidRDefault="00A853B8" w:rsidP="00A853B8">
      <w:pPr>
        <w:pStyle w:val="tdtext"/>
        <w:numPr>
          <w:ilvl w:val="0"/>
          <w:numId w:val="34"/>
        </w:numPr>
      </w:pPr>
      <w:r>
        <w:t>должна быть предусмотрена система подтверждения легитимности пользователя при просмотре данных;</w:t>
      </w:r>
    </w:p>
    <w:p w14:paraId="74B61B8E" w14:textId="4E865643" w:rsidR="00A853B8" w:rsidRDefault="00A853B8" w:rsidP="00A853B8">
      <w:pPr>
        <w:pStyle w:val="tdtext"/>
        <w:numPr>
          <w:ilvl w:val="0"/>
          <w:numId w:val="34"/>
        </w:numPr>
      </w:pPr>
      <w:r>
        <w:t>для всех пользователей должна быть запрещена возможность удаления преднастроенных объектов и отчетности;</w:t>
      </w:r>
    </w:p>
    <w:p w14:paraId="2A40702B" w14:textId="5A5BCC0A" w:rsidR="00A853B8" w:rsidRPr="00A853B8" w:rsidRDefault="00A853B8" w:rsidP="00A853B8">
      <w:pPr>
        <w:pStyle w:val="tdtext"/>
        <w:numPr>
          <w:ilvl w:val="0"/>
          <w:numId w:val="34"/>
        </w:numPr>
      </w:pPr>
      <w: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2F114882" w14:textId="2976E31A" w:rsidR="0078497C" w:rsidRDefault="0078497C" w:rsidP="00FB550A">
      <w:pPr>
        <w:pStyle w:val="tdtoccaptionlevel3"/>
      </w:pPr>
      <w:bookmarkStart w:id="70" w:name="_Toc303604292"/>
      <w:bookmarkStart w:id="71" w:name="_Toc90498657"/>
      <w:r w:rsidRPr="00FB550A">
        <w:t>Требования к методическому обеспечению</w:t>
      </w:r>
      <w:bookmarkEnd w:id="70"/>
      <w:bookmarkEnd w:id="71"/>
    </w:p>
    <w:p w14:paraId="50F31FA8" w14:textId="78C667F3" w:rsidR="00A853B8" w:rsidRPr="00A853B8" w:rsidRDefault="00A853B8" w:rsidP="00A853B8">
      <w:pPr>
        <w:pStyle w:val="tdtext"/>
      </w:pPr>
      <w:r>
        <w:t>Не предъявляются</w:t>
      </w:r>
    </w:p>
    <w:p w14:paraId="2C9F5AF8" w14:textId="6E8EC717" w:rsidR="0078497C" w:rsidRDefault="0078497C" w:rsidP="00FB550A">
      <w:pPr>
        <w:pStyle w:val="tdtoccaptionlevel3"/>
      </w:pPr>
      <w:bookmarkStart w:id="72" w:name="_Toc303604293"/>
      <w:bookmarkStart w:id="73" w:name="_Toc90498658"/>
      <w:r w:rsidRPr="00FB550A">
        <w:t>Требования к другим видам обеспечения системы</w:t>
      </w:r>
      <w:bookmarkEnd w:id="72"/>
      <w:bookmarkEnd w:id="73"/>
    </w:p>
    <w:p w14:paraId="7678BA42" w14:textId="220A96E0" w:rsidR="00A853B8" w:rsidRPr="00467998" w:rsidRDefault="00A853B8" w:rsidP="00A853B8">
      <w:pPr>
        <w:pStyle w:val="tdtext"/>
      </w:pPr>
      <w:r>
        <w:t>Не предъявляются</w:t>
      </w:r>
    </w:p>
    <w:p w14:paraId="3938B338" w14:textId="0A0BD69E" w:rsidR="0078497C" w:rsidRDefault="0078497C" w:rsidP="00E61D0C">
      <w:pPr>
        <w:pStyle w:val="tdtoccaptionlevel1"/>
      </w:pPr>
      <w:bookmarkStart w:id="74" w:name="_Toc303604294"/>
      <w:bookmarkStart w:id="75" w:name="_Ref441581624"/>
      <w:bookmarkStart w:id="76" w:name="_Ref443401341"/>
      <w:bookmarkStart w:id="77" w:name="_Toc90498659"/>
      <w:bookmarkEnd w:id="61"/>
      <w:r w:rsidRPr="00FB550A">
        <w:lastRenderedPageBreak/>
        <w:t>Состав и содержание работ по созданию системы</w:t>
      </w:r>
      <w:bookmarkEnd w:id="74"/>
      <w:bookmarkEnd w:id="75"/>
      <w:bookmarkEnd w:id="76"/>
      <w:bookmarkEnd w:id="77"/>
    </w:p>
    <w:p w14:paraId="2D60E444" w14:textId="703F9766" w:rsidR="008D56B8" w:rsidRDefault="008D56B8" w:rsidP="008D56B8">
      <w:pPr>
        <w:pStyle w:val="tdtoccaptionlevel2"/>
      </w:pPr>
      <w:bookmarkStart w:id="78" w:name="_Toc90498660"/>
      <w:r>
        <w:t>Перечень документов по ГОСТ 34.201, предъявляемых по окончании соответствующих стадий и этапов работ</w:t>
      </w:r>
      <w:bookmarkEnd w:id="78"/>
    </w:p>
    <w:p w14:paraId="7921D0C1" w14:textId="1DCB404C" w:rsidR="008D56B8" w:rsidRDefault="008D56B8" w:rsidP="008D56B8">
      <w:pPr>
        <w:pStyle w:val="tdtoccaptionlevel2"/>
      </w:pPr>
      <w:bookmarkStart w:id="79" w:name="_Toc90498661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79"/>
    </w:p>
    <w:p w14:paraId="215263F7" w14:textId="105CBD0E" w:rsidR="008D56B8" w:rsidRDefault="008D56B8" w:rsidP="008D56B8">
      <w:pPr>
        <w:pStyle w:val="tdtoccaptionlevel2"/>
      </w:pPr>
      <w:bookmarkStart w:id="80" w:name="_Toc90498662"/>
      <w:r>
        <w:t xml:space="preserve">Программа работ, направленных на обеспечение </w:t>
      </w:r>
      <w:r w:rsidR="00DF3600">
        <w:t>требуемого уровня надежности,</w:t>
      </w:r>
      <w:r>
        <w:t xml:space="preserve"> разрабатываемое системы</w:t>
      </w:r>
      <w:bookmarkEnd w:id="80"/>
    </w:p>
    <w:p w14:paraId="15FD4730" w14:textId="77777777" w:rsidR="0078497C" w:rsidRPr="00FB550A" w:rsidRDefault="0078497C" w:rsidP="00E61D0C">
      <w:pPr>
        <w:pStyle w:val="tdtoccaptionlevel1"/>
      </w:pPr>
      <w:bookmarkStart w:id="81" w:name="_Toc303604299"/>
      <w:bookmarkStart w:id="82" w:name="_Ref441581630"/>
      <w:bookmarkStart w:id="83" w:name="_Toc90498663"/>
      <w:r w:rsidRPr="00FB550A">
        <w:lastRenderedPageBreak/>
        <w:t>Порядок контроля и приемки системы</w:t>
      </w:r>
      <w:bookmarkEnd w:id="81"/>
      <w:bookmarkEnd w:id="82"/>
      <w:bookmarkEnd w:id="83"/>
    </w:p>
    <w:p w14:paraId="30A0ACB1" w14:textId="0A547E89" w:rsidR="0078497C" w:rsidRDefault="0078497C" w:rsidP="00FB550A">
      <w:pPr>
        <w:pStyle w:val="tdtoccaptionlevel2"/>
      </w:pPr>
      <w:bookmarkStart w:id="84" w:name="_Toc303604300"/>
      <w:bookmarkStart w:id="85" w:name="_Toc90498664"/>
      <w:r w:rsidRPr="00FB550A">
        <w:t>Виды, состав, объем и методы испытаний системы и ее составных частей</w:t>
      </w:r>
      <w:bookmarkEnd w:id="84"/>
      <w:bookmarkEnd w:id="85"/>
    </w:p>
    <w:p w14:paraId="32A4216B" w14:textId="77777777" w:rsidR="00AB08D5" w:rsidRDefault="00AB08D5" w:rsidP="00AB08D5">
      <w:pPr>
        <w:pStyle w:val="tdtext"/>
      </w:pPr>
      <w:r>
        <w:t>Система подвергается испытаниям следующих видов:</w:t>
      </w:r>
    </w:p>
    <w:p w14:paraId="5DA2DD03" w14:textId="5721C228" w:rsidR="00AB08D5" w:rsidRDefault="00AB08D5" w:rsidP="00AB08D5">
      <w:pPr>
        <w:pStyle w:val="tdtext"/>
        <w:numPr>
          <w:ilvl w:val="0"/>
          <w:numId w:val="36"/>
        </w:numPr>
      </w:pPr>
      <w:r>
        <w:t>Предварительные испытания.</w:t>
      </w:r>
    </w:p>
    <w:p w14:paraId="4C059F72" w14:textId="7DFB2C78" w:rsidR="00AB08D5" w:rsidRDefault="00AB08D5" w:rsidP="00AB08D5">
      <w:pPr>
        <w:pStyle w:val="tdtext"/>
        <w:numPr>
          <w:ilvl w:val="0"/>
          <w:numId w:val="36"/>
        </w:numPr>
      </w:pPr>
      <w:r>
        <w:t>Опытная эксплуатация.</w:t>
      </w:r>
    </w:p>
    <w:p w14:paraId="0EC2ACB6" w14:textId="27E5EF2E" w:rsidR="00AB08D5" w:rsidRDefault="00AB08D5" w:rsidP="00AB08D5">
      <w:pPr>
        <w:pStyle w:val="tdtext"/>
        <w:numPr>
          <w:ilvl w:val="0"/>
          <w:numId w:val="36"/>
        </w:numPr>
      </w:pPr>
      <w:r>
        <w:t>Приемочные испытания.</w:t>
      </w:r>
    </w:p>
    <w:p w14:paraId="5D6882DB" w14:textId="77777777" w:rsidR="00AB08D5" w:rsidRDefault="00AB08D5" w:rsidP="00AB08D5">
      <w:pPr>
        <w:pStyle w:val="tdtext"/>
      </w:pPr>
      <w:r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0D70E301" w14:textId="77777777" w:rsidR="00AB08D5" w:rsidRDefault="00AB08D5" w:rsidP="00AB08D5">
      <w:pPr>
        <w:pStyle w:val="tdtext"/>
      </w:pPr>
      <w:r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</w:p>
    <w:p w14:paraId="6686F927" w14:textId="3EC14FDE" w:rsidR="00AB08D5" w:rsidRPr="00AB08D5" w:rsidRDefault="00AB08D5" w:rsidP="00AB08D5">
      <w:pPr>
        <w:pStyle w:val="tdtext"/>
      </w:pPr>
      <w:r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1F0DDB3E" w14:textId="2B6A88F9" w:rsidR="0078497C" w:rsidRDefault="0078497C" w:rsidP="00FB550A">
      <w:pPr>
        <w:pStyle w:val="tdtoccaptionlevel2"/>
      </w:pPr>
      <w:bookmarkStart w:id="86" w:name="_Toc303604301"/>
      <w:bookmarkStart w:id="87" w:name="_Toc90498665"/>
      <w:r w:rsidRPr="00FB550A">
        <w:t>Общие требования к приемке работ по стадиям</w:t>
      </w:r>
      <w:bookmarkEnd w:id="86"/>
      <w:bookmarkEnd w:id="8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71"/>
        <w:gridCol w:w="1688"/>
        <w:gridCol w:w="2013"/>
        <w:gridCol w:w="2215"/>
        <w:gridCol w:w="1775"/>
      </w:tblGrid>
      <w:tr w:rsidR="00FA00CA" w14:paraId="47677E1A" w14:textId="77777777" w:rsidTr="00FA00CA">
        <w:tc>
          <w:tcPr>
            <w:tcW w:w="2271" w:type="dxa"/>
            <w:shd w:val="clear" w:color="auto" w:fill="auto"/>
            <w:vAlign w:val="center"/>
          </w:tcPr>
          <w:p w14:paraId="4A6A6B02" w14:textId="7D734C53" w:rsidR="00D14C91" w:rsidRPr="00FA00CA" w:rsidRDefault="00D14C91" w:rsidP="00FA00CA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FA00CA">
              <w:rPr>
                <w:b/>
                <w:bCs/>
              </w:rPr>
              <w:t>Стадия испытания</w:t>
            </w:r>
          </w:p>
        </w:tc>
        <w:tc>
          <w:tcPr>
            <w:tcW w:w="1617" w:type="dxa"/>
            <w:shd w:val="clear" w:color="auto" w:fill="auto"/>
            <w:vAlign w:val="center"/>
          </w:tcPr>
          <w:p w14:paraId="6F98021E" w14:textId="0DF8B4D0" w:rsidR="00D14C91" w:rsidRPr="00FA00CA" w:rsidRDefault="00D14C91" w:rsidP="00FA00CA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FA00CA">
              <w:rPr>
                <w:b/>
                <w:bCs/>
              </w:rPr>
              <w:t>Участники испытаний</w:t>
            </w:r>
          </w:p>
        </w:tc>
        <w:tc>
          <w:tcPr>
            <w:tcW w:w="2078" w:type="dxa"/>
            <w:shd w:val="clear" w:color="auto" w:fill="auto"/>
            <w:vAlign w:val="center"/>
          </w:tcPr>
          <w:p w14:paraId="3596234C" w14:textId="1B3B94FE" w:rsidR="00D14C91" w:rsidRPr="00FA00CA" w:rsidRDefault="00D14C91" w:rsidP="00FA00CA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FA00CA">
              <w:rPr>
                <w:b/>
                <w:bCs/>
              </w:rPr>
              <w:t>Срок проведения</w:t>
            </w:r>
          </w:p>
        </w:tc>
        <w:tc>
          <w:tcPr>
            <w:tcW w:w="2215" w:type="dxa"/>
            <w:shd w:val="clear" w:color="auto" w:fill="auto"/>
            <w:vAlign w:val="center"/>
          </w:tcPr>
          <w:p w14:paraId="5BD4F1C0" w14:textId="7A614BB4" w:rsidR="00D14C91" w:rsidRPr="00FA00CA" w:rsidRDefault="00D14C91" w:rsidP="00FA00CA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FA00CA">
              <w:rPr>
                <w:b/>
                <w:bCs/>
              </w:rPr>
              <w:t>Порядок согласования документации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134B361C" w14:textId="7593DF02" w:rsidR="00D14C91" w:rsidRPr="00FA00CA" w:rsidRDefault="00D14C91" w:rsidP="00FA00CA">
            <w:pPr>
              <w:pStyle w:val="tdtext"/>
              <w:ind w:firstLine="0"/>
              <w:jc w:val="center"/>
              <w:rPr>
                <w:b/>
                <w:bCs/>
              </w:rPr>
            </w:pPr>
            <w:r w:rsidRPr="00FA00CA">
              <w:rPr>
                <w:b/>
                <w:bCs/>
              </w:rPr>
              <w:t>Статус приемочной группы</w:t>
            </w:r>
          </w:p>
        </w:tc>
      </w:tr>
      <w:tr w:rsidR="00FA00CA" w14:paraId="592717F9" w14:textId="77777777" w:rsidTr="00FA00CA">
        <w:tc>
          <w:tcPr>
            <w:tcW w:w="2271" w:type="dxa"/>
            <w:shd w:val="clear" w:color="auto" w:fill="auto"/>
          </w:tcPr>
          <w:p w14:paraId="685D928B" w14:textId="2EB6461E" w:rsidR="00D14C91" w:rsidRDefault="00D14C91" w:rsidP="00FA00CA">
            <w:pPr>
              <w:pStyle w:val="tdtext"/>
              <w:ind w:firstLine="0"/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Предварительные испытания</w:t>
            </w:r>
          </w:p>
        </w:tc>
        <w:tc>
          <w:tcPr>
            <w:tcW w:w="1617" w:type="dxa"/>
            <w:shd w:val="clear" w:color="auto" w:fill="auto"/>
          </w:tcPr>
          <w:p w14:paraId="68CBDC4C" w14:textId="2A867566" w:rsidR="00D14C91" w:rsidRDefault="00D14C91" w:rsidP="00FA00CA">
            <w:pPr>
              <w:pStyle w:val="tdtext"/>
              <w:ind w:firstLine="0"/>
            </w:pPr>
            <w:r>
              <w:t>Исполнитель</w:t>
            </w:r>
          </w:p>
        </w:tc>
        <w:tc>
          <w:tcPr>
            <w:tcW w:w="2078" w:type="dxa"/>
            <w:shd w:val="clear" w:color="auto" w:fill="auto"/>
          </w:tcPr>
          <w:p w14:paraId="6FCF4ED6" w14:textId="415569FF" w:rsidR="00D14C91" w:rsidRDefault="00D14C91" w:rsidP="00FA00CA">
            <w:pPr>
              <w:pStyle w:val="tdtext"/>
              <w:ind w:firstLine="0"/>
            </w:pPr>
            <w:r>
              <w:t xml:space="preserve">На территории исполнителя, </w:t>
            </w:r>
            <w:r w:rsidRPr="00D14C91">
              <w:t>с dd.mm.yyyy по dd.mm.yyyy</w:t>
            </w:r>
          </w:p>
        </w:tc>
        <w:tc>
          <w:tcPr>
            <w:tcW w:w="2215" w:type="dxa"/>
            <w:shd w:val="clear" w:color="auto" w:fill="auto"/>
          </w:tcPr>
          <w:p w14:paraId="491FD68A" w14:textId="77777777" w:rsidR="00D14C91" w:rsidRDefault="00D14C91" w:rsidP="00FA00CA">
            <w:pPr>
              <w:pStyle w:val="tdtext"/>
              <w:ind w:firstLine="0"/>
            </w:pPr>
            <w:r>
              <w:t>Проведение предварительных испытаний.</w:t>
            </w:r>
          </w:p>
          <w:p w14:paraId="65765362" w14:textId="77777777" w:rsidR="00D14C91" w:rsidRDefault="00D14C91" w:rsidP="00FA00CA">
            <w:pPr>
              <w:pStyle w:val="tdtext"/>
              <w:ind w:firstLine="0"/>
            </w:pPr>
            <w:r>
              <w:t>Фиксирование выявленных неполадок в Протоколе испытаний.</w:t>
            </w:r>
          </w:p>
          <w:p w14:paraId="0769BBFC" w14:textId="77777777" w:rsidR="00D14C91" w:rsidRDefault="00D14C91" w:rsidP="00FA00CA">
            <w:pPr>
              <w:pStyle w:val="tdtext"/>
              <w:ind w:firstLine="0"/>
            </w:pPr>
            <w:r>
              <w:t>Устранение выявленных неполадок.</w:t>
            </w:r>
          </w:p>
          <w:p w14:paraId="7E5D5CCE" w14:textId="77777777" w:rsidR="00D14C91" w:rsidRDefault="00D14C91" w:rsidP="00FA00CA">
            <w:pPr>
              <w:pStyle w:val="tdtext"/>
            </w:pPr>
            <w:r>
              <w:lastRenderedPageBreak/>
              <w:t>Проверка устранения выявленных неполадок.</w:t>
            </w:r>
          </w:p>
          <w:p w14:paraId="5EBE35C2" w14:textId="77777777" w:rsidR="00D14C91" w:rsidRDefault="00D14C91" w:rsidP="00FA00CA">
            <w:pPr>
              <w:pStyle w:val="tdtext"/>
            </w:pPr>
            <w:r>
              <w:t>Принятие решения о возможности передачи АИС в опытную эксплуатацию.</w:t>
            </w:r>
          </w:p>
          <w:p w14:paraId="7F1051E9" w14:textId="4221351C" w:rsidR="00D14C91" w:rsidRDefault="00D14C91" w:rsidP="00FA00CA">
            <w:pPr>
              <w:pStyle w:val="tdtext"/>
              <w:ind w:firstLine="0"/>
            </w:pPr>
            <w:r>
              <w:t>Составление и подписание Акта приёмки АИС в опытную эксплуатацию.</w:t>
            </w:r>
          </w:p>
        </w:tc>
        <w:tc>
          <w:tcPr>
            <w:tcW w:w="1781" w:type="dxa"/>
            <w:shd w:val="clear" w:color="auto" w:fill="auto"/>
          </w:tcPr>
          <w:p w14:paraId="302366AF" w14:textId="167E6613" w:rsidR="00D14C91" w:rsidRDefault="0042054D" w:rsidP="00FA00CA">
            <w:pPr>
              <w:pStyle w:val="tdtext"/>
              <w:ind w:firstLine="0"/>
            </w:pPr>
            <w:r>
              <w:lastRenderedPageBreak/>
              <w:t>Эксперт</w:t>
            </w:r>
          </w:p>
        </w:tc>
      </w:tr>
      <w:tr w:rsidR="00FA00CA" w14:paraId="4833ABEB" w14:textId="77777777" w:rsidTr="00FA00CA">
        <w:tc>
          <w:tcPr>
            <w:tcW w:w="2271" w:type="dxa"/>
            <w:shd w:val="clear" w:color="auto" w:fill="auto"/>
          </w:tcPr>
          <w:p w14:paraId="4BCF8179" w14:textId="10436361" w:rsidR="00D14C91" w:rsidRDefault="0042054D" w:rsidP="00FA00CA">
            <w:pPr>
              <w:pStyle w:val="tdtext"/>
              <w:ind w:firstLine="0"/>
            </w:pPr>
            <w:r w:rsidRPr="00FA00CA">
              <w:rPr>
                <w:rFonts w:cs="Arial"/>
                <w:color w:val="212121"/>
                <w:shd w:val="clear" w:color="auto" w:fill="FCFCFC"/>
              </w:rPr>
              <w:lastRenderedPageBreak/>
              <w:t>Опытная эксплуатация</w:t>
            </w:r>
          </w:p>
        </w:tc>
        <w:tc>
          <w:tcPr>
            <w:tcW w:w="1617" w:type="dxa"/>
            <w:shd w:val="clear" w:color="auto" w:fill="auto"/>
          </w:tcPr>
          <w:p w14:paraId="72A6ECE0" w14:textId="4EFFD934" w:rsidR="00D14C91" w:rsidRDefault="0042054D" w:rsidP="00FA00CA">
            <w:pPr>
              <w:pStyle w:val="tdtext"/>
              <w:ind w:firstLine="0"/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Организации Заказчика и исполнитель</w:t>
            </w:r>
          </w:p>
        </w:tc>
        <w:tc>
          <w:tcPr>
            <w:tcW w:w="2078" w:type="dxa"/>
            <w:shd w:val="clear" w:color="auto" w:fill="auto"/>
          </w:tcPr>
          <w:p w14:paraId="08DA3920" w14:textId="07604875" w:rsidR="00D14C91" w:rsidRDefault="0042054D" w:rsidP="00FA00CA">
            <w:pPr>
              <w:pStyle w:val="tdtext"/>
              <w:ind w:firstLine="0"/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На территории Заказчика, с dd.mm.yyyy по dd.mm.yyyy</w:t>
            </w:r>
          </w:p>
        </w:tc>
        <w:tc>
          <w:tcPr>
            <w:tcW w:w="2215" w:type="dxa"/>
            <w:shd w:val="clear" w:color="auto" w:fill="auto"/>
          </w:tcPr>
          <w:p w14:paraId="36CE3BE5" w14:textId="11D8DE8E" w:rsidR="00D14C91" w:rsidRDefault="0042054D" w:rsidP="00FA00CA">
            <w:pPr>
              <w:pStyle w:val="tdtext"/>
              <w:ind w:firstLine="0"/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Проведение опытной эксплуатации.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Фиксирование выявленных неполадок в Протоколе испытаний.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Устранение выявленных неполадок.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Проверка устранения выявленных неполадок.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 xml:space="preserve">Принятие решения о готовности АИС к </w:t>
            </w:r>
            <w:r w:rsidRPr="00FA00CA">
              <w:rPr>
                <w:rFonts w:cs="Arial"/>
                <w:color w:val="212121"/>
                <w:shd w:val="clear" w:color="auto" w:fill="FCFCFC"/>
              </w:rPr>
              <w:lastRenderedPageBreak/>
              <w:t>приемочным испытаниям.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Составление и подписание Акта о завершении опытной эксплуатации АИС.</w:t>
            </w:r>
          </w:p>
        </w:tc>
        <w:tc>
          <w:tcPr>
            <w:tcW w:w="1781" w:type="dxa"/>
            <w:shd w:val="clear" w:color="auto" w:fill="auto"/>
          </w:tcPr>
          <w:p w14:paraId="20DC8DAB" w14:textId="7C58FDFD" w:rsidR="00D14C91" w:rsidRDefault="0042054D" w:rsidP="00FA00CA">
            <w:pPr>
              <w:pStyle w:val="tdtext"/>
              <w:ind w:firstLine="0"/>
            </w:pPr>
            <w:r w:rsidRPr="00FA00CA">
              <w:rPr>
                <w:rFonts w:cs="Arial"/>
                <w:color w:val="212121"/>
                <w:shd w:val="clear" w:color="auto" w:fill="FCFCFC"/>
              </w:rPr>
              <w:lastRenderedPageBreak/>
              <w:t>Группа тестирования</w:t>
            </w:r>
          </w:p>
        </w:tc>
      </w:tr>
      <w:tr w:rsidR="00FA00CA" w14:paraId="0CD07074" w14:textId="77777777" w:rsidTr="00FA00CA">
        <w:tc>
          <w:tcPr>
            <w:tcW w:w="2271" w:type="dxa"/>
            <w:shd w:val="clear" w:color="auto" w:fill="auto"/>
          </w:tcPr>
          <w:p w14:paraId="3CC6A74F" w14:textId="170DAB89" w:rsidR="0042054D" w:rsidRPr="00FA00CA" w:rsidRDefault="0042054D" w:rsidP="00FA00CA">
            <w:pPr>
              <w:pStyle w:val="tdtext"/>
              <w:ind w:firstLine="0"/>
              <w:rPr>
                <w:rFonts w:cs="Arial"/>
                <w:color w:val="212121"/>
                <w:shd w:val="clear" w:color="auto" w:fill="FCFCFC"/>
              </w:rPr>
            </w:pPr>
            <w:r w:rsidRPr="00FA00CA">
              <w:rPr>
                <w:rFonts w:cs="Arial"/>
                <w:color w:val="212121"/>
                <w:shd w:val="clear" w:color="auto" w:fill="FCFCFC"/>
              </w:rPr>
              <w:lastRenderedPageBreak/>
              <w:t>Приемочные испытания</w:t>
            </w:r>
          </w:p>
        </w:tc>
        <w:tc>
          <w:tcPr>
            <w:tcW w:w="1617" w:type="dxa"/>
            <w:shd w:val="clear" w:color="auto" w:fill="auto"/>
          </w:tcPr>
          <w:p w14:paraId="2C0D66EE" w14:textId="6176B50E" w:rsidR="0042054D" w:rsidRPr="00FA00CA" w:rsidRDefault="0042054D" w:rsidP="00FA00CA">
            <w:pPr>
              <w:pStyle w:val="tdtext"/>
              <w:ind w:firstLine="0"/>
              <w:rPr>
                <w:rFonts w:cs="Arial"/>
                <w:color w:val="212121"/>
                <w:shd w:val="clear" w:color="auto" w:fill="FCFCFC"/>
              </w:rPr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Организации Заказчика и исполнитель</w:t>
            </w:r>
          </w:p>
        </w:tc>
        <w:tc>
          <w:tcPr>
            <w:tcW w:w="2078" w:type="dxa"/>
            <w:shd w:val="clear" w:color="auto" w:fill="auto"/>
          </w:tcPr>
          <w:p w14:paraId="19327B26" w14:textId="4B6DA58C" w:rsidR="0042054D" w:rsidRPr="00FA00CA" w:rsidRDefault="0042054D" w:rsidP="00FA00CA">
            <w:pPr>
              <w:pStyle w:val="tdtext"/>
              <w:ind w:firstLine="0"/>
              <w:rPr>
                <w:rFonts w:cs="Arial"/>
                <w:color w:val="212121"/>
                <w:shd w:val="clear" w:color="auto" w:fill="FCFCFC"/>
              </w:rPr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На территории Заказчика, с dd.mm.yyyy по dd.mm.yyyy</w:t>
            </w:r>
          </w:p>
        </w:tc>
        <w:tc>
          <w:tcPr>
            <w:tcW w:w="2215" w:type="dxa"/>
            <w:shd w:val="clear" w:color="auto" w:fill="auto"/>
          </w:tcPr>
          <w:p w14:paraId="40AB2D9B" w14:textId="2E15EC75" w:rsidR="0042054D" w:rsidRPr="00FA00CA" w:rsidRDefault="0042054D" w:rsidP="00FA00CA">
            <w:pPr>
              <w:pStyle w:val="tdtext"/>
              <w:ind w:firstLine="0"/>
              <w:rPr>
                <w:rFonts w:cs="Arial"/>
                <w:color w:val="212121"/>
                <w:shd w:val="clear" w:color="auto" w:fill="FCFCFC"/>
              </w:rPr>
            </w:pPr>
            <w:r w:rsidRPr="00FA00CA">
              <w:rPr>
                <w:rFonts w:cs="Arial"/>
                <w:color w:val="212121"/>
                <w:shd w:val="clear" w:color="auto" w:fill="FCFCFC"/>
              </w:rPr>
              <w:t>Проведение приемочных испытаний.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Фиксирование выявленных неполадок в Протоколе испытаний.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Устранение выявленных неполадок.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Проверка устранения выявленных неполадок.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Принятие решения о возможности передачи АИС в промышленную эксплуатацию.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 xml:space="preserve">Составление и подписание Акта о завершении приемочных </w:t>
            </w:r>
            <w:r w:rsidRPr="00FA00CA">
              <w:rPr>
                <w:rFonts w:cs="Arial"/>
                <w:color w:val="212121"/>
                <w:shd w:val="clear" w:color="auto" w:fill="FCFCFC"/>
              </w:rPr>
              <w:lastRenderedPageBreak/>
              <w:t>испытаний и передаче АИС в промышленную эксплуатацию.</w:t>
            </w:r>
            <w:r w:rsidRPr="00FA00CA">
              <w:rPr>
                <w:rFonts w:cs="Arial"/>
                <w:color w:val="212121"/>
              </w:rPr>
              <w:br/>
            </w:r>
            <w:r w:rsidRPr="00FA00CA">
              <w:rPr>
                <w:rFonts w:cs="Arial"/>
                <w:color w:val="212121"/>
                <w:shd w:val="clear" w:color="auto" w:fill="FCFCFC"/>
              </w:rPr>
              <w:t>Оформление Акта завершения работ.</w:t>
            </w:r>
          </w:p>
        </w:tc>
        <w:tc>
          <w:tcPr>
            <w:tcW w:w="1781" w:type="dxa"/>
            <w:shd w:val="clear" w:color="auto" w:fill="auto"/>
          </w:tcPr>
          <w:p w14:paraId="0201741F" w14:textId="66FF8824" w:rsidR="0042054D" w:rsidRPr="00FA00CA" w:rsidRDefault="0042054D" w:rsidP="00FA00CA">
            <w:pPr>
              <w:pStyle w:val="tdtext"/>
              <w:ind w:firstLine="0"/>
              <w:rPr>
                <w:rFonts w:cs="Arial"/>
                <w:color w:val="212121"/>
                <w:shd w:val="clear" w:color="auto" w:fill="FCFCFC"/>
              </w:rPr>
            </w:pPr>
            <w:r w:rsidRPr="00FA00CA">
              <w:rPr>
                <w:rFonts w:cs="Arial"/>
                <w:color w:val="212121"/>
                <w:shd w:val="clear" w:color="auto" w:fill="FCFCFC"/>
              </w:rPr>
              <w:lastRenderedPageBreak/>
              <w:t>Приемочная комиссия</w:t>
            </w:r>
          </w:p>
        </w:tc>
      </w:tr>
    </w:tbl>
    <w:p w14:paraId="311572E7" w14:textId="77777777" w:rsidR="00D14C91" w:rsidRPr="00D14C91" w:rsidRDefault="00D14C91" w:rsidP="00D14C91">
      <w:pPr>
        <w:pStyle w:val="tdtext"/>
      </w:pPr>
    </w:p>
    <w:p w14:paraId="3ACC0274" w14:textId="77777777" w:rsidR="0078497C" w:rsidRPr="00FB550A" w:rsidRDefault="0078497C" w:rsidP="00E61D0C">
      <w:pPr>
        <w:pStyle w:val="tdtoccaptionlevel1"/>
      </w:pPr>
      <w:bookmarkStart w:id="88" w:name="_Toc303604303"/>
      <w:bookmarkStart w:id="89" w:name="_Toc90498666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88"/>
      <w:bookmarkEnd w:id="89"/>
    </w:p>
    <w:p w14:paraId="3F86E5F2" w14:textId="77777777" w:rsidR="0078497C" w:rsidRDefault="0078497C" w:rsidP="00FB550A">
      <w:pPr>
        <w:pStyle w:val="tdtoccaptionlevel2"/>
      </w:pPr>
      <w:bookmarkStart w:id="90" w:name="_Toc303604304"/>
      <w:bookmarkStart w:id="91" w:name="_Toc90498667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90"/>
      <w:bookmarkEnd w:id="91"/>
    </w:p>
    <w:p w14:paraId="35304B88" w14:textId="77777777" w:rsidR="0078497C" w:rsidRDefault="0078497C" w:rsidP="00FB550A">
      <w:pPr>
        <w:pStyle w:val="tdtoccaptionlevel2"/>
      </w:pPr>
      <w:bookmarkStart w:id="92" w:name="_Toc303604305"/>
      <w:bookmarkStart w:id="93" w:name="_Toc90498668"/>
      <w:r w:rsidRPr="00FB550A">
        <w:t>Изменения, которые необходимо осуществить в объекте автоматизации</w:t>
      </w:r>
      <w:bookmarkEnd w:id="92"/>
      <w:bookmarkEnd w:id="93"/>
    </w:p>
    <w:p w14:paraId="18CE7959" w14:textId="77777777" w:rsidR="0078497C" w:rsidRDefault="0078497C" w:rsidP="00FB550A">
      <w:pPr>
        <w:pStyle w:val="tdtoccaptionlevel2"/>
      </w:pPr>
      <w:bookmarkStart w:id="94" w:name="_Toc303604306"/>
      <w:bookmarkStart w:id="95" w:name="_Toc90498669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94"/>
      <w:bookmarkEnd w:id="95"/>
    </w:p>
    <w:p w14:paraId="4412161C" w14:textId="77777777" w:rsidR="0078497C" w:rsidRDefault="0078497C" w:rsidP="00FB550A">
      <w:pPr>
        <w:pStyle w:val="tdtoccaptionlevel2"/>
      </w:pPr>
      <w:bookmarkStart w:id="96" w:name="_Toc303604307"/>
      <w:bookmarkStart w:id="97" w:name="_Toc90498670"/>
      <w:r w:rsidRPr="00FB550A">
        <w:t>Создание необходимых для функционирования системы подразделений и служб</w:t>
      </w:r>
      <w:bookmarkEnd w:id="96"/>
      <w:bookmarkEnd w:id="97"/>
    </w:p>
    <w:p w14:paraId="04E714A8" w14:textId="77777777" w:rsidR="0078497C" w:rsidRDefault="0078497C" w:rsidP="00FB550A">
      <w:pPr>
        <w:pStyle w:val="tdtoccaptionlevel2"/>
      </w:pPr>
      <w:bookmarkStart w:id="98" w:name="_Toc303604308"/>
      <w:bookmarkStart w:id="99" w:name="_Toc90498671"/>
      <w:r w:rsidRPr="00FB550A">
        <w:t>Сроки и порядок комплектования штатов и обучения персонала</w:t>
      </w:r>
      <w:bookmarkEnd w:id="98"/>
      <w:bookmarkEnd w:id="99"/>
    </w:p>
    <w:p w14:paraId="30101466" w14:textId="77777777" w:rsidR="0078497C" w:rsidRPr="00FB550A" w:rsidRDefault="0078497C" w:rsidP="00E61D0C">
      <w:pPr>
        <w:pStyle w:val="tdtoccaptionlevel1"/>
      </w:pPr>
      <w:bookmarkStart w:id="100" w:name="_Toc303604309"/>
      <w:bookmarkStart w:id="101" w:name="_Ref441581642"/>
      <w:bookmarkStart w:id="102" w:name="_Toc90498672"/>
      <w:r w:rsidRPr="00FB550A">
        <w:lastRenderedPageBreak/>
        <w:t>Требования к документированию</w:t>
      </w:r>
      <w:bookmarkEnd w:id="100"/>
      <w:bookmarkEnd w:id="101"/>
      <w:bookmarkEnd w:id="102"/>
    </w:p>
    <w:p w14:paraId="290986B4" w14:textId="022D5819" w:rsidR="008D56B8" w:rsidRDefault="008D56B8" w:rsidP="008D56B8">
      <w:pPr>
        <w:pStyle w:val="tdtoccaptionlevel2"/>
      </w:pPr>
      <w:bookmarkStart w:id="103" w:name="_Toc90498673"/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03"/>
    </w:p>
    <w:p w14:paraId="6D816295" w14:textId="2C36ED43" w:rsidR="008D56B8" w:rsidRDefault="008D56B8" w:rsidP="008D56B8">
      <w:pPr>
        <w:pStyle w:val="tdtoccaptionlevel2"/>
      </w:pPr>
      <w:bookmarkStart w:id="104" w:name="_Toc90498674"/>
      <w: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04"/>
    </w:p>
    <w:p w14:paraId="17AFDB01" w14:textId="0D5629A6" w:rsidR="008D56B8" w:rsidRDefault="008D56B8" w:rsidP="008D56B8">
      <w:pPr>
        <w:pStyle w:val="tdtoccaptionlevel2"/>
      </w:pPr>
      <w:bookmarkStart w:id="105" w:name="_Toc90498675"/>
      <w: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05"/>
    </w:p>
    <w:p w14:paraId="4C634A3D" w14:textId="77777777" w:rsidR="0078497C" w:rsidRDefault="0078497C" w:rsidP="00E61D0C">
      <w:pPr>
        <w:pStyle w:val="tdtoccaptionlevel1"/>
      </w:pPr>
      <w:bookmarkStart w:id="106" w:name="_Toc303604313"/>
      <w:bookmarkStart w:id="107" w:name="_Toc90498676"/>
      <w:r w:rsidRPr="00FB550A">
        <w:lastRenderedPageBreak/>
        <w:t>Источники разработки</w:t>
      </w:r>
      <w:bookmarkEnd w:id="106"/>
      <w:bookmarkEnd w:id="107"/>
    </w:p>
    <w:p w14:paraId="1823DC41" w14:textId="6DA155E9" w:rsidR="00D72C3D" w:rsidRDefault="00D72C3D" w:rsidP="00970E4E">
      <w:pPr>
        <w:pStyle w:val="tdtocunorderedcaption"/>
      </w:pPr>
      <w:bookmarkStart w:id="108" w:name="_Toc271729715"/>
      <w:bookmarkStart w:id="109" w:name="_Toc311451208"/>
      <w:bookmarkStart w:id="110" w:name="_Toc342300417"/>
      <w:bookmarkStart w:id="111" w:name="_Toc90498677"/>
      <w:r w:rsidRPr="00B90D08">
        <w:lastRenderedPageBreak/>
        <w:t>Перечень принятых сокращений</w:t>
      </w:r>
      <w:bookmarkEnd w:id="108"/>
      <w:bookmarkEnd w:id="109"/>
      <w:bookmarkEnd w:id="110"/>
      <w:bookmarkEnd w:id="111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50"/>
        <w:gridCol w:w="9712"/>
      </w:tblGrid>
      <w:tr w:rsidR="00D72C3D" w14:paraId="50F8F176" w14:textId="77777777" w:rsidTr="004B148C">
        <w:tc>
          <w:tcPr>
            <w:tcW w:w="250" w:type="dxa"/>
          </w:tcPr>
          <w:p w14:paraId="32C57824" w14:textId="7E98A50F" w:rsidR="00D72C3D" w:rsidRPr="00FB371C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tbl>
            <w:tblPr>
              <w:tblW w:w="10110" w:type="dxa"/>
              <w:tblLayout w:type="fixed"/>
              <w:tblLook w:val="0000" w:firstRow="0" w:lastRow="0" w:firstColumn="0" w:lastColumn="0" w:noHBand="0" w:noVBand="0"/>
            </w:tblPr>
            <w:tblGrid>
              <w:gridCol w:w="2889"/>
              <w:gridCol w:w="7221"/>
            </w:tblGrid>
            <w:tr w:rsidR="004B148C" w:rsidRPr="009465FD" w14:paraId="09C525D9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DC2E0B2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Веб-сайт (сайт)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832C683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Совокупность взаимосвязанных статических и динамических страниц, содержащих текстовые данные, рисунки, видео и другую цифровую информацию, объединенная под одним</w:t>
                  </w:r>
                </w:p>
                <w:p w14:paraId="3EF64BC2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адресом (доменным именем или IP-адресом) в сети Интернет.</w:t>
                  </w:r>
                </w:p>
              </w:tc>
            </w:tr>
            <w:tr w:rsidR="004B148C" w:rsidRPr="009465FD" w14:paraId="357CD8E4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B49BD8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Веб-интерфейс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6F92A75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2162"/>
                      <w:tab w:val="left" w:pos="3178"/>
                      <w:tab w:val="left" w:pos="3509"/>
                      <w:tab w:val="left" w:pos="3871"/>
                      <w:tab w:val="left" w:pos="4766"/>
                      <w:tab w:val="left" w:pos="6026"/>
                      <w:tab w:val="left" w:pos="6149"/>
                      <w:tab w:val="left" w:pos="6955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Совокупность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экранов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и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элементов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управления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системы, позволяющих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пользователю,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осуществляющему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доступ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к</w:t>
                  </w:r>
                </w:p>
                <w:p w14:paraId="1FDE7D62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582"/>
                      <w:tab w:val="left" w:pos="2383"/>
                      <w:tab w:val="left" w:pos="3907"/>
                      <w:tab w:val="left" w:pos="5568"/>
                      <w:tab w:val="left" w:pos="6941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системе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через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веб-браузер,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осуществлять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поддержку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и управление системой.</w:t>
                  </w:r>
                </w:p>
              </w:tc>
            </w:tr>
            <w:tr w:rsidR="004B148C" w:rsidRPr="009465FD" w14:paraId="5B42D31F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19976D3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Веб-браузер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77047E1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Клиентская программа, поставляемая третьими сторонами и</w:t>
                  </w:r>
                </w:p>
                <w:p w14:paraId="39826AAA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позволяющая просматривать содержимое веб-страниц.</w:t>
                  </w:r>
                </w:p>
              </w:tc>
            </w:tr>
            <w:tr w:rsidR="004B148C" w:rsidRPr="009465FD" w14:paraId="02B97C83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DAA4486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247"/>
                      <w:tab w:val="left" w:pos="2188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  <w:lang w:val="en-US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  <w:lang w:val="en-US"/>
                    </w:rPr>
                    <w:t>World</w:t>
                  </w: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  <w:lang w:val="en-US"/>
                    </w:rPr>
                    <w:tab/>
                    <w:t>wide</w:t>
                  </w: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  <w:lang w:val="en-US"/>
                    </w:rPr>
                    <w:tab/>
                    <w:t xml:space="preserve">web (WWW, web, </w:t>
                  </w: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веб</w:t>
                  </w: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  <w:lang w:val="en-US"/>
                    </w:rPr>
                    <w:t>)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813909C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Распределенная система, предоставляющая доступ к связанным между собой документам, расположенным на различных компьютерах, подключенных к Интернет. Приставка «веб» может использоваться для обозначения объектов, ориентированных на использование в WWW или использующих типичные для WWW технологии (например,</w:t>
                  </w:r>
                </w:p>
                <w:p w14:paraId="219F98E6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веб-интерфейс - интерфейс на базе веб-страниц).</w:t>
                  </w:r>
                </w:p>
              </w:tc>
            </w:tr>
            <w:tr w:rsidR="004B148C" w:rsidRPr="009465FD" w14:paraId="1A1D06B4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0EA4F9C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IP-адрес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7FCD8FB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Адрес узла в сети, построенной по протоколу IP</w:t>
                  </w:r>
                </w:p>
              </w:tc>
            </w:tr>
            <w:tr w:rsidR="004B148C" w:rsidRPr="009465FD" w14:paraId="3868B533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696E1FC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Доменное имя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5685C0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Символьное имя иерархического пространства сети Интернет. Полное имя домена состоит из имён всех доменов, в которые</w:t>
                  </w:r>
                </w:p>
                <w:p w14:paraId="4F9F96CA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он входит, разделённых точками.</w:t>
                  </w:r>
                </w:p>
              </w:tc>
            </w:tr>
            <w:tr w:rsidR="004B148C" w:rsidRPr="009465FD" w14:paraId="29ABCF50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3FC3BFF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Дизайн веб-сайта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E9670A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Уникальные для конкретного веб-сайта структура, графическое</w:t>
                  </w:r>
                </w:p>
                <w:p w14:paraId="0C6C169A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оформление и способы представления информации.</w:t>
                  </w:r>
                </w:p>
              </w:tc>
            </w:tr>
            <w:tr w:rsidR="004B148C" w:rsidRPr="009465FD" w14:paraId="306DFC94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F3D00D6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Дизайн-шаблон страниц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255E43E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Файл, содержащий элементы внешнего оформления страниц сайта, а также набор специальных тегов, используемых системой публикации сайта для вывода информации при</w:t>
                  </w:r>
                </w:p>
                <w:p w14:paraId="5421D17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создании окончательных страниц.</w:t>
                  </w:r>
                </w:p>
              </w:tc>
            </w:tr>
            <w:tr w:rsidR="004B148C" w:rsidRPr="009465FD" w14:paraId="1A2F493E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67F89A5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Динамическая</w:t>
                  </w:r>
                </w:p>
                <w:p w14:paraId="65D0242E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страница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D08DD1D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Страница сайта, которая при помощи программного кода</w:t>
                  </w:r>
                </w:p>
                <w:p w14:paraId="58178AA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обрабатывает и выводит информацию из базы данных.</w:t>
                  </w:r>
                </w:p>
              </w:tc>
            </w:tr>
            <w:tr w:rsidR="004B148C" w:rsidRPr="009465FD" w14:paraId="1D11D52A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3198CD1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Статическая страница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63BF7BB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Страница сайта, которая не обращается к базе данных: вся</w:t>
                  </w:r>
                </w:p>
                <w:p w14:paraId="659B978C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информация хранится в коде страницы.</w:t>
                  </w:r>
                </w:p>
              </w:tc>
            </w:tr>
            <w:tr w:rsidR="004B148C" w:rsidRPr="009465FD" w14:paraId="037A6956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02B770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 xml:space="preserve">Гиперссылка </w:t>
                  </w: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lastRenderedPageBreak/>
                    <w:t>(ссылка, линк)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E8278C0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lastRenderedPageBreak/>
                    <w:t xml:space="preserve">Активный фрагмент текста или изображения, 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lastRenderedPageBreak/>
                    <w:t>позволяющий загрузить другую страницу или выполнить определенное</w:t>
                  </w:r>
                </w:p>
                <w:p w14:paraId="5E5F277A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действие.</w:t>
                  </w:r>
                </w:p>
              </w:tc>
            </w:tr>
            <w:tr w:rsidR="004B148C" w:rsidRPr="009465FD" w14:paraId="174FC4C9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A27BEF2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lastRenderedPageBreak/>
                    <w:t>Открытая</w:t>
                  </w:r>
                </w:p>
                <w:p w14:paraId="31D4EDF5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информация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0B991A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Информация, к которой не предъявляются требования по ее</w:t>
                  </w:r>
                </w:p>
                <w:p w14:paraId="7A151EE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защите</w:t>
                  </w:r>
                </w:p>
              </w:tc>
            </w:tr>
          </w:tbl>
          <w:p w14:paraId="6A3D1B79" w14:textId="77777777" w:rsidR="004B148C" w:rsidRPr="009465FD" w:rsidRDefault="004B148C" w:rsidP="004B148C"/>
          <w:p w14:paraId="4553E399" w14:textId="77777777" w:rsidR="004B148C" w:rsidRPr="009465FD" w:rsidRDefault="004B148C" w:rsidP="004B148C"/>
          <w:tbl>
            <w:tblPr>
              <w:tblW w:w="10110" w:type="dxa"/>
              <w:tblLayout w:type="fixed"/>
              <w:tblLook w:val="0000" w:firstRow="0" w:lastRow="0" w:firstColumn="0" w:lastColumn="0" w:noHBand="0" w:noVBand="0"/>
            </w:tblPr>
            <w:tblGrid>
              <w:gridCol w:w="2889"/>
              <w:gridCol w:w="7221"/>
            </w:tblGrid>
            <w:tr w:rsidR="004B148C" w:rsidRPr="009465FD" w14:paraId="61CB6A62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E4F3AFA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Конфиденциальная информация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0964CDC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Сведения, распространение которых может нарушить права и интересы их обладателя либо иных лиц, и в отношении этих данных должны быть предусмотрены меры по неразглашению</w:t>
                  </w:r>
                </w:p>
                <w:p w14:paraId="210F44B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информации и защите от несанкционированного доступа.</w:t>
                  </w:r>
                </w:p>
              </w:tc>
            </w:tr>
            <w:tr w:rsidR="004B148C" w:rsidRPr="009465FD" w14:paraId="6147D9DF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3BD1166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312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Система управления контентом сайта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751457B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Информационная система, позволяющая авторизованным пользователям производить изменения иерархической структуры и информационного наполнения веб-сайта без использования каких-либо дополнительных специальных</w:t>
                  </w:r>
                </w:p>
                <w:p w14:paraId="23E347D7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программных средств.</w:t>
                  </w:r>
                </w:p>
              </w:tc>
            </w:tr>
            <w:tr w:rsidR="004B148C" w:rsidRPr="009465FD" w14:paraId="2D629024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C7E26E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Общедоступная часть</w:t>
                  </w:r>
                </w:p>
                <w:p w14:paraId="2EA6BB5E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сайта (Frontend)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D6EC403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362"/>
                      <w:tab w:val="left" w:pos="3395"/>
                      <w:tab w:val="left" w:pos="4211"/>
                      <w:tab w:val="left" w:pos="5094"/>
                      <w:tab w:val="left" w:pos="6308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Основная информационная часть сайта, открытая для посетителей</w:t>
                  </w:r>
                </w:p>
              </w:tc>
            </w:tr>
            <w:tr w:rsidR="004B148C" w:rsidRPr="009465FD" w14:paraId="75EA1AFB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94081E1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Контент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AC3758B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Текстовые, графические, файловые материалы (содержание</w:t>
                  </w:r>
                </w:p>
                <w:p w14:paraId="3781496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frontend-а системы)</w:t>
                  </w:r>
                </w:p>
              </w:tc>
            </w:tr>
            <w:tr w:rsidR="004B148C" w:rsidRPr="009465FD" w14:paraId="4CC8A0B5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11A0738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64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Редактор,</w:t>
                  </w: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ab/>
                    <w:t>контент-</w:t>
                  </w:r>
                </w:p>
                <w:p w14:paraId="4E93C8E2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менеджер сайта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68E624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Специалист, осуществляющий информационную поддержку</w:t>
                  </w:r>
                </w:p>
                <w:p w14:paraId="6F5C8E36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сайта (обновление контента)</w:t>
                  </w:r>
                </w:p>
              </w:tc>
            </w:tr>
            <w:tr w:rsidR="004B148C" w:rsidRPr="009465FD" w14:paraId="59667B91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7CA1998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Административная часть сайта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F44ADE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</w:t>
                  </w:r>
                </w:p>
                <w:p w14:paraId="78CFDD37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(информационная поддержка).</w:t>
                  </w:r>
                </w:p>
              </w:tc>
            </w:tr>
            <w:tr w:rsidR="004B148C" w:rsidRPr="009465FD" w14:paraId="3F6A2EE0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B9F5BCB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Администратор системы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B9146B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700"/>
                      <w:tab w:val="left" w:pos="3829"/>
                      <w:tab w:val="left" w:pos="5480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Специалист,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осуществляющий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техническую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поддержку. Обладает полным доступом к информационному наполнению,</w:t>
                  </w:r>
                </w:p>
                <w:p w14:paraId="4F530817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структуре, системным настройкам сайта</w:t>
                  </w:r>
                </w:p>
              </w:tc>
            </w:tr>
            <w:tr w:rsidR="004B148C" w:rsidRPr="009465FD" w14:paraId="19AD4E52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7951D04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Хостинг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5E8713E5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  <w:tab w:val="left" w:pos="1052"/>
                      <w:tab w:val="left" w:pos="1527"/>
                      <w:tab w:val="left" w:pos="3448"/>
                      <w:tab w:val="left" w:pos="4720"/>
                      <w:tab w:val="left" w:pos="6309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Услуга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по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предоставлению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дискового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пространства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ab/>
                    <w:t>для</w:t>
                  </w:r>
                </w:p>
                <w:p w14:paraId="7F13122D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физического размещения информации на сервере, постоянно находящемся в сети Интернет</w:t>
                  </w:r>
                </w:p>
              </w:tc>
            </w:tr>
            <w:tr w:rsidR="004B148C" w:rsidRPr="009465FD" w14:paraId="5D7E0C4C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8A270F0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Техническая</w:t>
                  </w:r>
                </w:p>
                <w:p w14:paraId="7AD37629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поддержка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D68EDF8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Контроль за постоянной и исправной работой системы</w:t>
                  </w:r>
                </w:p>
              </w:tc>
            </w:tr>
            <w:tr w:rsidR="004B148C" w:rsidRPr="009465FD" w14:paraId="6FD3530D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7AAAB35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t>Резервная копия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976E3CC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 xml:space="preserve">Совокупность объектов базы данных, представленная в </w:t>
                  </w: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lastRenderedPageBreak/>
                    <w:t>виде файлов, позволяющая восстановить точную копию структуры исходной базы данных в аналогичной системе управления</w:t>
                  </w:r>
                </w:p>
                <w:p w14:paraId="610DF741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базами данных.</w:t>
                  </w:r>
                </w:p>
              </w:tc>
            </w:tr>
            <w:tr w:rsidR="004B148C" w:rsidRPr="009465FD" w14:paraId="1DBCB93B" w14:textId="77777777" w:rsidTr="00391F47">
              <w:trPr>
                <w:trHeight w:val="20"/>
              </w:trPr>
              <w:tc>
                <w:tcPr>
                  <w:tcW w:w="2889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925FCC8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b/>
                      <w:color w:val="000000"/>
                      <w:sz w:val="28"/>
                      <w:szCs w:val="28"/>
                    </w:rPr>
                    <w:lastRenderedPageBreak/>
                    <w:t>Обновление системы</w:t>
                  </w:r>
                </w:p>
              </w:tc>
              <w:tc>
                <w:tcPr>
                  <w:tcW w:w="7221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15F3D3A" w14:textId="77777777" w:rsidR="004B148C" w:rsidRPr="009465FD" w:rsidRDefault="004B148C" w:rsidP="004B148C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993"/>
                    </w:tabs>
                    <w:jc w:val="both"/>
                    <w:rPr>
                      <w:rFonts w:eastAsia="Liberation Serif"/>
                      <w:color w:val="000000"/>
                      <w:sz w:val="28"/>
                      <w:szCs w:val="28"/>
                    </w:rPr>
                  </w:pPr>
                  <w:r w:rsidRPr="009465FD">
                    <w:rPr>
                      <w:rFonts w:eastAsia="Liberation Serif"/>
                      <w:color w:val="000000"/>
                      <w:sz w:val="28"/>
                      <w:szCs w:val="28"/>
                    </w:rPr>
                    <w:t>Добавление/редактирование/удаление информационных и графических материалов на сайте после его сдачи Заказчику, в процессе эксплуатации системы.</w:t>
                  </w:r>
                </w:p>
              </w:tc>
            </w:tr>
          </w:tbl>
          <w:p w14:paraId="5C9EBE57" w14:textId="77777777" w:rsidR="00D72C3D" w:rsidRDefault="00D72C3D" w:rsidP="00750C95">
            <w:pPr>
              <w:pStyle w:val="tdtabletext"/>
            </w:pPr>
          </w:p>
        </w:tc>
      </w:tr>
      <w:tr w:rsidR="00D72C3D" w14:paraId="03466087" w14:textId="77777777" w:rsidTr="004B148C">
        <w:tc>
          <w:tcPr>
            <w:tcW w:w="250" w:type="dxa"/>
          </w:tcPr>
          <w:p w14:paraId="79541E3F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p w14:paraId="2B1943AF" w14:textId="77777777" w:rsidR="00D72C3D" w:rsidRDefault="00D72C3D" w:rsidP="00750C95">
            <w:pPr>
              <w:pStyle w:val="tdtabletext"/>
            </w:pPr>
          </w:p>
        </w:tc>
      </w:tr>
      <w:tr w:rsidR="00D72C3D" w14:paraId="63B4DBE8" w14:textId="77777777" w:rsidTr="004B148C">
        <w:tc>
          <w:tcPr>
            <w:tcW w:w="250" w:type="dxa"/>
          </w:tcPr>
          <w:p w14:paraId="3DF1C740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p w14:paraId="7F75C288" w14:textId="77777777" w:rsidR="00D72C3D" w:rsidRDefault="00D72C3D" w:rsidP="00750C95">
            <w:pPr>
              <w:pStyle w:val="tdtabletext"/>
            </w:pPr>
          </w:p>
        </w:tc>
      </w:tr>
      <w:tr w:rsidR="00D72C3D" w14:paraId="61531059" w14:textId="77777777" w:rsidTr="004B148C">
        <w:tc>
          <w:tcPr>
            <w:tcW w:w="250" w:type="dxa"/>
          </w:tcPr>
          <w:p w14:paraId="2C6540E7" w14:textId="77777777" w:rsidR="00D72C3D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p w14:paraId="4377ADCB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77B07E00" w14:textId="77777777" w:rsidTr="004B148C">
        <w:tc>
          <w:tcPr>
            <w:tcW w:w="250" w:type="dxa"/>
          </w:tcPr>
          <w:p w14:paraId="4AA70ABC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p w14:paraId="0553B76D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4855276B" w14:textId="77777777" w:rsidTr="004B148C">
        <w:tc>
          <w:tcPr>
            <w:tcW w:w="250" w:type="dxa"/>
          </w:tcPr>
          <w:p w14:paraId="48DEC90D" w14:textId="77777777" w:rsidR="00D72C3D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p w14:paraId="25D3C5BA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1E4E68F6" w14:textId="77777777" w:rsidTr="004B148C">
        <w:tc>
          <w:tcPr>
            <w:tcW w:w="250" w:type="dxa"/>
          </w:tcPr>
          <w:p w14:paraId="05D60C37" w14:textId="77777777" w:rsidR="00D72C3D" w:rsidRDefault="00D72C3D" w:rsidP="00750C95">
            <w:pPr>
              <w:pStyle w:val="tdtabletext"/>
            </w:pPr>
          </w:p>
        </w:tc>
        <w:tc>
          <w:tcPr>
            <w:tcW w:w="9712" w:type="dxa"/>
          </w:tcPr>
          <w:p w14:paraId="7F9F535F" w14:textId="77777777" w:rsidR="00D72C3D" w:rsidRDefault="00D72C3D" w:rsidP="00750C95">
            <w:pPr>
              <w:pStyle w:val="tdtabletext"/>
            </w:pPr>
          </w:p>
        </w:tc>
      </w:tr>
    </w:tbl>
    <w:p w14:paraId="411D6C2D" w14:textId="77777777" w:rsidR="00D72C3D" w:rsidRDefault="00D72C3D" w:rsidP="00D72C3D">
      <w:pPr>
        <w:pStyle w:val="tdtext"/>
      </w:pPr>
    </w:p>
    <w:p w14:paraId="20CBC6C7" w14:textId="77777777" w:rsidR="00D72C3D" w:rsidRPr="00D72C3D" w:rsidRDefault="00D72C3D" w:rsidP="00D72C3D">
      <w:pPr>
        <w:pStyle w:val="tdtext"/>
        <w:sectPr w:rsidR="00D72C3D" w:rsidRPr="00D72C3D" w:rsidSect="00E61D0C">
          <w:headerReference w:type="default" r:id="rId10"/>
          <w:headerReference w:type="first" r:id="rId11"/>
          <w:pgSz w:w="11906" w:h="16838"/>
          <w:pgMar w:top="1440" w:right="1080" w:bottom="1440" w:left="1080" w:header="709" w:footer="709" w:gutter="0"/>
          <w:cols w:space="708"/>
          <w:titlePg/>
          <w:docGrid w:linePitch="360"/>
        </w:sectPr>
      </w:pPr>
    </w:p>
    <w:p w14:paraId="3301DD31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AE691A" w:rsidRPr="00586A10" w14:paraId="35947A72" w14:textId="77777777" w:rsidTr="00BB67DC">
        <w:trPr>
          <w:trHeight w:val="1078"/>
        </w:trPr>
        <w:tc>
          <w:tcPr>
            <w:tcW w:w="1094" w:type="pct"/>
          </w:tcPr>
          <w:p w14:paraId="795082BD" w14:textId="62DDF0EF" w:rsidR="00AE691A" w:rsidRPr="004B148C" w:rsidRDefault="004B148C" w:rsidP="00586A10">
            <w:pPr>
              <w:pStyle w:val="tdtabletext"/>
            </w:pPr>
            <w:r>
              <w:rPr>
                <w:lang w:val="en-US"/>
              </w:rPr>
              <w:t>Fast</w:t>
            </w:r>
            <w:r>
              <w:t>Заказ</w:t>
            </w:r>
          </w:p>
        </w:tc>
        <w:tc>
          <w:tcPr>
            <w:tcW w:w="1036" w:type="pct"/>
          </w:tcPr>
          <w:p w14:paraId="20B4928F" w14:textId="43FEB580" w:rsidR="00AE691A" w:rsidRDefault="00AE691A" w:rsidP="00586A10">
            <w:pPr>
              <w:pStyle w:val="tdtabletext"/>
            </w:pPr>
            <w:r>
              <w:t>Исполнитель</w:t>
            </w:r>
          </w:p>
        </w:tc>
        <w:tc>
          <w:tcPr>
            <w:tcW w:w="963" w:type="pct"/>
          </w:tcPr>
          <w:p w14:paraId="4A674234" w14:textId="429AD9BC" w:rsidR="00AE691A" w:rsidRDefault="004B148C" w:rsidP="00586A10">
            <w:pPr>
              <w:pStyle w:val="tdtabletext"/>
            </w:pPr>
            <w:r>
              <w:t>Сацук Михаил Михайлович</w:t>
            </w:r>
          </w:p>
        </w:tc>
        <w:tc>
          <w:tcPr>
            <w:tcW w:w="963" w:type="pct"/>
          </w:tcPr>
          <w:p w14:paraId="76639EF4" w14:textId="698BB9A1" w:rsidR="00AE691A" w:rsidRPr="00586A10" w:rsidRDefault="00AE691A" w:rsidP="004B148C">
            <w:pPr>
              <w:pStyle w:val="tdtabletext"/>
            </w:pPr>
          </w:p>
        </w:tc>
        <w:tc>
          <w:tcPr>
            <w:tcW w:w="944" w:type="pct"/>
          </w:tcPr>
          <w:p w14:paraId="66D5DD37" w14:textId="0EBDA37A" w:rsidR="00AE691A" w:rsidRPr="00586A10" w:rsidRDefault="004B148C" w:rsidP="00586A10">
            <w:pPr>
              <w:pStyle w:val="tdtabletext"/>
            </w:pPr>
            <w:r>
              <w:t>25.09.2021</w:t>
            </w:r>
          </w:p>
        </w:tc>
      </w:tr>
      <w:tr w:rsidR="004B148C" w:rsidRPr="00586A10" w14:paraId="592551CD" w14:textId="77777777" w:rsidTr="00BB67DC">
        <w:trPr>
          <w:trHeight w:val="1078"/>
        </w:trPr>
        <w:tc>
          <w:tcPr>
            <w:tcW w:w="1094" w:type="pct"/>
          </w:tcPr>
          <w:p w14:paraId="7D10C151" w14:textId="6C4DAAC0" w:rsidR="004B148C" w:rsidRDefault="004B148C" w:rsidP="00586A10">
            <w:pPr>
              <w:pStyle w:val="tdtabletext"/>
              <w:rPr>
                <w:lang w:val="en-US"/>
              </w:rPr>
            </w:pPr>
            <w:r>
              <w:rPr>
                <w:lang w:val="en-US"/>
              </w:rPr>
              <w:t>Fast</w:t>
            </w:r>
            <w:r>
              <w:t>Заказ</w:t>
            </w:r>
          </w:p>
        </w:tc>
        <w:tc>
          <w:tcPr>
            <w:tcW w:w="1036" w:type="pct"/>
          </w:tcPr>
          <w:p w14:paraId="06D53BD6" w14:textId="2BBD3CE2" w:rsidR="004B148C" w:rsidRDefault="004B148C" w:rsidP="00586A10">
            <w:pPr>
              <w:pStyle w:val="tdtabletext"/>
            </w:pPr>
            <w:r>
              <w:t>Исполнитель</w:t>
            </w:r>
          </w:p>
        </w:tc>
        <w:tc>
          <w:tcPr>
            <w:tcW w:w="963" w:type="pct"/>
          </w:tcPr>
          <w:p w14:paraId="3D653A83" w14:textId="15D578C7" w:rsidR="004B148C" w:rsidRDefault="004B148C" w:rsidP="00586A10">
            <w:pPr>
              <w:pStyle w:val="tdtabletext"/>
            </w:pPr>
            <w:r>
              <w:t>Артышко Андрей Алексеевич</w:t>
            </w:r>
          </w:p>
        </w:tc>
        <w:tc>
          <w:tcPr>
            <w:tcW w:w="963" w:type="pct"/>
          </w:tcPr>
          <w:p w14:paraId="6F828F26" w14:textId="77777777" w:rsidR="004B148C" w:rsidRDefault="004B148C" w:rsidP="00586A10">
            <w:pPr>
              <w:pStyle w:val="tdtabletext"/>
            </w:pPr>
          </w:p>
        </w:tc>
        <w:tc>
          <w:tcPr>
            <w:tcW w:w="944" w:type="pct"/>
          </w:tcPr>
          <w:p w14:paraId="7EBAA3A8" w14:textId="1C352610" w:rsidR="004B148C" w:rsidRPr="00586A10" w:rsidRDefault="004B148C" w:rsidP="00586A10">
            <w:pPr>
              <w:pStyle w:val="tdtabletext"/>
            </w:pPr>
            <w:r>
              <w:t>25.09.2021</w:t>
            </w: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BB67DC" w:rsidRPr="00586A10" w14:paraId="2319B5C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AE691A" w:rsidRPr="00586A10" w14:paraId="04B38A57" w14:textId="77777777" w:rsidTr="00070298">
        <w:trPr>
          <w:trHeight w:val="1078"/>
        </w:trPr>
        <w:tc>
          <w:tcPr>
            <w:tcW w:w="1094" w:type="pct"/>
          </w:tcPr>
          <w:p w14:paraId="2C5FA541" w14:textId="59755C37" w:rsidR="00AE691A" w:rsidRPr="00586A10" w:rsidRDefault="004B148C" w:rsidP="00AE691A">
            <w:pPr>
              <w:pStyle w:val="tdtabletext"/>
            </w:pPr>
            <w:r>
              <w:t>СибГУ им Р.Ф. Решетнева</w:t>
            </w:r>
          </w:p>
        </w:tc>
        <w:tc>
          <w:tcPr>
            <w:tcW w:w="1036" w:type="pct"/>
          </w:tcPr>
          <w:p w14:paraId="6C538228" w14:textId="1A173A24" w:rsidR="00AE691A" w:rsidRPr="00586A10" w:rsidRDefault="004B148C" w:rsidP="00AE691A">
            <w:pPr>
              <w:pStyle w:val="tdtabletext"/>
            </w:pPr>
            <w:r>
              <w:t>Зам. Директора ИИТК</w:t>
            </w:r>
          </w:p>
        </w:tc>
        <w:tc>
          <w:tcPr>
            <w:tcW w:w="963" w:type="pct"/>
          </w:tcPr>
          <w:p w14:paraId="5AB526AD" w14:textId="19EEF9DA" w:rsidR="00AE691A" w:rsidRPr="00586A10" w:rsidRDefault="004B148C" w:rsidP="00AE691A">
            <w:pPr>
              <w:pStyle w:val="tdtabletext"/>
            </w:pPr>
            <w:r>
              <w:t>Гриценко Екатерина Михайловна</w:t>
            </w:r>
          </w:p>
        </w:tc>
        <w:tc>
          <w:tcPr>
            <w:tcW w:w="963" w:type="pct"/>
          </w:tcPr>
          <w:p w14:paraId="72999549" w14:textId="77777777" w:rsidR="00AE691A" w:rsidRPr="00586A10" w:rsidRDefault="00AE691A" w:rsidP="00AE691A">
            <w:pPr>
              <w:pStyle w:val="tdtabletext"/>
            </w:pPr>
          </w:p>
        </w:tc>
        <w:tc>
          <w:tcPr>
            <w:tcW w:w="944" w:type="pct"/>
          </w:tcPr>
          <w:p w14:paraId="0900F494" w14:textId="32A56919" w:rsidR="00AE691A" w:rsidRPr="00586A10" w:rsidRDefault="004B148C" w:rsidP="00AE691A">
            <w:pPr>
              <w:pStyle w:val="tdtabletext"/>
            </w:pPr>
            <w:r>
              <w:t>25.09.2021</w:t>
            </w: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C70D28" w14:textId="77777777" w:rsidR="00F53A57" w:rsidRDefault="00F53A57">
      <w:r>
        <w:separator/>
      </w:r>
    </w:p>
  </w:endnote>
  <w:endnote w:type="continuationSeparator" w:id="0">
    <w:p w14:paraId="7702D0E8" w14:textId="77777777" w:rsidR="00F53A57" w:rsidRDefault="00F5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DBE40" w14:textId="77777777" w:rsidR="007D38ED" w:rsidRDefault="007D38ED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08D8" w14:textId="77777777" w:rsidR="007D38ED" w:rsidRPr="0078497C" w:rsidRDefault="007D38ED" w:rsidP="0078497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211596" w14:textId="77777777" w:rsidR="00F53A57" w:rsidRDefault="00F53A57">
      <w:r>
        <w:separator/>
      </w:r>
    </w:p>
  </w:footnote>
  <w:footnote w:type="continuationSeparator" w:id="0">
    <w:p w14:paraId="1522D307" w14:textId="77777777" w:rsidR="00F53A57" w:rsidRDefault="00F53A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5230B" w14:textId="77777777" w:rsidR="007D38ED" w:rsidRPr="002162B0" w:rsidRDefault="007D38ED" w:rsidP="00474CCC">
    <w:pPr>
      <w:pStyle w:val="a5"/>
      <w:jc w:val="center"/>
      <w:rPr>
        <w:rFonts w:ascii="Arial" w:hAnsi="Arial" w:cs="Arial"/>
      </w:rPr>
    </w:pPr>
    <w:r w:rsidRPr="002162B0">
      <w:rPr>
        <w:rFonts w:ascii="Arial" w:hAnsi="Arial" w:cs="Arial"/>
      </w:rPr>
      <w:fldChar w:fldCharType="begin"/>
    </w:r>
    <w:r w:rsidRPr="002162B0">
      <w:rPr>
        <w:rFonts w:ascii="Arial" w:hAnsi="Arial" w:cs="Arial"/>
      </w:rPr>
      <w:instrText xml:space="preserve"> SUBJECT   \* MERGEFORMAT </w:instrText>
    </w:r>
    <w:r w:rsidRPr="002162B0">
      <w:rPr>
        <w:rFonts w:ascii="Arial" w:hAnsi="Arial" w:cs="Arial"/>
      </w:rPr>
      <w:fldChar w:fldCharType="separate"/>
    </w:r>
    <w:r>
      <w:rPr>
        <w:rFonts w:ascii="Arial" w:hAnsi="Arial" w:cs="Arial"/>
      </w:rPr>
      <w:t>ХХХХХХХХ.ХХХХХХ.ХХХ</w:t>
    </w:r>
    <w:r w:rsidRPr="002162B0">
      <w:rPr>
        <w:rFonts w:ascii="Arial" w:hAnsi="Arial" w:cs="Arial"/>
      </w:rPr>
      <w:fldChar w:fldCharType="end"/>
    </w:r>
    <w:r w:rsidRPr="002162B0">
      <w:rPr>
        <w:rFonts w:ascii="Arial" w:hAnsi="Arial" w:cs="Arial"/>
      </w:rPr>
      <w:t>.ТЗ</w:t>
    </w:r>
  </w:p>
  <w:p w14:paraId="6A2E54A8" w14:textId="77777777" w:rsidR="007D38ED" w:rsidRPr="002162B0" w:rsidRDefault="007D38ED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A41235">
      <w:rPr>
        <w:rStyle w:val="a8"/>
        <w:rFonts w:ascii="Arial" w:hAnsi="Arial" w:cs="Arial"/>
        <w:noProof/>
      </w:rPr>
      <w:t>16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28E05" w14:textId="77777777" w:rsidR="007D38ED" w:rsidRPr="003B5355" w:rsidRDefault="007D38ED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ХХХХХХХХ.ХХХХХХ.ХХХ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7777777" w:rsidR="007D38ED" w:rsidRPr="003B5355" w:rsidRDefault="007D38ED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A41235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05E32BE"/>
    <w:multiLevelType w:val="hybridMultilevel"/>
    <w:tmpl w:val="C45A313E"/>
    <w:lvl w:ilvl="0" w:tplc="C6203B9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05C329FB"/>
    <w:multiLevelType w:val="hybridMultilevel"/>
    <w:tmpl w:val="5FD62E98"/>
    <w:lvl w:ilvl="0" w:tplc="C6203B9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0C0A4C"/>
    <w:multiLevelType w:val="hybridMultilevel"/>
    <w:tmpl w:val="5484CE92"/>
    <w:lvl w:ilvl="0" w:tplc="C6203B9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0F5A106D"/>
    <w:multiLevelType w:val="hybridMultilevel"/>
    <w:tmpl w:val="B72CC78C"/>
    <w:lvl w:ilvl="0" w:tplc="C6203B9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A8C356D"/>
    <w:multiLevelType w:val="hybridMultilevel"/>
    <w:tmpl w:val="A4BC670A"/>
    <w:lvl w:ilvl="0" w:tplc="C6203B98">
      <w:start w:val="1"/>
      <w:numFmt w:val="bullet"/>
      <w:lvlText w:val=""/>
      <w:lvlJc w:val="left"/>
      <w:pPr>
        <w:ind w:left="26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1D341D91"/>
    <w:multiLevelType w:val="hybridMultilevel"/>
    <w:tmpl w:val="123492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1F595BA7"/>
    <w:multiLevelType w:val="hybridMultilevel"/>
    <w:tmpl w:val="2E0A8544"/>
    <w:lvl w:ilvl="0" w:tplc="C6203B9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329667BB"/>
    <w:multiLevelType w:val="hybridMultilevel"/>
    <w:tmpl w:val="919EDA40"/>
    <w:lvl w:ilvl="0" w:tplc="C6203B9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1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33B55585"/>
    <w:multiLevelType w:val="hybridMultilevel"/>
    <w:tmpl w:val="204A2B7E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CE02387"/>
    <w:multiLevelType w:val="hybridMultilevel"/>
    <w:tmpl w:val="52502AA6"/>
    <w:lvl w:ilvl="0" w:tplc="C6203B9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6">
    <w:nsid w:val="41C43671"/>
    <w:multiLevelType w:val="hybridMultilevel"/>
    <w:tmpl w:val="BA725A46"/>
    <w:lvl w:ilvl="0" w:tplc="C6203B9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>
    <w:nsid w:val="420F7EE6"/>
    <w:multiLevelType w:val="hybridMultilevel"/>
    <w:tmpl w:val="08C23F2C"/>
    <w:lvl w:ilvl="0" w:tplc="C6203B98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5" w:hanging="360"/>
      </w:pPr>
      <w:rPr>
        <w:rFonts w:ascii="Wingdings" w:hAnsi="Wingdings" w:hint="default"/>
      </w:rPr>
    </w:lvl>
  </w:abstractNum>
  <w:abstractNum w:abstractNumId="28">
    <w:nsid w:val="45215356"/>
    <w:multiLevelType w:val="hybridMultilevel"/>
    <w:tmpl w:val="BC5A7DA0"/>
    <w:lvl w:ilvl="0" w:tplc="7DFE04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45342972"/>
    <w:multiLevelType w:val="hybridMultilevel"/>
    <w:tmpl w:val="4F5277FE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31">
    <w:nsid w:val="589D38E5"/>
    <w:multiLevelType w:val="hybridMultilevel"/>
    <w:tmpl w:val="CE0AF51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6B7D6EF1"/>
    <w:multiLevelType w:val="hybridMultilevel"/>
    <w:tmpl w:val="C85E753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72557A38"/>
    <w:multiLevelType w:val="multilevel"/>
    <w:tmpl w:val="2634022A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35">
    <w:nsid w:val="786C10BE"/>
    <w:multiLevelType w:val="hybridMultilevel"/>
    <w:tmpl w:val="8850ECD8"/>
    <w:lvl w:ilvl="0" w:tplc="C6203B9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>
    <w:nsid w:val="79685820"/>
    <w:multiLevelType w:val="hybridMultilevel"/>
    <w:tmpl w:val="1DDA7DAC"/>
    <w:lvl w:ilvl="0" w:tplc="C6203B9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A1A7EE3"/>
    <w:multiLevelType w:val="hybridMultilevel"/>
    <w:tmpl w:val="1D4C304A"/>
    <w:lvl w:ilvl="0" w:tplc="C6203B9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>
    <w:nsid w:val="7B780082"/>
    <w:multiLevelType w:val="hybridMultilevel"/>
    <w:tmpl w:val="39A4C54C"/>
    <w:lvl w:ilvl="0" w:tplc="C6203B9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>
    <w:nsid w:val="7BE149A1"/>
    <w:multiLevelType w:val="hybridMultilevel"/>
    <w:tmpl w:val="E40C64E8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>
    <w:nsid w:val="7C2731B8"/>
    <w:multiLevelType w:val="hybridMultilevel"/>
    <w:tmpl w:val="13980C9C"/>
    <w:lvl w:ilvl="0" w:tplc="C6203B9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0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2"/>
  </w:num>
  <w:num w:numId="16">
    <w:abstractNumId w:val="30"/>
  </w:num>
  <w:num w:numId="17">
    <w:abstractNumId w:val="16"/>
  </w:num>
  <w:num w:numId="18">
    <w:abstractNumId w:val="34"/>
  </w:num>
  <w:num w:numId="19">
    <w:abstractNumId w:val="12"/>
  </w:num>
  <w:num w:numId="20">
    <w:abstractNumId w:val="25"/>
  </w:num>
  <w:num w:numId="21">
    <w:abstractNumId w:val="3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33"/>
  </w:num>
  <w:num w:numId="24">
    <w:abstractNumId w:val="14"/>
  </w:num>
  <w:num w:numId="25">
    <w:abstractNumId w:val="40"/>
  </w:num>
  <w:num w:numId="26">
    <w:abstractNumId w:val="24"/>
  </w:num>
  <w:num w:numId="27">
    <w:abstractNumId w:val="35"/>
  </w:num>
  <w:num w:numId="28">
    <w:abstractNumId w:val="37"/>
  </w:num>
  <w:num w:numId="29">
    <w:abstractNumId w:val="10"/>
  </w:num>
  <w:num w:numId="30">
    <w:abstractNumId w:val="36"/>
  </w:num>
  <w:num w:numId="31">
    <w:abstractNumId w:val="38"/>
  </w:num>
  <w:num w:numId="32">
    <w:abstractNumId w:val="11"/>
  </w:num>
  <w:num w:numId="33">
    <w:abstractNumId w:val="26"/>
  </w:num>
  <w:num w:numId="34">
    <w:abstractNumId w:val="18"/>
  </w:num>
  <w:num w:numId="35">
    <w:abstractNumId w:val="39"/>
  </w:num>
  <w:num w:numId="36">
    <w:abstractNumId w:val="28"/>
  </w:num>
  <w:num w:numId="37">
    <w:abstractNumId w:val="17"/>
  </w:num>
  <w:num w:numId="38">
    <w:abstractNumId w:val="22"/>
  </w:num>
  <w:num w:numId="39">
    <w:abstractNumId w:val="29"/>
  </w:num>
  <w:num w:numId="40">
    <w:abstractNumId w:val="15"/>
  </w:num>
  <w:num w:numId="41">
    <w:abstractNumId w:val="20"/>
  </w:num>
  <w:num w:numId="42">
    <w:abstractNumId w:val="27"/>
  </w:num>
  <w:num w:numId="43">
    <w:abstractNumId w:val="1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305F0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0B57"/>
    <w:rsid w:val="00195382"/>
    <w:rsid w:val="00196076"/>
    <w:rsid w:val="0019637D"/>
    <w:rsid w:val="00197EE4"/>
    <w:rsid w:val="001A17A3"/>
    <w:rsid w:val="001A1C6E"/>
    <w:rsid w:val="001A5604"/>
    <w:rsid w:val="001A7DDE"/>
    <w:rsid w:val="001B0F2D"/>
    <w:rsid w:val="001B621A"/>
    <w:rsid w:val="001B695B"/>
    <w:rsid w:val="001C07C8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1595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72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1F7E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4091"/>
    <w:rsid w:val="00316E9C"/>
    <w:rsid w:val="00320D4B"/>
    <w:rsid w:val="00323756"/>
    <w:rsid w:val="00323796"/>
    <w:rsid w:val="00325302"/>
    <w:rsid w:val="003258E9"/>
    <w:rsid w:val="00327ADE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75E7F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2CD2"/>
    <w:rsid w:val="003C2D9C"/>
    <w:rsid w:val="003C5B28"/>
    <w:rsid w:val="003C5E81"/>
    <w:rsid w:val="003D09BE"/>
    <w:rsid w:val="003D56F0"/>
    <w:rsid w:val="003D5AC5"/>
    <w:rsid w:val="003D6DF7"/>
    <w:rsid w:val="003D7D28"/>
    <w:rsid w:val="003E1351"/>
    <w:rsid w:val="003E1DCE"/>
    <w:rsid w:val="003E4B3B"/>
    <w:rsid w:val="00400414"/>
    <w:rsid w:val="00401613"/>
    <w:rsid w:val="00401D1E"/>
    <w:rsid w:val="00402515"/>
    <w:rsid w:val="00404439"/>
    <w:rsid w:val="004122F6"/>
    <w:rsid w:val="00416A47"/>
    <w:rsid w:val="004178E3"/>
    <w:rsid w:val="0042054D"/>
    <w:rsid w:val="0042392B"/>
    <w:rsid w:val="004300E5"/>
    <w:rsid w:val="0043040A"/>
    <w:rsid w:val="0043472C"/>
    <w:rsid w:val="00435F6C"/>
    <w:rsid w:val="004410DF"/>
    <w:rsid w:val="00450598"/>
    <w:rsid w:val="00452D4A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67998"/>
    <w:rsid w:val="00472A12"/>
    <w:rsid w:val="004735E0"/>
    <w:rsid w:val="00474466"/>
    <w:rsid w:val="00474CCC"/>
    <w:rsid w:val="004862F4"/>
    <w:rsid w:val="00493BCA"/>
    <w:rsid w:val="00494EA0"/>
    <w:rsid w:val="00495660"/>
    <w:rsid w:val="004A0C94"/>
    <w:rsid w:val="004A1767"/>
    <w:rsid w:val="004A3B3A"/>
    <w:rsid w:val="004A478F"/>
    <w:rsid w:val="004B0517"/>
    <w:rsid w:val="004B0961"/>
    <w:rsid w:val="004B13B5"/>
    <w:rsid w:val="004B148C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06D19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455CB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A75A3"/>
    <w:rsid w:val="005B01F5"/>
    <w:rsid w:val="005B0F44"/>
    <w:rsid w:val="005B25EA"/>
    <w:rsid w:val="005B5661"/>
    <w:rsid w:val="005C2784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553D"/>
    <w:rsid w:val="005F7365"/>
    <w:rsid w:val="006025B0"/>
    <w:rsid w:val="006026DD"/>
    <w:rsid w:val="006037DB"/>
    <w:rsid w:val="00605ABA"/>
    <w:rsid w:val="00610BE5"/>
    <w:rsid w:val="00612A03"/>
    <w:rsid w:val="006140AF"/>
    <w:rsid w:val="00621556"/>
    <w:rsid w:val="0062208E"/>
    <w:rsid w:val="0063301A"/>
    <w:rsid w:val="00634CFF"/>
    <w:rsid w:val="00640D0B"/>
    <w:rsid w:val="00642EE8"/>
    <w:rsid w:val="00643E26"/>
    <w:rsid w:val="006570F7"/>
    <w:rsid w:val="0066047C"/>
    <w:rsid w:val="00660F9B"/>
    <w:rsid w:val="00664F05"/>
    <w:rsid w:val="00665CFC"/>
    <w:rsid w:val="00673A1A"/>
    <w:rsid w:val="00674D76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95A25"/>
    <w:rsid w:val="006A074A"/>
    <w:rsid w:val="006A182B"/>
    <w:rsid w:val="006A253B"/>
    <w:rsid w:val="006A2881"/>
    <w:rsid w:val="006A2C9E"/>
    <w:rsid w:val="006A2FEB"/>
    <w:rsid w:val="006A7ED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2BB2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325A"/>
    <w:rsid w:val="00744E85"/>
    <w:rsid w:val="00747E28"/>
    <w:rsid w:val="00750C95"/>
    <w:rsid w:val="00752883"/>
    <w:rsid w:val="00760A37"/>
    <w:rsid w:val="00761489"/>
    <w:rsid w:val="00766415"/>
    <w:rsid w:val="0076674E"/>
    <w:rsid w:val="00766B2A"/>
    <w:rsid w:val="00767052"/>
    <w:rsid w:val="00767F7A"/>
    <w:rsid w:val="00770FD4"/>
    <w:rsid w:val="00775196"/>
    <w:rsid w:val="00775DF8"/>
    <w:rsid w:val="00776E56"/>
    <w:rsid w:val="0078104F"/>
    <w:rsid w:val="007811ED"/>
    <w:rsid w:val="0078497C"/>
    <w:rsid w:val="00786C64"/>
    <w:rsid w:val="007903EF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5C1"/>
    <w:rsid w:val="007C66B4"/>
    <w:rsid w:val="007D1D74"/>
    <w:rsid w:val="007D349B"/>
    <w:rsid w:val="007D38ED"/>
    <w:rsid w:val="007D4246"/>
    <w:rsid w:val="007D7615"/>
    <w:rsid w:val="007E3CE5"/>
    <w:rsid w:val="007E402A"/>
    <w:rsid w:val="007E5B3A"/>
    <w:rsid w:val="007E7609"/>
    <w:rsid w:val="007E7A1E"/>
    <w:rsid w:val="007F2CF8"/>
    <w:rsid w:val="007F7AAE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38DD"/>
    <w:rsid w:val="008455CE"/>
    <w:rsid w:val="00855987"/>
    <w:rsid w:val="00857A55"/>
    <w:rsid w:val="008605DF"/>
    <w:rsid w:val="00862183"/>
    <w:rsid w:val="00863AD8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26B3"/>
    <w:rsid w:val="008B32E4"/>
    <w:rsid w:val="008B4A73"/>
    <w:rsid w:val="008B5689"/>
    <w:rsid w:val="008B595E"/>
    <w:rsid w:val="008B7097"/>
    <w:rsid w:val="008B77CD"/>
    <w:rsid w:val="008C2724"/>
    <w:rsid w:val="008C2CCE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5AA9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4B44"/>
    <w:rsid w:val="009A51A7"/>
    <w:rsid w:val="009A5DED"/>
    <w:rsid w:val="009A712C"/>
    <w:rsid w:val="009B15A8"/>
    <w:rsid w:val="009B2200"/>
    <w:rsid w:val="009B2BC7"/>
    <w:rsid w:val="009B2DD4"/>
    <w:rsid w:val="009B5809"/>
    <w:rsid w:val="009B6B98"/>
    <w:rsid w:val="009B6C93"/>
    <w:rsid w:val="009B77B6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6F29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1235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53B8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08D5"/>
    <w:rsid w:val="00AB2FDC"/>
    <w:rsid w:val="00AB329E"/>
    <w:rsid w:val="00AB61C5"/>
    <w:rsid w:val="00AC1A40"/>
    <w:rsid w:val="00AC33CD"/>
    <w:rsid w:val="00AD4F9F"/>
    <w:rsid w:val="00AE30EA"/>
    <w:rsid w:val="00AE62DA"/>
    <w:rsid w:val="00AE691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3FB1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47DFD"/>
    <w:rsid w:val="00B50A35"/>
    <w:rsid w:val="00B5262A"/>
    <w:rsid w:val="00B5457B"/>
    <w:rsid w:val="00B54EA9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4248"/>
    <w:rsid w:val="00B94B25"/>
    <w:rsid w:val="00B971CF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D4F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1EB"/>
    <w:rsid w:val="00C74955"/>
    <w:rsid w:val="00C74B7B"/>
    <w:rsid w:val="00C75B02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96D73"/>
    <w:rsid w:val="00CA003F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166E"/>
    <w:rsid w:val="00CC26EC"/>
    <w:rsid w:val="00CC3362"/>
    <w:rsid w:val="00CC4060"/>
    <w:rsid w:val="00CD1898"/>
    <w:rsid w:val="00CD2FDB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2899"/>
    <w:rsid w:val="00D133E8"/>
    <w:rsid w:val="00D14C91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83752"/>
    <w:rsid w:val="00D9376B"/>
    <w:rsid w:val="00DA123E"/>
    <w:rsid w:val="00DA2231"/>
    <w:rsid w:val="00DA617C"/>
    <w:rsid w:val="00DA7B6B"/>
    <w:rsid w:val="00DB37E8"/>
    <w:rsid w:val="00DB4082"/>
    <w:rsid w:val="00DB4239"/>
    <w:rsid w:val="00DB46F2"/>
    <w:rsid w:val="00DB7784"/>
    <w:rsid w:val="00DC0DF5"/>
    <w:rsid w:val="00DC1D2E"/>
    <w:rsid w:val="00DC2B89"/>
    <w:rsid w:val="00DC59A4"/>
    <w:rsid w:val="00DC64DA"/>
    <w:rsid w:val="00DD0EC9"/>
    <w:rsid w:val="00DD477D"/>
    <w:rsid w:val="00DD6077"/>
    <w:rsid w:val="00DD6BA9"/>
    <w:rsid w:val="00DD7B50"/>
    <w:rsid w:val="00DD7C0B"/>
    <w:rsid w:val="00DE28FB"/>
    <w:rsid w:val="00DE580A"/>
    <w:rsid w:val="00DE6445"/>
    <w:rsid w:val="00DF2EAD"/>
    <w:rsid w:val="00DF3600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1CCB"/>
    <w:rsid w:val="00E423EC"/>
    <w:rsid w:val="00E42C97"/>
    <w:rsid w:val="00E50A71"/>
    <w:rsid w:val="00E51654"/>
    <w:rsid w:val="00E534A4"/>
    <w:rsid w:val="00E54243"/>
    <w:rsid w:val="00E54499"/>
    <w:rsid w:val="00E5634C"/>
    <w:rsid w:val="00E6025D"/>
    <w:rsid w:val="00E6191A"/>
    <w:rsid w:val="00E61D0C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580B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53A57"/>
    <w:rsid w:val="00F540D7"/>
    <w:rsid w:val="00F60FD1"/>
    <w:rsid w:val="00F63B78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00CA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qFormat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E61D0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E61D0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39"/>
    <w:rsid w:val="004629C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  <w:style w:type="paragraph" w:styleId="affb">
    <w:name w:val="No Spacing"/>
    <w:next w:val="a1"/>
    <w:uiPriority w:val="1"/>
    <w:qFormat/>
    <w:rsid w:val="004B148C"/>
    <w:pPr>
      <w:widowControl w:val="0"/>
      <w:spacing w:line="360" w:lineRule="auto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2003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8966FF5-0A3F-4059-8758-D4715606C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5302</Words>
  <Characters>30222</Characters>
  <Application>Microsoft Office Word</Application>
  <DocSecurity>0</DocSecurity>
  <Lines>251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Техническое задание</vt:lpstr>
      <vt:lpstr>Техническое задание</vt:lpstr>
    </vt:vector>
  </TitlesOfParts>
  <Manager/>
  <Company/>
  <LinksUpToDate>false</LinksUpToDate>
  <CharactersWithSpaces>35454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2016-04-27T10:29:00Z</dcterms:created>
  <dcterms:modified xsi:type="dcterms:W3CDTF">2021-12-22T11:29:00Z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