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F7D75" w14:textId="5D8B6BE7" w:rsidR="007D373E" w:rsidRDefault="00812B9C">
      <w:r>
        <w:t>Самостоятельная работа 2. Связи между таблицами</w:t>
      </w:r>
    </w:p>
    <w:p w14:paraId="40CC7101" w14:textId="7D52CD87" w:rsidR="00812B9C" w:rsidRDefault="00812B9C">
      <w:r>
        <w:rPr>
          <w:noProof/>
        </w:rPr>
        <w:drawing>
          <wp:inline distT="0" distB="0" distL="0" distR="0" wp14:anchorId="6CA3A362" wp14:editId="19C74853">
            <wp:extent cx="5731510" cy="894080"/>
            <wp:effectExtent l="0" t="0" r="2540" b="1270"/>
            <wp:docPr id="1023214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14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2F17" w14:textId="39A99FCF" w:rsidR="00812B9C" w:rsidRDefault="00812B9C" w:rsidP="00812B9C">
      <w:pPr>
        <w:pStyle w:val="a7"/>
        <w:numPr>
          <w:ilvl w:val="0"/>
          <w:numId w:val="1"/>
        </w:numPr>
      </w:pPr>
      <w:r>
        <w:t>Для случая «Преподаватели и предметы», если предполагается, что преподаватели могут вести много предметов, но предмет может вести только один преподаватель, то тогда связь «Многие к одному»</w:t>
      </w:r>
    </w:p>
    <w:p w14:paraId="131D9F66" w14:textId="1745B16B" w:rsidR="00812B9C" w:rsidRDefault="00812B9C" w:rsidP="00812B9C">
      <w:pPr>
        <w:pStyle w:val="a7"/>
        <w:numPr>
          <w:ilvl w:val="0"/>
          <w:numId w:val="1"/>
        </w:numPr>
      </w:pPr>
      <w:r>
        <w:t>Для случая «</w:t>
      </w:r>
      <w:r>
        <w:t>Студенты и предметы</w:t>
      </w:r>
      <w:r>
        <w:t>»</w:t>
      </w:r>
      <w:r>
        <w:t xml:space="preserve"> соответствует связь «Многие ко многие»</w:t>
      </w:r>
    </w:p>
    <w:p w14:paraId="7820704B" w14:textId="1B98859E" w:rsidR="00812B9C" w:rsidRDefault="00812B9C" w:rsidP="00812B9C">
      <w:pPr>
        <w:pStyle w:val="a7"/>
        <w:numPr>
          <w:ilvl w:val="0"/>
          <w:numId w:val="1"/>
        </w:numPr>
      </w:pPr>
      <w:r>
        <w:t>Для случая «</w:t>
      </w:r>
      <w:r>
        <w:t>Пользователи и паспортные данные</w:t>
      </w:r>
      <w:r>
        <w:t>»</w:t>
      </w:r>
      <w:r>
        <w:t xml:space="preserve"> соответствует связь «Один к одному» </w:t>
      </w:r>
    </w:p>
    <w:sectPr w:rsidR="00812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F2A08"/>
    <w:multiLevelType w:val="hybridMultilevel"/>
    <w:tmpl w:val="B4025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376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9C"/>
    <w:rsid w:val="00260770"/>
    <w:rsid w:val="003040BE"/>
    <w:rsid w:val="007752C1"/>
    <w:rsid w:val="007D373E"/>
    <w:rsid w:val="0081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58350E"/>
  <w15:chartTrackingRefBased/>
  <w15:docId w15:val="{DEB8496A-6D58-4818-89DC-888AB7FF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2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B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2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2B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2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2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2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2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B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2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2B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2B9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2B9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2B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2B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2B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2B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2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2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2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2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2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2B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2B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2B9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2B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2B9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12B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</cp:revision>
  <dcterms:created xsi:type="dcterms:W3CDTF">2025-01-21T11:21:00Z</dcterms:created>
  <dcterms:modified xsi:type="dcterms:W3CDTF">2025-01-21T11:28:00Z</dcterms:modified>
</cp:coreProperties>
</file>