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248B8B">
      <w:pPr>
        <w:pStyle w:val="2"/>
        <w:bidi w:val="0"/>
        <w:jc w:val="center"/>
        <w:rPr>
          <w:rFonts w:hint="default"/>
          <w:lang w:val="es-MX"/>
        </w:rPr>
      </w:pPr>
      <w:r>
        <w:rPr>
          <w:rFonts w:hint="default"/>
          <w:lang w:val="es-MX"/>
        </w:rPr>
        <w:t>Ejercicio 9</w:t>
      </w:r>
    </w:p>
    <w:p w14:paraId="7567BC33">
      <w:pPr>
        <w:rPr>
          <w:rFonts w:hint="default"/>
          <w:lang w:val="es-MX"/>
        </w:rPr>
      </w:pPr>
    </w:p>
    <w:p w14:paraId="4F2D8E96">
      <w:pPr>
        <w:rPr>
          <w:rFonts w:hint="default"/>
          <w:lang w:val="es-MX"/>
        </w:rPr>
      </w:pPr>
    </w:p>
    <w:p w14:paraId="35908AC4">
      <w:pPr>
        <w:pStyle w:val="3"/>
        <w:numPr>
          <w:ilvl w:val="0"/>
          <w:numId w:val="1"/>
        </w:numPr>
        <w:bidi w:val="0"/>
        <w:rPr>
          <w:rFonts w:hint="default"/>
          <w:color w:val="5B9BD5" w:themeColor="accent1"/>
          <w:lang w:val="es-MX"/>
          <w14:textFill>
            <w14:solidFill>
              <w14:schemeClr w14:val="accent1"/>
            </w14:solidFill>
          </w14:textFill>
        </w:rPr>
      </w:pPr>
      <w:r>
        <w:rPr>
          <w:rFonts w:hint="default"/>
          <w:color w:val="5B9BD5" w:themeColor="accent1"/>
          <w:lang w:val="es-MX"/>
          <w14:textFill>
            <w14:solidFill>
              <w14:schemeClr w14:val="accent1"/>
            </w14:solidFill>
          </w14:textFill>
        </w:rPr>
        <w:t xml:space="preserve">Carga de Empleados </w:t>
      </w:r>
    </w:p>
    <w:p w14:paraId="18E39741">
      <w:pPr>
        <w:numPr>
          <w:ilvl w:val="0"/>
          <w:numId w:val="0"/>
        </w:numPr>
        <w:rPr>
          <w:rFonts w:hint="default"/>
          <w:lang w:val="es-MX"/>
        </w:rPr>
      </w:pPr>
      <w:r>
        <w:rPr>
          <w:rFonts w:hint="default"/>
          <w:lang w:val="es-MX"/>
        </w:rPr>
        <w:t xml:space="preserve">Se desea modelar un sistema de carga de empleados de la facultad de Informática. Se ha realizado una reunión con el jefe de recursos humanos el cual nos detalló lo siguiente: cuando un nuevo empleado es contratado, debe ir a la oficina de recursos humanos y presentar a </w:t>
      </w:r>
      <w:r>
        <w:rPr>
          <w:rFonts w:hint="default"/>
          <w:color w:val="FFFFFF" w:themeColor="background1"/>
          <w:highlight w:val="darkMagenta"/>
          <w:lang w:val="es-MX"/>
          <w14:textFill>
            <w14:solidFill>
              <w14:schemeClr w14:val="bg1"/>
            </w14:solidFill>
          </w14:textFill>
        </w:rPr>
        <w:t>la secretaria, quien realiza la carga, su dni, apellido, nombre, edad y domicilio.</w:t>
      </w:r>
      <w:r>
        <w:rPr>
          <w:rFonts w:hint="default"/>
          <w:lang w:val="es-MX"/>
        </w:rPr>
        <w:t xml:space="preserve"> Según el reglamento interno de la Facultad, para poder llevar a cabo el alta </w:t>
      </w:r>
      <w:r>
        <w:rPr>
          <w:rFonts w:hint="default"/>
          <w:color w:val="FFFFFF" w:themeColor="background1"/>
          <w:highlight w:val="darkGreen"/>
          <w:lang w:val="es-MX"/>
          <w14:textFill>
            <w14:solidFill>
              <w14:schemeClr w14:val="bg1"/>
            </w14:solidFill>
          </w14:textFill>
        </w:rPr>
        <w:t>el sistema debe verificar que el nuevo agente no figure en la base de sumariados</w:t>
      </w:r>
      <w:r>
        <w:rPr>
          <w:rFonts w:hint="default"/>
          <w:lang w:val="es-MX"/>
        </w:rPr>
        <w:t>, de ser así se informa dicha situación y se cancela la carga.</w:t>
      </w:r>
      <w:r>
        <w:rPr>
          <w:rFonts w:hint="default"/>
          <w:color w:val="FFFFFF" w:themeColor="background1"/>
          <w:highlight w:val="darkGreen"/>
          <w:lang w:val="es-MX"/>
          <w14:textFill>
            <w14:solidFill>
              <w14:schemeClr w14:val="bg1"/>
            </w14:solidFill>
          </w14:textFill>
        </w:rPr>
        <w:t xml:space="preserve"> La base de sumariados es una base interna del sistema.</w:t>
      </w:r>
      <w:r>
        <w:rPr>
          <w:rFonts w:hint="default"/>
          <w:lang w:val="es-MX"/>
        </w:rPr>
        <w:t xml:space="preserve"> </w:t>
      </w:r>
    </w:p>
    <w:p w14:paraId="56591FDC">
      <w:pPr>
        <w:numPr>
          <w:ilvl w:val="0"/>
          <w:numId w:val="0"/>
        </w:numPr>
        <w:rPr>
          <w:rFonts w:hint="default"/>
          <w:lang w:val="es-MX"/>
        </w:rPr>
      </w:pPr>
    </w:p>
    <w:p w14:paraId="2F84E808">
      <w:pPr>
        <w:rPr>
          <w:rFonts w:hint="default"/>
          <w:lang w:val="es-MX"/>
        </w:rPr>
      </w:pPr>
      <w:r>
        <w:rPr>
          <w:rFonts w:hint="default"/>
          <w:lang w:val="es-MX"/>
        </w:rPr>
        <w:t xml:space="preserve">Además, según la ley 1231/6 de empleo, </w:t>
      </w:r>
      <w:r>
        <w:rPr>
          <w:rFonts w:hint="default"/>
          <w:color w:val="FFFFFF" w:themeColor="background1"/>
          <w:highlight w:val="darkMagenta"/>
          <w:lang w:val="es-MX"/>
          <w14:textFill>
            <w14:solidFill>
              <w14:schemeClr w14:val="bg1"/>
            </w14:solidFill>
          </w14:textFill>
        </w:rPr>
        <w:t>el sistema debe permitir asociar una obra social a un agente, para lo cual la secretaría deberá ingresar el dni del empleado.</w:t>
      </w:r>
      <w:r>
        <w:rPr>
          <w:rFonts w:hint="default"/>
          <w:lang w:val="es-MX"/>
        </w:rPr>
        <w:t xml:space="preserve"> Luego el sistema debe consultar a un servidor si el agente es moroso. Para poder efectuar la consulta el sistema debe conectarse con el servidor y enviar el dni del empleado. En caso de morosidad el sistema deberá informar dicha situación permitiendo al empleado regularizar su situación en los próximos 30 días e imprimiendo un código de inicio de trámite. Si no es moroso el sistema le asocia la obra social e imprime un carnet. También se ha tenido una reunión con el jefe del área de comunicación visual, quien nos ha dado acceso al manual de estilo de la organización para que lo consultemos y respetemos cuestiones estéticas.</w:t>
      </w:r>
    </w:p>
    <w:p w14:paraId="520D46B3">
      <w:pPr>
        <w:rPr>
          <w:rFonts w:hint="default"/>
          <w:lang w:val="es-MX"/>
        </w:rPr>
      </w:pPr>
      <w:r>
        <w:rPr>
          <w:rFonts w:hint="default"/>
          <w:lang w:val="es-MX"/>
        </w:rPr>
        <w:t xml:space="preserve">El sistema deberá permitir que el empleado avise la regularización de su deuda, para lo cual, existe una terminal electrónica, donde deberá ingresar su dni y código de inicio de trámite. Luego el sistema consultará al servidor de la obra social si efectivamente el agente dejó de ser moroso y de ser así le asignará la obra social imprimiendo un carnet. Si el empleado aún sigue siendo moroso se informará el error. </w:t>
      </w:r>
    </w:p>
    <w:p w14:paraId="0E1A048D">
      <w:pPr>
        <w:rPr>
          <w:rFonts w:hint="default"/>
          <w:lang w:val="es-MX"/>
        </w:rPr>
      </w:pPr>
      <w:r>
        <w:rPr>
          <w:rFonts w:hint="default"/>
          <w:lang w:val="es-MX"/>
        </w:rPr>
        <w:t xml:space="preserve">Suponga que el equipo de desarrollo tiene acceso a un sistema llamado Sigef para consultar su implementación dado que algunas funcionalidades son parecidas a las solicitadas. </w:t>
      </w:r>
    </w:p>
    <w:p w14:paraId="513BD872">
      <w:pPr>
        <w:rPr>
          <w:rFonts w:hint="default"/>
          <w:lang w:val="es-MX"/>
        </w:rPr>
      </w:pPr>
    </w:p>
    <w:tbl>
      <w:tblPr>
        <w:tblStyle w:val="5"/>
        <w:tblW w:w="100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3684"/>
        <w:gridCol w:w="3810"/>
      </w:tblGrid>
      <w:tr w14:paraId="03FF28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5" w:hRule="atLeast"/>
          <w:jc w:val="center"/>
        </w:trPr>
        <w:tc>
          <w:tcPr>
            <w:tcW w:w="2556" w:type="dxa"/>
            <w:noWrap w:val="0"/>
            <w:vAlign w:val="top"/>
          </w:tcPr>
          <w:p w14:paraId="5ACDA1DB">
            <w:pPr>
              <w:spacing w:after="0"/>
              <w:rPr>
                <w:b/>
                <w:bCs/>
                <w:lang w:val="es"/>
              </w:rPr>
            </w:pPr>
            <w:r>
              <w:rPr>
                <w:b/>
                <w:bCs/>
                <w:lang w:val="es"/>
              </w:rPr>
              <w:t>Nombre de Caso de Uso:</w:t>
            </w:r>
          </w:p>
        </w:tc>
        <w:tc>
          <w:tcPr>
            <w:tcW w:w="7494" w:type="dxa"/>
            <w:gridSpan w:val="2"/>
            <w:noWrap w:val="0"/>
            <w:vAlign w:val="top"/>
          </w:tcPr>
          <w:p w14:paraId="7BBA2D1B">
            <w:pPr>
              <w:spacing w:after="0"/>
              <w:rPr>
                <w:rFonts w:hint="default"/>
                <w:lang w:val="es-MX"/>
              </w:rPr>
            </w:pPr>
            <w:r>
              <w:rPr>
                <w:rFonts w:hint="default"/>
                <w:lang w:val="es-MX"/>
              </w:rPr>
              <w:t>Cargar nuevo empleado</w:t>
            </w:r>
          </w:p>
        </w:tc>
      </w:tr>
      <w:tr w14:paraId="02B7E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2" w:hRule="atLeast"/>
          <w:jc w:val="center"/>
        </w:trPr>
        <w:tc>
          <w:tcPr>
            <w:tcW w:w="2556" w:type="dxa"/>
            <w:noWrap w:val="0"/>
            <w:vAlign w:val="top"/>
          </w:tcPr>
          <w:p w14:paraId="7E4B8562">
            <w:pPr>
              <w:spacing w:after="0"/>
              <w:rPr>
                <w:b/>
                <w:bCs/>
                <w:lang w:val="es"/>
              </w:rPr>
            </w:pPr>
            <w:r>
              <w:rPr>
                <w:b/>
                <w:bCs/>
                <w:lang w:val="es"/>
              </w:rPr>
              <w:t>Descripción:</w:t>
            </w:r>
          </w:p>
        </w:tc>
        <w:tc>
          <w:tcPr>
            <w:tcW w:w="7494" w:type="dxa"/>
            <w:gridSpan w:val="2"/>
            <w:noWrap w:val="0"/>
            <w:vAlign w:val="top"/>
          </w:tcPr>
          <w:p w14:paraId="14541D43">
            <w:pPr>
              <w:spacing w:after="0"/>
              <w:rPr>
                <w:rFonts w:hint="default"/>
                <w:lang w:val="es-MX"/>
              </w:rPr>
            </w:pPr>
            <w:r>
              <w:rPr>
                <w:rFonts w:hint="default"/>
                <w:lang w:val="es-MX"/>
              </w:rPr>
              <w:t xml:space="preserve">Este caso de uso describe el evento de como la secretaria </w:t>
            </w:r>
            <w:r>
              <w:rPr>
                <w:rFonts w:hint="default"/>
                <w:lang w:val="es-AR"/>
              </w:rPr>
              <w:t xml:space="preserve">carga </w:t>
            </w:r>
            <w:r>
              <w:rPr>
                <w:rFonts w:hint="default"/>
                <w:lang w:val="es-MX"/>
              </w:rPr>
              <w:t>la informacion de un nuevo empleado contratado.</w:t>
            </w:r>
          </w:p>
        </w:tc>
      </w:tr>
      <w:tr w14:paraId="68C2A5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5" w:hRule="atLeast"/>
          <w:jc w:val="center"/>
        </w:trPr>
        <w:tc>
          <w:tcPr>
            <w:tcW w:w="2556" w:type="dxa"/>
            <w:noWrap w:val="0"/>
            <w:vAlign w:val="top"/>
          </w:tcPr>
          <w:p w14:paraId="4BDD364D">
            <w:pPr>
              <w:spacing w:after="0"/>
              <w:rPr>
                <w:b/>
                <w:bCs/>
                <w:lang w:val="es"/>
              </w:rPr>
            </w:pPr>
            <w:r>
              <w:rPr>
                <w:b/>
                <w:bCs/>
                <w:lang w:val="es"/>
              </w:rPr>
              <w:t>Actores:</w:t>
            </w:r>
          </w:p>
        </w:tc>
        <w:tc>
          <w:tcPr>
            <w:tcW w:w="7494" w:type="dxa"/>
            <w:gridSpan w:val="2"/>
            <w:noWrap w:val="0"/>
            <w:vAlign w:val="top"/>
          </w:tcPr>
          <w:p w14:paraId="15379981">
            <w:pPr>
              <w:spacing w:after="0"/>
              <w:rPr>
                <w:rFonts w:hint="default"/>
                <w:lang w:val="es-MX"/>
              </w:rPr>
            </w:pPr>
            <w:r>
              <w:rPr>
                <w:rFonts w:hint="default"/>
                <w:lang w:val="es-MX"/>
              </w:rPr>
              <w:t>Secretaria</w:t>
            </w:r>
          </w:p>
        </w:tc>
      </w:tr>
      <w:tr w14:paraId="6F99C9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5" w:hRule="atLeast"/>
          <w:jc w:val="center"/>
        </w:trPr>
        <w:tc>
          <w:tcPr>
            <w:tcW w:w="2556" w:type="dxa"/>
            <w:noWrap w:val="0"/>
            <w:vAlign w:val="top"/>
          </w:tcPr>
          <w:p w14:paraId="3D202056">
            <w:pPr>
              <w:spacing w:after="0"/>
              <w:rPr>
                <w:b/>
                <w:bCs/>
                <w:lang w:val="es"/>
              </w:rPr>
            </w:pPr>
            <w:r>
              <w:rPr>
                <w:b/>
                <w:bCs/>
                <w:lang w:val="es"/>
              </w:rPr>
              <w:t>Precondiciones:</w:t>
            </w:r>
          </w:p>
        </w:tc>
        <w:tc>
          <w:tcPr>
            <w:tcW w:w="7494" w:type="dxa"/>
            <w:gridSpan w:val="2"/>
            <w:noWrap w:val="0"/>
            <w:vAlign w:val="top"/>
          </w:tcPr>
          <w:p w14:paraId="4EEFCABC">
            <w:pPr>
              <w:spacing w:after="0"/>
              <w:rPr>
                <w:lang w:val="es"/>
              </w:rPr>
            </w:pPr>
            <w:r>
              <w:rPr>
                <w:lang w:val="es"/>
              </w:rPr>
              <w:t>---</w:t>
            </w:r>
          </w:p>
        </w:tc>
      </w:tr>
      <w:tr w14:paraId="13995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0" w:hRule="atLeast"/>
          <w:jc w:val="center"/>
        </w:trPr>
        <w:tc>
          <w:tcPr>
            <w:tcW w:w="2556" w:type="dxa"/>
            <w:vMerge w:val="restart"/>
            <w:noWrap w:val="0"/>
            <w:vAlign w:val="top"/>
          </w:tcPr>
          <w:p w14:paraId="32C1AD30">
            <w:pPr>
              <w:spacing w:after="0"/>
              <w:rPr>
                <w:b/>
                <w:bCs/>
                <w:lang w:val="es"/>
              </w:rPr>
            </w:pPr>
            <w:r>
              <w:rPr>
                <w:b/>
                <w:bCs/>
                <w:lang w:val="es"/>
              </w:rPr>
              <w:t>Curso Normal:</w:t>
            </w:r>
          </w:p>
        </w:tc>
        <w:tc>
          <w:tcPr>
            <w:tcW w:w="3684" w:type="dxa"/>
            <w:noWrap w:val="0"/>
            <w:vAlign w:val="top"/>
          </w:tcPr>
          <w:p w14:paraId="0323DCF5">
            <w:pPr>
              <w:spacing w:after="0"/>
              <w:rPr>
                <w:b/>
                <w:bCs/>
                <w:lang w:val="es"/>
              </w:rPr>
            </w:pPr>
            <w:r>
              <w:rPr>
                <w:b/>
                <w:bCs/>
                <w:lang w:val="es"/>
              </w:rPr>
              <w:t>Acción Del Actor</w:t>
            </w:r>
          </w:p>
        </w:tc>
        <w:tc>
          <w:tcPr>
            <w:tcW w:w="3810" w:type="dxa"/>
            <w:noWrap w:val="0"/>
            <w:vAlign w:val="top"/>
          </w:tcPr>
          <w:p w14:paraId="2AB8D2E4">
            <w:pPr>
              <w:spacing w:after="0"/>
              <w:rPr>
                <w:b/>
                <w:bCs/>
                <w:lang w:val="es"/>
              </w:rPr>
            </w:pPr>
            <w:r>
              <w:rPr>
                <w:b/>
                <w:bCs/>
                <w:lang w:val="es"/>
              </w:rPr>
              <w:t>Acciones Del Sistema</w:t>
            </w:r>
          </w:p>
        </w:tc>
      </w:tr>
      <w:tr w14:paraId="73D879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79" w:hRule="atLeast"/>
          <w:jc w:val="center"/>
        </w:trPr>
        <w:tc>
          <w:tcPr>
            <w:tcW w:w="2556" w:type="dxa"/>
            <w:vMerge w:val="continue"/>
            <w:noWrap w:val="0"/>
            <w:vAlign w:val="top"/>
          </w:tcPr>
          <w:p w14:paraId="6523E910">
            <w:pPr>
              <w:spacing w:after="0"/>
              <w:rPr>
                <w:b/>
                <w:bCs/>
                <w:lang w:val="es"/>
              </w:rPr>
            </w:pPr>
          </w:p>
        </w:tc>
        <w:tc>
          <w:tcPr>
            <w:tcW w:w="3684" w:type="dxa"/>
            <w:noWrap w:val="0"/>
            <w:vAlign w:val="top"/>
          </w:tcPr>
          <w:p w14:paraId="4372B621">
            <w:pPr>
              <w:spacing w:after="0"/>
              <w:rPr>
                <w:rFonts w:hint="default"/>
                <w:lang w:val="es-MX"/>
              </w:rPr>
            </w:pPr>
            <w:r>
              <w:rPr>
                <w:rFonts w:hint="default"/>
                <w:lang w:val="es-MX"/>
              </w:rPr>
              <w:t>Paso 1: La secretaria selecciona la opcion de cargar un nuevo empleado.</w:t>
            </w:r>
          </w:p>
          <w:p w14:paraId="3370FA58">
            <w:pPr>
              <w:spacing w:after="0"/>
              <w:rPr>
                <w:rFonts w:hint="default"/>
                <w:lang w:val="es-MX"/>
              </w:rPr>
            </w:pPr>
            <w:r>
              <w:rPr>
                <w:rFonts w:hint="default"/>
                <w:lang w:val="es-MX"/>
              </w:rPr>
              <w:t>Paso 3: La secretaria ingresa la informacion solicitada.</w:t>
            </w:r>
          </w:p>
          <w:p w14:paraId="541D5F6F">
            <w:pPr>
              <w:spacing w:after="0"/>
              <w:rPr>
                <w:rFonts w:hint="default"/>
                <w:lang w:val="es-MX"/>
              </w:rPr>
            </w:pPr>
          </w:p>
        </w:tc>
        <w:tc>
          <w:tcPr>
            <w:tcW w:w="3810" w:type="dxa"/>
            <w:noWrap w:val="0"/>
            <w:vAlign w:val="top"/>
          </w:tcPr>
          <w:p w14:paraId="6D62E112">
            <w:pPr>
              <w:spacing w:after="0"/>
              <w:rPr>
                <w:rFonts w:hint="default"/>
                <w:lang w:val="es-MX"/>
              </w:rPr>
            </w:pPr>
            <w:r>
              <w:rPr>
                <w:rFonts w:hint="default"/>
                <w:lang w:val="es-MX"/>
              </w:rPr>
              <w:t>Paso 2: El sistema solicita que se ingrese el dni, apellido, nombre, edad y domicilio del nuevo empleado.</w:t>
            </w:r>
          </w:p>
          <w:p w14:paraId="79FE5C29">
            <w:pPr>
              <w:spacing w:after="0"/>
              <w:rPr>
                <w:rFonts w:hint="default"/>
                <w:lang w:val="es-MX"/>
              </w:rPr>
            </w:pPr>
            <w:r>
              <w:rPr>
                <w:rFonts w:hint="default"/>
                <w:lang w:val="es-MX"/>
              </w:rPr>
              <w:t>Paso 4:El sistema verifica que la informacion ingresada no figure en la base de sumariados.</w:t>
            </w:r>
          </w:p>
          <w:p w14:paraId="6ADDBCE0">
            <w:pPr>
              <w:spacing w:after="0"/>
              <w:rPr>
                <w:rFonts w:hint="default"/>
                <w:lang w:val="es-MX"/>
              </w:rPr>
            </w:pPr>
            <w:r>
              <w:rPr>
                <w:rFonts w:hint="default"/>
                <w:lang w:val="es-MX"/>
              </w:rPr>
              <w:t>Paso 5: El sistema carga el nuevo empleado en la base de datos.</w:t>
            </w:r>
          </w:p>
        </w:tc>
      </w:tr>
      <w:tr w14:paraId="2355EC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jc w:val="center"/>
        </w:trPr>
        <w:tc>
          <w:tcPr>
            <w:tcW w:w="2556" w:type="dxa"/>
            <w:noWrap w:val="0"/>
            <w:vAlign w:val="top"/>
          </w:tcPr>
          <w:p w14:paraId="4AF587B5">
            <w:pPr>
              <w:spacing w:after="0"/>
              <w:rPr>
                <w:b/>
                <w:bCs/>
                <w:lang w:val="es"/>
              </w:rPr>
            </w:pPr>
            <w:r>
              <w:rPr>
                <w:b/>
                <w:bCs/>
                <w:lang w:val="es"/>
              </w:rPr>
              <w:t>Curso Alterno:</w:t>
            </w:r>
          </w:p>
        </w:tc>
        <w:tc>
          <w:tcPr>
            <w:tcW w:w="7494" w:type="dxa"/>
            <w:gridSpan w:val="2"/>
            <w:noWrap w:val="0"/>
            <w:vAlign w:val="top"/>
          </w:tcPr>
          <w:p w14:paraId="5FE06FC9">
            <w:pPr>
              <w:spacing w:after="0"/>
              <w:rPr>
                <w:rFonts w:hint="default"/>
                <w:lang w:val="es-MX"/>
              </w:rPr>
            </w:pPr>
            <w:r>
              <w:rPr>
                <w:rFonts w:hint="default"/>
                <w:lang w:val="es-MX"/>
              </w:rPr>
              <w:t>Caso alternativo 4: El empleado ingresado figura en la base de sumariados. Se notifica. Fin del CU.</w:t>
            </w:r>
          </w:p>
        </w:tc>
      </w:tr>
      <w:tr w14:paraId="1AFE1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5" w:hRule="atLeast"/>
          <w:jc w:val="center"/>
        </w:trPr>
        <w:tc>
          <w:tcPr>
            <w:tcW w:w="2556" w:type="dxa"/>
            <w:noWrap w:val="0"/>
            <w:vAlign w:val="top"/>
          </w:tcPr>
          <w:p w14:paraId="053C7B99">
            <w:pPr>
              <w:spacing w:after="0"/>
              <w:rPr>
                <w:b/>
                <w:bCs/>
                <w:lang w:val="es"/>
              </w:rPr>
            </w:pPr>
            <w:r>
              <w:rPr>
                <w:b/>
                <w:bCs/>
                <w:lang w:val="es"/>
              </w:rPr>
              <w:t>Postcondición:</w:t>
            </w:r>
          </w:p>
        </w:tc>
        <w:tc>
          <w:tcPr>
            <w:tcW w:w="7494" w:type="dxa"/>
            <w:gridSpan w:val="2"/>
            <w:noWrap w:val="0"/>
            <w:vAlign w:val="top"/>
          </w:tcPr>
          <w:p w14:paraId="2C55873D">
            <w:pPr>
              <w:spacing w:after="0"/>
              <w:rPr>
                <w:rFonts w:hint="default"/>
                <w:lang w:val="es-MX"/>
              </w:rPr>
            </w:pPr>
            <w:r>
              <w:rPr>
                <w:rFonts w:hint="default"/>
                <w:lang w:val="es-MX"/>
              </w:rPr>
              <w:t xml:space="preserve">Se </w:t>
            </w:r>
            <w:r>
              <w:rPr>
                <w:rFonts w:hint="default"/>
                <w:lang w:val="es-AR"/>
              </w:rPr>
              <w:t xml:space="preserve">cargó la informacion de </w:t>
            </w:r>
            <w:bookmarkStart w:id="0" w:name="_GoBack"/>
            <w:bookmarkEnd w:id="0"/>
            <w:r>
              <w:rPr>
                <w:rFonts w:hint="default"/>
                <w:lang w:val="es-MX"/>
              </w:rPr>
              <w:t>un nuevo empleado en el sistema.</w:t>
            </w:r>
          </w:p>
        </w:tc>
      </w:tr>
    </w:tbl>
    <w:p w14:paraId="1BF75D5E">
      <w:pPr>
        <w:rPr>
          <w:rFonts w:hint="default"/>
          <w:lang w:val="es-MX"/>
        </w:rPr>
      </w:pPr>
    </w:p>
    <w:p w14:paraId="152EBBF2">
      <w:pPr>
        <w:rPr>
          <w:rFonts w:hint="default"/>
          <w:lang w:val="es-MX"/>
        </w:rPr>
      </w:pPr>
    </w:p>
    <w:tbl>
      <w:tblPr>
        <w:tblStyle w:val="5"/>
        <w:tblW w:w="100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3684"/>
        <w:gridCol w:w="3810"/>
      </w:tblGrid>
      <w:tr w14:paraId="6EE57A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5" w:hRule="atLeast"/>
          <w:jc w:val="center"/>
        </w:trPr>
        <w:tc>
          <w:tcPr>
            <w:tcW w:w="2556" w:type="dxa"/>
            <w:noWrap w:val="0"/>
            <w:vAlign w:val="top"/>
          </w:tcPr>
          <w:p w14:paraId="2E8924F6">
            <w:pPr>
              <w:spacing w:after="0"/>
              <w:rPr>
                <w:b/>
                <w:bCs/>
                <w:lang w:val="es"/>
              </w:rPr>
            </w:pPr>
            <w:r>
              <w:rPr>
                <w:b/>
                <w:bCs/>
                <w:lang w:val="es"/>
              </w:rPr>
              <w:t>Nombre de Caso de Uso:</w:t>
            </w:r>
          </w:p>
        </w:tc>
        <w:tc>
          <w:tcPr>
            <w:tcW w:w="7494" w:type="dxa"/>
            <w:gridSpan w:val="2"/>
            <w:noWrap w:val="0"/>
            <w:vAlign w:val="top"/>
          </w:tcPr>
          <w:p w14:paraId="7512690F">
            <w:pPr>
              <w:spacing w:after="0"/>
              <w:rPr>
                <w:rFonts w:hint="default"/>
                <w:lang w:val="es-MX"/>
              </w:rPr>
            </w:pPr>
            <w:r>
              <w:rPr>
                <w:rFonts w:hint="default"/>
                <w:lang w:val="es-MX"/>
              </w:rPr>
              <w:t>Consutar morosidad</w:t>
            </w:r>
          </w:p>
        </w:tc>
      </w:tr>
      <w:tr w14:paraId="5C5AFD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2" w:hRule="atLeast"/>
          <w:jc w:val="center"/>
        </w:trPr>
        <w:tc>
          <w:tcPr>
            <w:tcW w:w="2556" w:type="dxa"/>
            <w:noWrap w:val="0"/>
            <w:vAlign w:val="top"/>
          </w:tcPr>
          <w:p w14:paraId="78E991E5">
            <w:pPr>
              <w:spacing w:after="0"/>
              <w:rPr>
                <w:b/>
                <w:bCs/>
                <w:lang w:val="es"/>
              </w:rPr>
            </w:pPr>
            <w:r>
              <w:rPr>
                <w:b/>
                <w:bCs/>
                <w:lang w:val="es"/>
              </w:rPr>
              <w:t>Descripción:</w:t>
            </w:r>
          </w:p>
        </w:tc>
        <w:tc>
          <w:tcPr>
            <w:tcW w:w="7494" w:type="dxa"/>
            <w:gridSpan w:val="2"/>
            <w:noWrap w:val="0"/>
            <w:vAlign w:val="top"/>
          </w:tcPr>
          <w:p w14:paraId="190FDAB5">
            <w:pPr>
              <w:spacing w:after="0"/>
              <w:rPr>
                <w:rFonts w:hint="default"/>
                <w:lang w:val="es-MX"/>
              </w:rPr>
            </w:pPr>
            <w:r>
              <w:rPr>
                <w:rFonts w:hint="default"/>
                <w:lang w:val="es-MX"/>
              </w:rPr>
              <w:t>Este caso de uso describe el evento de como el sistema se conecta con el servidor externo para consultar la morosidad del empleado.</w:t>
            </w:r>
          </w:p>
        </w:tc>
      </w:tr>
      <w:tr w14:paraId="0A53D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5" w:hRule="atLeast"/>
          <w:jc w:val="center"/>
        </w:trPr>
        <w:tc>
          <w:tcPr>
            <w:tcW w:w="2556" w:type="dxa"/>
            <w:noWrap w:val="0"/>
            <w:vAlign w:val="top"/>
          </w:tcPr>
          <w:p w14:paraId="3F299120">
            <w:pPr>
              <w:spacing w:after="0"/>
              <w:rPr>
                <w:b/>
                <w:bCs/>
                <w:lang w:val="es"/>
              </w:rPr>
            </w:pPr>
            <w:r>
              <w:rPr>
                <w:b/>
                <w:bCs/>
                <w:lang w:val="es"/>
              </w:rPr>
              <w:t>Actores:</w:t>
            </w:r>
          </w:p>
        </w:tc>
        <w:tc>
          <w:tcPr>
            <w:tcW w:w="7494" w:type="dxa"/>
            <w:gridSpan w:val="2"/>
            <w:noWrap w:val="0"/>
            <w:vAlign w:val="top"/>
          </w:tcPr>
          <w:p w14:paraId="6CAB69D0">
            <w:pPr>
              <w:spacing w:after="0"/>
              <w:rPr>
                <w:rFonts w:hint="default"/>
                <w:lang w:val="es-MX"/>
              </w:rPr>
            </w:pPr>
            <w:r>
              <w:rPr>
                <w:rFonts w:hint="default"/>
                <w:lang w:val="es-MX"/>
              </w:rPr>
              <w:t>Servidor Externo</w:t>
            </w:r>
          </w:p>
        </w:tc>
      </w:tr>
      <w:tr w14:paraId="7731CA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5" w:hRule="atLeast"/>
          <w:jc w:val="center"/>
        </w:trPr>
        <w:tc>
          <w:tcPr>
            <w:tcW w:w="2556" w:type="dxa"/>
            <w:noWrap w:val="0"/>
            <w:vAlign w:val="top"/>
          </w:tcPr>
          <w:p w14:paraId="31CDF1A6">
            <w:pPr>
              <w:spacing w:after="0"/>
              <w:rPr>
                <w:b/>
                <w:bCs/>
                <w:lang w:val="es"/>
              </w:rPr>
            </w:pPr>
            <w:r>
              <w:rPr>
                <w:b/>
                <w:bCs/>
                <w:lang w:val="es"/>
              </w:rPr>
              <w:t>Precondiciones:</w:t>
            </w:r>
          </w:p>
        </w:tc>
        <w:tc>
          <w:tcPr>
            <w:tcW w:w="7494" w:type="dxa"/>
            <w:gridSpan w:val="2"/>
            <w:noWrap w:val="0"/>
            <w:vAlign w:val="top"/>
          </w:tcPr>
          <w:p w14:paraId="051DFB3A">
            <w:pPr>
              <w:spacing w:after="0"/>
              <w:rPr>
                <w:lang w:val="es"/>
              </w:rPr>
            </w:pPr>
            <w:r>
              <w:rPr>
                <w:lang w:val="es"/>
              </w:rPr>
              <w:t>---</w:t>
            </w:r>
          </w:p>
        </w:tc>
      </w:tr>
      <w:tr w14:paraId="41893C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0" w:hRule="atLeast"/>
          <w:jc w:val="center"/>
        </w:trPr>
        <w:tc>
          <w:tcPr>
            <w:tcW w:w="2556" w:type="dxa"/>
            <w:vMerge w:val="restart"/>
            <w:noWrap w:val="0"/>
            <w:vAlign w:val="top"/>
          </w:tcPr>
          <w:p w14:paraId="7EA75394">
            <w:pPr>
              <w:spacing w:after="0"/>
              <w:rPr>
                <w:b/>
                <w:bCs/>
                <w:lang w:val="es"/>
              </w:rPr>
            </w:pPr>
            <w:r>
              <w:rPr>
                <w:b/>
                <w:bCs/>
                <w:lang w:val="es"/>
              </w:rPr>
              <w:t>Curso Normal:</w:t>
            </w:r>
          </w:p>
        </w:tc>
        <w:tc>
          <w:tcPr>
            <w:tcW w:w="3684" w:type="dxa"/>
            <w:noWrap w:val="0"/>
            <w:vAlign w:val="top"/>
          </w:tcPr>
          <w:p w14:paraId="020F2ECC">
            <w:pPr>
              <w:spacing w:after="0"/>
              <w:rPr>
                <w:b/>
                <w:bCs/>
                <w:lang w:val="es"/>
              </w:rPr>
            </w:pPr>
            <w:r>
              <w:rPr>
                <w:b/>
                <w:bCs/>
                <w:lang w:val="es"/>
              </w:rPr>
              <w:t>Acción Del Actor</w:t>
            </w:r>
          </w:p>
        </w:tc>
        <w:tc>
          <w:tcPr>
            <w:tcW w:w="3810" w:type="dxa"/>
            <w:noWrap w:val="0"/>
            <w:vAlign w:val="top"/>
          </w:tcPr>
          <w:p w14:paraId="0C34FF3E">
            <w:pPr>
              <w:spacing w:after="0"/>
              <w:rPr>
                <w:b/>
                <w:bCs/>
                <w:lang w:val="es"/>
              </w:rPr>
            </w:pPr>
            <w:r>
              <w:rPr>
                <w:b/>
                <w:bCs/>
                <w:lang w:val="es"/>
              </w:rPr>
              <w:t>Acciones Del Sistema</w:t>
            </w:r>
          </w:p>
        </w:tc>
      </w:tr>
      <w:tr w14:paraId="3EC671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79" w:hRule="atLeast"/>
          <w:jc w:val="center"/>
        </w:trPr>
        <w:tc>
          <w:tcPr>
            <w:tcW w:w="2556" w:type="dxa"/>
            <w:vMerge w:val="continue"/>
            <w:noWrap w:val="0"/>
            <w:vAlign w:val="top"/>
          </w:tcPr>
          <w:p w14:paraId="35714832">
            <w:pPr>
              <w:spacing w:after="0"/>
              <w:rPr>
                <w:b/>
                <w:bCs/>
                <w:lang w:val="es"/>
              </w:rPr>
            </w:pPr>
          </w:p>
        </w:tc>
        <w:tc>
          <w:tcPr>
            <w:tcW w:w="3684" w:type="dxa"/>
            <w:noWrap w:val="0"/>
            <w:vAlign w:val="top"/>
          </w:tcPr>
          <w:p w14:paraId="7A7E42E9">
            <w:pPr>
              <w:spacing w:after="0"/>
              <w:rPr>
                <w:rFonts w:hint="default"/>
                <w:lang w:val="es-MX"/>
              </w:rPr>
            </w:pPr>
            <w:r>
              <w:rPr>
                <w:rFonts w:hint="default"/>
                <w:lang w:val="es-MX"/>
              </w:rPr>
              <w:t>Paso 2: El servidor externo establece conexion con el sistem</w:t>
            </w:r>
            <w:r>
              <w:rPr>
                <w:rFonts w:hint="default"/>
                <w:lang w:val="es-AR"/>
              </w:rPr>
              <w:t>a y</w:t>
            </w:r>
            <w:r>
              <w:rPr>
                <w:rFonts w:hint="default"/>
                <w:lang w:val="es-MX"/>
              </w:rPr>
              <w:t xml:space="preserve"> solicita </w:t>
            </w:r>
            <w:r>
              <w:rPr>
                <w:rFonts w:hint="default"/>
                <w:lang w:val="es-AR"/>
              </w:rPr>
              <w:t>el dni del empleado</w:t>
            </w:r>
            <w:r>
              <w:rPr>
                <w:rFonts w:hint="default"/>
                <w:lang w:val="es-MX"/>
              </w:rPr>
              <w:t>.</w:t>
            </w:r>
          </w:p>
          <w:p w14:paraId="663AB16B">
            <w:pPr>
              <w:spacing w:after="0"/>
              <w:rPr>
                <w:rFonts w:hint="default"/>
                <w:lang w:val="es-AR"/>
              </w:rPr>
            </w:pPr>
            <w:r>
              <w:rPr>
                <w:rFonts w:hint="default"/>
                <w:lang w:val="es-MX"/>
              </w:rPr>
              <w:t xml:space="preserve">Paso </w:t>
            </w:r>
            <w:r>
              <w:rPr>
                <w:rFonts w:hint="default"/>
                <w:lang w:val="es-AR"/>
              </w:rPr>
              <w:t>4</w:t>
            </w:r>
            <w:r>
              <w:rPr>
                <w:rFonts w:hint="default"/>
                <w:lang w:val="es-MX"/>
              </w:rPr>
              <w:t xml:space="preserve">: El servidor externo </w:t>
            </w:r>
            <w:r>
              <w:rPr>
                <w:rFonts w:hint="default"/>
                <w:lang w:val="es-AR"/>
              </w:rPr>
              <w:t>verifica el dni recibido.</w:t>
            </w:r>
          </w:p>
          <w:p w14:paraId="32416946">
            <w:pPr>
              <w:spacing w:after="0"/>
              <w:rPr>
                <w:rFonts w:hint="default"/>
                <w:lang w:val="es-MX"/>
              </w:rPr>
            </w:pPr>
            <w:r>
              <w:rPr>
                <w:rFonts w:hint="default"/>
                <w:lang w:val="es-MX"/>
              </w:rPr>
              <w:t xml:space="preserve">Paso </w:t>
            </w:r>
            <w:r>
              <w:rPr>
                <w:rFonts w:hint="default"/>
                <w:lang w:val="es-AR"/>
              </w:rPr>
              <w:t>5</w:t>
            </w:r>
            <w:r>
              <w:rPr>
                <w:rFonts w:hint="default"/>
                <w:lang w:val="es-MX"/>
              </w:rPr>
              <w:t>: El servidor externo retorna el resultado de la consulta.</w:t>
            </w:r>
          </w:p>
        </w:tc>
        <w:tc>
          <w:tcPr>
            <w:tcW w:w="3810" w:type="dxa"/>
            <w:noWrap w:val="0"/>
            <w:vAlign w:val="top"/>
          </w:tcPr>
          <w:p w14:paraId="040292D4">
            <w:pPr>
              <w:spacing w:after="0"/>
              <w:rPr>
                <w:rFonts w:hint="default"/>
                <w:lang w:val="es-AR"/>
              </w:rPr>
            </w:pPr>
            <w:r>
              <w:rPr>
                <w:rFonts w:hint="default"/>
                <w:lang w:val="es-MX"/>
              </w:rPr>
              <w:t xml:space="preserve">Paso 1: El sistema </w:t>
            </w:r>
            <w:r>
              <w:rPr>
                <w:rFonts w:hint="default"/>
                <w:lang w:val="es-AR"/>
              </w:rPr>
              <w:t>solicitar establecer conexion con el servidor externo.</w:t>
            </w:r>
          </w:p>
          <w:p w14:paraId="0924848F">
            <w:pPr>
              <w:spacing w:after="0"/>
              <w:rPr>
                <w:rFonts w:hint="default"/>
                <w:lang w:val="es-MX"/>
              </w:rPr>
            </w:pPr>
            <w:r>
              <w:rPr>
                <w:rFonts w:hint="default"/>
                <w:lang w:val="es-MX"/>
              </w:rPr>
              <w:t xml:space="preserve">Paso </w:t>
            </w:r>
            <w:r>
              <w:rPr>
                <w:rFonts w:hint="default"/>
                <w:lang w:val="es-AR"/>
              </w:rPr>
              <w:t>3</w:t>
            </w:r>
            <w:r>
              <w:rPr>
                <w:rFonts w:hint="default"/>
                <w:lang w:val="es-MX"/>
              </w:rPr>
              <w:t xml:space="preserve">: El sistema envia </w:t>
            </w:r>
            <w:r>
              <w:rPr>
                <w:rFonts w:hint="default"/>
                <w:lang w:val="es-AR"/>
              </w:rPr>
              <w:t>el dni del empleado</w:t>
            </w:r>
            <w:r>
              <w:rPr>
                <w:rFonts w:hint="default"/>
                <w:lang w:val="es-MX"/>
              </w:rPr>
              <w:t>.</w:t>
            </w:r>
          </w:p>
          <w:p w14:paraId="3DB55C23">
            <w:pPr>
              <w:spacing w:after="0"/>
              <w:rPr>
                <w:rFonts w:hint="default"/>
                <w:lang w:val="es-AR"/>
              </w:rPr>
            </w:pPr>
            <w:r>
              <w:rPr>
                <w:rFonts w:hint="default"/>
                <w:lang w:val="es-MX"/>
              </w:rPr>
              <w:t xml:space="preserve">Paso </w:t>
            </w:r>
            <w:r>
              <w:rPr>
                <w:rFonts w:hint="default"/>
                <w:lang w:val="es-AR"/>
              </w:rPr>
              <w:t>6</w:t>
            </w:r>
            <w:r>
              <w:rPr>
                <w:rFonts w:hint="default"/>
                <w:lang w:val="es-MX"/>
              </w:rPr>
              <w:t xml:space="preserve">: El sistema </w:t>
            </w:r>
            <w:r>
              <w:rPr>
                <w:rFonts w:hint="default"/>
                <w:lang w:val="es-AR"/>
              </w:rPr>
              <w:t>recibe exitosamente el resultado de la consulta.</w:t>
            </w:r>
          </w:p>
          <w:p w14:paraId="5C0D997E">
            <w:pPr>
              <w:spacing w:after="0"/>
              <w:rPr>
                <w:rFonts w:hint="default"/>
                <w:lang w:val="es-AR"/>
              </w:rPr>
            </w:pPr>
            <w:r>
              <w:rPr>
                <w:rFonts w:hint="default"/>
                <w:lang w:val="es-AR"/>
              </w:rPr>
              <w:t>Paso 7: El sistema finaliza la conexion con el servidor externo y retorna la informacion recibida.</w:t>
            </w:r>
          </w:p>
        </w:tc>
      </w:tr>
      <w:tr w14:paraId="4C102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jc w:val="center"/>
        </w:trPr>
        <w:tc>
          <w:tcPr>
            <w:tcW w:w="2556" w:type="dxa"/>
            <w:noWrap w:val="0"/>
            <w:vAlign w:val="top"/>
          </w:tcPr>
          <w:p w14:paraId="111DB0DF">
            <w:pPr>
              <w:spacing w:after="0"/>
              <w:rPr>
                <w:b/>
                <w:bCs/>
                <w:lang w:val="es"/>
              </w:rPr>
            </w:pPr>
            <w:r>
              <w:rPr>
                <w:b/>
                <w:bCs/>
                <w:lang w:val="es"/>
              </w:rPr>
              <w:t>Curso Alterno:</w:t>
            </w:r>
          </w:p>
        </w:tc>
        <w:tc>
          <w:tcPr>
            <w:tcW w:w="7494" w:type="dxa"/>
            <w:gridSpan w:val="2"/>
            <w:noWrap w:val="0"/>
            <w:vAlign w:val="top"/>
          </w:tcPr>
          <w:p w14:paraId="6CF09050">
            <w:pPr>
              <w:spacing w:after="0"/>
              <w:rPr>
                <w:rFonts w:hint="default"/>
                <w:lang w:val="es-MX"/>
              </w:rPr>
            </w:pPr>
            <w:r>
              <w:rPr>
                <w:rFonts w:hint="default"/>
                <w:lang w:val="es-MX"/>
              </w:rPr>
              <w:t>Paso alternativo 2: El servidor externo no pudo establecer conexion. Se informa</w:t>
            </w:r>
            <w:r>
              <w:rPr>
                <w:rFonts w:hint="default"/>
                <w:lang w:val="es-AR"/>
              </w:rPr>
              <w:t xml:space="preserve"> el error</w:t>
            </w:r>
            <w:r>
              <w:rPr>
                <w:rFonts w:hint="default"/>
                <w:lang w:val="es-MX"/>
              </w:rPr>
              <w:t>. Fin del CU.</w:t>
            </w:r>
          </w:p>
          <w:p w14:paraId="2FED17E1">
            <w:pPr>
              <w:spacing w:after="0"/>
              <w:rPr>
                <w:rFonts w:hint="default"/>
                <w:lang w:val="es-MX"/>
              </w:rPr>
            </w:pPr>
            <w:r>
              <w:rPr>
                <w:rFonts w:hint="default"/>
                <w:lang w:val="es-MX"/>
              </w:rPr>
              <w:t xml:space="preserve">Paso alternativo </w:t>
            </w:r>
            <w:r>
              <w:rPr>
                <w:rFonts w:hint="default"/>
                <w:lang w:val="es-AR"/>
              </w:rPr>
              <w:t>6</w:t>
            </w:r>
            <w:r>
              <w:rPr>
                <w:rFonts w:hint="default"/>
                <w:lang w:val="es-MX"/>
              </w:rPr>
              <w:t xml:space="preserve">: </w:t>
            </w:r>
            <w:r>
              <w:rPr>
                <w:rFonts w:hint="default"/>
                <w:lang w:val="es-AR"/>
              </w:rPr>
              <w:t>Hubo un error al recibir la informacion</w:t>
            </w:r>
            <w:r>
              <w:rPr>
                <w:rFonts w:hint="default"/>
                <w:lang w:val="es-MX"/>
              </w:rPr>
              <w:t>. Se informa</w:t>
            </w:r>
            <w:r>
              <w:rPr>
                <w:rFonts w:hint="default"/>
                <w:lang w:val="es-AR"/>
              </w:rPr>
              <w:t xml:space="preserve"> el error</w:t>
            </w:r>
            <w:r>
              <w:rPr>
                <w:rFonts w:hint="default"/>
                <w:lang w:val="es-MX"/>
              </w:rPr>
              <w:t>. Fin del CU.</w:t>
            </w:r>
          </w:p>
          <w:p w14:paraId="15BAE6E6">
            <w:pPr>
              <w:spacing w:after="0"/>
              <w:rPr>
                <w:rFonts w:hint="default"/>
                <w:lang w:val="es-AR"/>
              </w:rPr>
            </w:pPr>
            <w:r>
              <w:rPr>
                <w:rFonts w:hint="default"/>
                <w:lang w:val="es-AR"/>
              </w:rPr>
              <w:t>Paso alternativo 4: El dni recibido no es valido. Se informa la discrepancia. Fin del CU.</w:t>
            </w:r>
          </w:p>
        </w:tc>
      </w:tr>
      <w:tr w14:paraId="55997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5" w:hRule="atLeast"/>
          <w:jc w:val="center"/>
        </w:trPr>
        <w:tc>
          <w:tcPr>
            <w:tcW w:w="2556" w:type="dxa"/>
            <w:noWrap w:val="0"/>
            <w:vAlign w:val="top"/>
          </w:tcPr>
          <w:p w14:paraId="45C46A9B">
            <w:pPr>
              <w:spacing w:after="0"/>
              <w:rPr>
                <w:b/>
                <w:bCs/>
                <w:lang w:val="es"/>
              </w:rPr>
            </w:pPr>
            <w:r>
              <w:rPr>
                <w:b/>
                <w:bCs/>
                <w:lang w:val="es"/>
              </w:rPr>
              <w:t>Postcondición:</w:t>
            </w:r>
          </w:p>
        </w:tc>
        <w:tc>
          <w:tcPr>
            <w:tcW w:w="7494" w:type="dxa"/>
            <w:gridSpan w:val="2"/>
            <w:noWrap w:val="0"/>
            <w:vAlign w:val="top"/>
          </w:tcPr>
          <w:p w14:paraId="1F6B1AC4">
            <w:pPr>
              <w:spacing w:after="0"/>
              <w:rPr>
                <w:rFonts w:hint="default"/>
                <w:lang w:val="es-MX"/>
              </w:rPr>
            </w:pPr>
            <w:r>
              <w:rPr>
                <w:rFonts w:hint="default"/>
                <w:lang w:val="es-MX"/>
              </w:rPr>
              <w:t>Se consultó con exito la informacion y se pudo retornar.</w:t>
            </w:r>
          </w:p>
        </w:tc>
      </w:tr>
    </w:tbl>
    <w:p w14:paraId="18640216">
      <w:pPr>
        <w:rPr>
          <w:rFonts w:hint="default"/>
          <w:lang w:val="es-MX"/>
        </w:rPr>
      </w:pPr>
    </w:p>
    <w:tbl>
      <w:tblPr>
        <w:tblStyle w:val="5"/>
        <w:tblW w:w="100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3684"/>
        <w:gridCol w:w="3810"/>
      </w:tblGrid>
      <w:tr w14:paraId="4CC1BE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5" w:hRule="atLeast"/>
          <w:jc w:val="center"/>
        </w:trPr>
        <w:tc>
          <w:tcPr>
            <w:tcW w:w="2556" w:type="dxa"/>
            <w:noWrap w:val="0"/>
            <w:vAlign w:val="top"/>
          </w:tcPr>
          <w:p w14:paraId="5A3B9307">
            <w:pPr>
              <w:spacing w:after="0"/>
              <w:rPr>
                <w:b/>
                <w:bCs/>
                <w:lang w:val="es"/>
              </w:rPr>
            </w:pPr>
            <w:r>
              <w:rPr>
                <w:b/>
                <w:bCs/>
                <w:lang w:val="es"/>
              </w:rPr>
              <w:t>Nombre de Caso de Uso:</w:t>
            </w:r>
          </w:p>
        </w:tc>
        <w:tc>
          <w:tcPr>
            <w:tcW w:w="7494" w:type="dxa"/>
            <w:gridSpan w:val="2"/>
            <w:noWrap w:val="0"/>
            <w:vAlign w:val="top"/>
          </w:tcPr>
          <w:p w14:paraId="0D1CF370">
            <w:pPr>
              <w:spacing w:after="0"/>
              <w:rPr>
                <w:rFonts w:hint="default"/>
                <w:lang w:val="es-MX"/>
              </w:rPr>
            </w:pPr>
            <w:r>
              <w:rPr>
                <w:rFonts w:hint="default"/>
                <w:lang w:val="es-MX"/>
              </w:rPr>
              <w:t>Asociar obra social</w:t>
            </w:r>
          </w:p>
        </w:tc>
      </w:tr>
      <w:tr w14:paraId="47863B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2" w:hRule="atLeast"/>
          <w:jc w:val="center"/>
        </w:trPr>
        <w:tc>
          <w:tcPr>
            <w:tcW w:w="2556" w:type="dxa"/>
            <w:noWrap w:val="0"/>
            <w:vAlign w:val="top"/>
          </w:tcPr>
          <w:p w14:paraId="331A198B">
            <w:pPr>
              <w:spacing w:after="0"/>
              <w:rPr>
                <w:b/>
                <w:bCs/>
                <w:lang w:val="es"/>
              </w:rPr>
            </w:pPr>
            <w:r>
              <w:rPr>
                <w:b/>
                <w:bCs/>
                <w:lang w:val="es"/>
              </w:rPr>
              <w:t>Descripción:</w:t>
            </w:r>
          </w:p>
        </w:tc>
        <w:tc>
          <w:tcPr>
            <w:tcW w:w="7494" w:type="dxa"/>
            <w:gridSpan w:val="2"/>
            <w:noWrap w:val="0"/>
            <w:vAlign w:val="top"/>
          </w:tcPr>
          <w:p w14:paraId="5C98CA3D">
            <w:pPr>
              <w:spacing w:after="0"/>
              <w:rPr>
                <w:rFonts w:hint="default"/>
                <w:lang w:val="es-MX"/>
              </w:rPr>
            </w:pPr>
            <w:r>
              <w:rPr>
                <w:rFonts w:hint="default"/>
                <w:lang w:val="es-MX"/>
              </w:rPr>
              <w:t>Este caso de uso describe el evento de como la secretaria asocia una obra social a un agente</w:t>
            </w:r>
            <w:r>
              <w:rPr>
                <w:rFonts w:hint="default"/>
                <w:lang w:val="es-AR"/>
              </w:rPr>
              <w:t xml:space="preserve"> con su dni</w:t>
            </w:r>
            <w:r>
              <w:rPr>
                <w:rFonts w:hint="default"/>
                <w:lang w:val="es-MX"/>
              </w:rPr>
              <w:t>.</w:t>
            </w:r>
          </w:p>
        </w:tc>
      </w:tr>
      <w:tr w14:paraId="155D41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5" w:hRule="atLeast"/>
          <w:jc w:val="center"/>
        </w:trPr>
        <w:tc>
          <w:tcPr>
            <w:tcW w:w="2556" w:type="dxa"/>
            <w:noWrap w:val="0"/>
            <w:vAlign w:val="top"/>
          </w:tcPr>
          <w:p w14:paraId="0DC1F85D">
            <w:pPr>
              <w:spacing w:after="0"/>
              <w:rPr>
                <w:b/>
                <w:bCs/>
                <w:lang w:val="es"/>
              </w:rPr>
            </w:pPr>
            <w:r>
              <w:rPr>
                <w:b/>
                <w:bCs/>
                <w:lang w:val="es"/>
              </w:rPr>
              <w:t>Actores:</w:t>
            </w:r>
          </w:p>
        </w:tc>
        <w:tc>
          <w:tcPr>
            <w:tcW w:w="7494" w:type="dxa"/>
            <w:gridSpan w:val="2"/>
            <w:noWrap w:val="0"/>
            <w:vAlign w:val="top"/>
          </w:tcPr>
          <w:p w14:paraId="604D4E64">
            <w:pPr>
              <w:spacing w:after="0"/>
              <w:rPr>
                <w:rFonts w:hint="default"/>
                <w:lang w:val="es-MX"/>
              </w:rPr>
            </w:pPr>
            <w:r>
              <w:rPr>
                <w:rFonts w:hint="default"/>
                <w:lang w:val="es-MX"/>
              </w:rPr>
              <w:t>Secretaria</w:t>
            </w:r>
          </w:p>
        </w:tc>
      </w:tr>
      <w:tr w14:paraId="133EC4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5" w:hRule="atLeast"/>
          <w:jc w:val="center"/>
        </w:trPr>
        <w:tc>
          <w:tcPr>
            <w:tcW w:w="2556" w:type="dxa"/>
            <w:noWrap w:val="0"/>
            <w:vAlign w:val="top"/>
          </w:tcPr>
          <w:p w14:paraId="1C1AB9FD">
            <w:pPr>
              <w:spacing w:after="0"/>
              <w:rPr>
                <w:b/>
                <w:bCs/>
                <w:lang w:val="es"/>
              </w:rPr>
            </w:pPr>
            <w:r>
              <w:rPr>
                <w:b/>
                <w:bCs/>
                <w:lang w:val="es"/>
              </w:rPr>
              <w:t>Precondiciones:</w:t>
            </w:r>
          </w:p>
        </w:tc>
        <w:tc>
          <w:tcPr>
            <w:tcW w:w="7494" w:type="dxa"/>
            <w:gridSpan w:val="2"/>
            <w:noWrap w:val="0"/>
            <w:vAlign w:val="top"/>
          </w:tcPr>
          <w:p w14:paraId="6D12785A">
            <w:pPr>
              <w:spacing w:after="0"/>
              <w:rPr>
                <w:lang w:val="es"/>
              </w:rPr>
            </w:pPr>
            <w:r>
              <w:rPr>
                <w:lang w:val="es"/>
              </w:rPr>
              <w:t>---</w:t>
            </w:r>
          </w:p>
        </w:tc>
      </w:tr>
      <w:tr w14:paraId="2A666D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0" w:hRule="atLeast"/>
          <w:jc w:val="center"/>
        </w:trPr>
        <w:tc>
          <w:tcPr>
            <w:tcW w:w="2556" w:type="dxa"/>
            <w:vMerge w:val="restart"/>
            <w:noWrap w:val="0"/>
            <w:vAlign w:val="top"/>
          </w:tcPr>
          <w:p w14:paraId="11E55F5B">
            <w:pPr>
              <w:spacing w:after="0"/>
              <w:rPr>
                <w:b/>
                <w:bCs/>
                <w:lang w:val="es"/>
              </w:rPr>
            </w:pPr>
            <w:r>
              <w:rPr>
                <w:b/>
                <w:bCs/>
                <w:lang w:val="es"/>
              </w:rPr>
              <w:t>Curso Normal:</w:t>
            </w:r>
          </w:p>
        </w:tc>
        <w:tc>
          <w:tcPr>
            <w:tcW w:w="3684" w:type="dxa"/>
            <w:noWrap w:val="0"/>
            <w:vAlign w:val="top"/>
          </w:tcPr>
          <w:p w14:paraId="1B6B1A5B">
            <w:pPr>
              <w:spacing w:after="0"/>
              <w:rPr>
                <w:b/>
                <w:bCs/>
                <w:lang w:val="es"/>
              </w:rPr>
            </w:pPr>
            <w:r>
              <w:rPr>
                <w:b/>
                <w:bCs/>
                <w:lang w:val="es"/>
              </w:rPr>
              <w:t>Acción Del Actor</w:t>
            </w:r>
          </w:p>
        </w:tc>
        <w:tc>
          <w:tcPr>
            <w:tcW w:w="3810" w:type="dxa"/>
            <w:noWrap w:val="0"/>
            <w:vAlign w:val="top"/>
          </w:tcPr>
          <w:p w14:paraId="51862312">
            <w:pPr>
              <w:spacing w:after="0"/>
              <w:rPr>
                <w:b/>
                <w:bCs/>
                <w:lang w:val="es"/>
              </w:rPr>
            </w:pPr>
            <w:r>
              <w:rPr>
                <w:b/>
                <w:bCs/>
                <w:lang w:val="es"/>
              </w:rPr>
              <w:t>Acciones Del Sistema</w:t>
            </w:r>
          </w:p>
        </w:tc>
      </w:tr>
      <w:tr w14:paraId="747655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79" w:hRule="atLeast"/>
          <w:jc w:val="center"/>
        </w:trPr>
        <w:tc>
          <w:tcPr>
            <w:tcW w:w="2556" w:type="dxa"/>
            <w:vMerge w:val="continue"/>
            <w:noWrap w:val="0"/>
            <w:vAlign w:val="top"/>
          </w:tcPr>
          <w:p w14:paraId="196A5E0A">
            <w:pPr>
              <w:spacing w:after="0"/>
              <w:rPr>
                <w:b/>
                <w:bCs/>
                <w:lang w:val="es"/>
              </w:rPr>
            </w:pPr>
          </w:p>
        </w:tc>
        <w:tc>
          <w:tcPr>
            <w:tcW w:w="3684" w:type="dxa"/>
            <w:noWrap w:val="0"/>
            <w:vAlign w:val="top"/>
          </w:tcPr>
          <w:p w14:paraId="4C694207">
            <w:pPr>
              <w:spacing w:after="0"/>
              <w:rPr>
                <w:rFonts w:hint="default"/>
                <w:lang w:val="es-MX"/>
              </w:rPr>
            </w:pPr>
            <w:r>
              <w:rPr>
                <w:rFonts w:hint="default"/>
                <w:lang w:val="es-MX"/>
              </w:rPr>
              <w:t>Paso 1: La secretaria selecciona la opcion de asociar obra social.</w:t>
            </w:r>
          </w:p>
          <w:p w14:paraId="7DB43DE4">
            <w:pPr>
              <w:spacing w:after="0"/>
              <w:rPr>
                <w:rFonts w:hint="default"/>
                <w:lang w:val="es-MX"/>
              </w:rPr>
            </w:pPr>
            <w:r>
              <w:rPr>
                <w:rFonts w:hint="default"/>
                <w:lang w:val="es-MX"/>
              </w:rPr>
              <w:t>Paso 3: La secretaria ingresa la informacion solicitada.</w:t>
            </w:r>
          </w:p>
        </w:tc>
        <w:tc>
          <w:tcPr>
            <w:tcW w:w="3810" w:type="dxa"/>
            <w:noWrap w:val="0"/>
            <w:vAlign w:val="top"/>
          </w:tcPr>
          <w:p w14:paraId="17CA91AB">
            <w:pPr>
              <w:spacing w:after="0"/>
              <w:rPr>
                <w:rFonts w:hint="default"/>
                <w:lang w:val="es-MX"/>
              </w:rPr>
            </w:pPr>
            <w:r>
              <w:rPr>
                <w:rFonts w:hint="default"/>
                <w:lang w:val="es-MX"/>
              </w:rPr>
              <w:t>Paso 2: El sistema solicita que se ingrese el dni del empleado.</w:t>
            </w:r>
          </w:p>
          <w:p w14:paraId="2B52ED57">
            <w:pPr>
              <w:spacing w:after="0"/>
              <w:rPr>
                <w:rFonts w:hint="default"/>
                <w:lang w:val="es-AR"/>
              </w:rPr>
            </w:pPr>
            <w:r>
              <w:rPr>
                <w:rFonts w:hint="default"/>
                <w:lang w:val="es-AR"/>
              </w:rPr>
              <w:t>Paso 4: El sistema verifica el dni ingresado.</w:t>
            </w:r>
          </w:p>
          <w:p w14:paraId="241B77CC">
            <w:pPr>
              <w:spacing w:after="0"/>
              <w:rPr>
                <w:rFonts w:hint="default"/>
                <w:lang w:val="es-MX"/>
              </w:rPr>
            </w:pPr>
            <w:r>
              <w:rPr>
                <w:rFonts w:hint="default"/>
                <w:lang w:val="es-MX"/>
              </w:rPr>
              <w:t xml:space="preserve">Paso </w:t>
            </w:r>
            <w:r>
              <w:rPr>
                <w:rFonts w:hint="default"/>
                <w:lang w:val="es-AR"/>
              </w:rPr>
              <w:t>5</w:t>
            </w:r>
            <w:r>
              <w:rPr>
                <w:rFonts w:hint="default"/>
                <w:lang w:val="es-MX"/>
              </w:rPr>
              <w:t>: Se ejecuta el caso de uso “Consultar morosidad”.</w:t>
            </w:r>
          </w:p>
          <w:p w14:paraId="66972B22">
            <w:pPr>
              <w:spacing w:after="0"/>
              <w:rPr>
                <w:rFonts w:hint="default"/>
                <w:lang w:val="es-MX"/>
              </w:rPr>
            </w:pPr>
            <w:r>
              <w:rPr>
                <w:rFonts w:hint="default"/>
                <w:lang w:val="es-MX"/>
              </w:rPr>
              <w:t xml:space="preserve">Paso </w:t>
            </w:r>
            <w:r>
              <w:rPr>
                <w:rFonts w:hint="default"/>
                <w:lang w:val="es-AR"/>
              </w:rPr>
              <w:t>6</w:t>
            </w:r>
            <w:r>
              <w:rPr>
                <w:rFonts w:hint="default"/>
                <w:lang w:val="es-MX"/>
              </w:rPr>
              <w:t>: Si el agente es moroso</w:t>
            </w:r>
          </w:p>
          <w:p w14:paraId="71DCA722">
            <w:pPr>
              <w:spacing w:after="0"/>
              <w:rPr>
                <w:rFonts w:hint="default"/>
                <w:lang w:val="es-MX"/>
              </w:rPr>
            </w:pPr>
            <w:r>
              <w:rPr>
                <w:rFonts w:hint="default"/>
                <w:lang w:val="es-MX"/>
              </w:rPr>
              <w:t xml:space="preserve">Paso </w:t>
            </w:r>
            <w:r>
              <w:rPr>
                <w:rFonts w:hint="default"/>
                <w:lang w:val="es-AR"/>
              </w:rPr>
              <w:t>6</w:t>
            </w:r>
            <w:r>
              <w:rPr>
                <w:rFonts w:hint="default"/>
                <w:lang w:val="es-MX"/>
              </w:rPr>
              <w:t>.1: El sistema informa que se debe regularizar su situacion en los proximos 30 dias e imprime un codigo de inicio de tramite.</w:t>
            </w:r>
          </w:p>
          <w:p w14:paraId="26C70D7B">
            <w:pPr>
              <w:spacing w:after="0"/>
              <w:rPr>
                <w:rFonts w:hint="default"/>
                <w:lang w:val="es-MX"/>
              </w:rPr>
            </w:pPr>
            <w:r>
              <w:rPr>
                <w:rFonts w:hint="default"/>
                <w:lang w:val="es-MX"/>
              </w:rPr>
              <w:t xml:space="preserve">Paso </w:t>
            </w:r>
            <w:r>
              <w:rPr>
                <w:rFonts w:hint="default"/>
                <w:lang w:val="es-AR"/>
              </w:rPr>
              <w:t>7</w:t>
            </w:r>
            <w:r>
              <w:rPr>
                <w:rFonts w:hint="default"/>
                <w:lang w:val="es-MX"/>
              </w:rPr>
              <w:t>: si el agente no es moroso</w:t>
            </w:r>
          </w:p>
          <w:p w14:paraId="200B1E0E">
            <w:pPr>
              <w:spacing w:after="0"/>
              <w:rPr>
                <w:rFonts w:hint="default"/>
                <w:lang w:val="es-MX"/>
              </w:rPr>
            </w:pPr>
            <w:r>
              <w:rPr>
                <w:rFonts w:hint="default"/>
                <w:lang w:val="es-MX"/>
              </w:rPr>
              <w:t xml:space="preserve">Paso </w:t>
            </w:r>
            <w:r>
              <w:rPr>
                <w:rFonts w:hint="default"/>
                <w:lang w:val="es-AR"/>
              </w:rPr>
              <w:t>7</w:t>
            </w:r>
            <w:r>
              <w:rPr>
                <w:rFonts w:hint="default"/>
                <w:lang w:val="es-MX"/>
              </w:rPr>
              <w:t>.1: El sistema le asigna una obra social e imprime un carnet.</w:t>
            </w:r>
          </w:p>
        </w:tc>
      </w:tr>
      <w:tr w14:paraId="395C0D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jc w:val="center"/>
        </w:trPr>
        <w:tc>
          <w:tcPr>
            <w:tcW w:w="2556" w:type="dxa"/>
            <w:noWrap w:val="0"/>
            <w:vAlign w:val="top"/>
          </w:tcPr>
          <w:p w14:paraId="17CC4405">
            <w:pPr>
              <w:spacing w:after="0"/>
              <w:rPr>
                <w:b/>
                <w:bCs/>
                <w:lang w:val="es"/>
              </w:rPr>
            </w:pPr>
            <w:r>
              <w:rPr>
                <w:b/>
                <w:bCs/>
                <w:lang w:val="es"/>
              </w:rPr>
              <w:t>Curso Alterno:</w:t>
            </w:r>
          </w:p>
        </w:tc>
        <w:tc>
          <w:tcPr>
            <w:tcW w:w="7494" w:type="dxa"/>
            <w:gridSpan w:val="2"/>
            <w:noWrap w:val="0"/>
            <w:vAlign w:val="top"/>
          </w:tcPr>
          <w:p w14:paraId="681CD256">
            <w:pPr>
              <w:spacing w:after="0"/>
              <w:rPr>
                <w:rFonts w:hint="default"/>
                <w:lang w:val="es-MX"/>
              </w:rPr>
            </w:pPr>
            <w:r>
              <w:rPr>
                <w:rFonts w:hint="default"/>
                <w:lang w:val="es-MX"/>
              </w:rPr>
              <w:t xml:space="preserve">Curso alternativo </w:t>
            </w:r>
            <w:r>
              <w:rPr>
                <w:rFonts w:hint="default"/>
                <w:lang w:val="es-AR"/>
              </w:rPr>
              <w:t>5</w:t>
            </w:r>
            <w:r>
              <w:rPr>
                <w:rFonts w:hint="default"/>
                <w:lang w:val="es-MX"/>
              </w:rPr>
              <w:t>: Error en el caso de uso “Consultar morosidad”. Se informa el error. Fin del CU.</w:t>
            </w:r>
          </w:p>
          <w:p w14:paraId="1B717682">
            <w:pPr>
              <w:spacing w:after="0"/>
              <w:rPr>
                <w:rFonts w:hint="default"/>
                <w:lang w:val="es-AR"/>
              </w:rPr>
            </w:pPr>
            <w:r>
              <w:rPr>
                <w:rFonts w:hint="default"/>
                <w:lang w:val="es-AR"/>
              </w:rPr>
              <w:t>Curso alternativo 4: El dni ingresado no es valido. Se notifica la discrepancia. Vuelve al paso 2.</w:t>
            </w:r>
          </w:p>
        </w:tc>
      </w:tr>
      <w:tr w14:paraId="2E00E9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5" w:hRule="atLeast"/>
          <w:jc w:val="center"/>
        </w:trPr>
        <w:tc>
          <w:tcPr>
            <w:tcW w:w="2556" w:type="dxa"/>
            <w:noWrap w:val="0"/>
            <w:vAlign w:val="top"/>
          </w:tcPr>
          <w:p w14:paraId="0E784898">
            <w:pPr>
              <w:spacing w:after="0"/>
              <w:rPr>
                <w:b/>
                <w:bCs/>
                <w:lang w:val="es"/>
              </w:rPr>
            </w:pPr>
            <w:r>
              <w:rPr>
                <w:b/>
                <w:bCs/>
                <w:lang w:val="es"/>
              </w:rPr>
              <w:t>Postcondición:</w:t>
            </w:r>
          </w:p>
        </w:tc>
        <w:tc>
          <w:tcPr>
            <w:tcW w:w="7494" w:type="dxa"/>
            <w:gridSpan w:val="2"/>
            <w:noWrap w:val="0"/>
            <w:vAlign w:val="top"/>
          </w:tcPr>
          <w:p w14:paraId="65C8227F">
            <w:pPr>
              <w:spacing w:after="0"/>
              <w:rPr>
                <w:rFonts w:hint="default"/>
                <w:lang w:val="es-MX"/>
              </w:rPr>
            </w:pPr>
            <w:r>
              <w:rPr>
                <w:rFonts w:hint="default"/>
                <w:lang w:val="es-MX"/>
              </w:rPr>
              <w:t xml:space="preserve">Se asocio una obra social a el </w:t>
            </w:r>
            <w:r>
              <w:rPr>
                <w:rFonts w:hint="default"/>
                <w:lang w:val="es-AR"/>
              </w:rPr>
              <w:t>agente</w:t>
            </w:r>
            <w:r>
              <w:rPr>
                <w:rFonts w:hint="default"/>
                <w:lang w:val="es-MX"/>
              </w:rPr>
              <w:t>.</w:t>
            </w:r>
          </w:p>
        </w:tc>
      </w:tr>
    </w:tbl>
    <w:p w14:paraId="4D60DF10">
      <w:pPr>
        <w:rPr>
          <w:rFonts w:hint="default"/>
          <w:lang w:val="es-MX"/>
        </w:rPr>
      </w:pPr>
    </w:p>
    <w:p w14:paraId="762FDD51">
      <w:pPr>
        <w:rPr>
          <w:rFonts w:hint="default"/>
          <w:lang w:val="es-MX"/>
        </w:rPr>
      </w:pPr>
    </w:p>
    <w:p w14:paraId="14B5AFA2">
      <w:pPr>
        <w:rPr>
          <w:rFonts w:hint="default"/>
          <w:lang w:val="es-MX"/>
        </w:rPr>
      </w:pPr>
    </w:p>
    <w:p w14:paraId="0725139C">
      <w:pPr>
        <w:rPr>
          <w:rFonts w:hint="default"/>
          <w:lang w:val="es-MX"/>
        </w:rPr>
      </w:pPr>
    </w:p>
    <w:p w14:paraId="0B920CE6">
      <w:pPr>
        <w:rPr>
          <w:rFonts w:hint="default"/>
          <w:lang w:val="es-MX"/>
        </w:rPr>
      </w:pPr>
    </w:p>
    <w:tbl>
      <w:tblPr>
        <w:tblStyle w:val="5"/>
        <w:tblW w:w="100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6"/>
        <w:gridCol w:w="3684"/>
        <w:gridCol w:w="3810"/>
      </w:tblGrid>
      <w:tr w14:paraId="1ADD2C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5" w:hRule="atLeast"/>
          <w:jc w:val="center"/>
        </w:trPr>
        <w:tc>
          <w:tcPr>
            <w:tcW w:w="2556" w:type="dxa"/>
            <w:noWrap w:val="0"/>
            <w:vAlign w:val="top"/>
          </w:tcPr>
          <w:p w14:paraId="30E1E40E">
            <w:pPr>
              <w:spacing w:after="0"/>
              <w:rPr>
                <w:b/>
                <w:bCs/>
                <w:lang w:val="es"/>
              </w:rPr>
            </w:pPr>
            <w:r>
              <w:rPr>
                <w:b/>
                <w:bCs/>
                <w:lang w:val="es"/>
              </w:rPr>
              <w:t>Nombre de Caso de Uso:</w:t>
            </w:r>
          </w:p>
        </w:tc>
        <w:tc>
          <w:tcPr>
            <w:tcW w:w="7494" w:type="dxa"/>
            <w:gridSpan w:val="2"/>
            <w:noWrap w:val="0"/>
            <w:vAlign w:val="top"/>
          </w:tcPr>
          <w:p w14:paraId="2EAB614D">
            <w:pPr>
              <w:spacing w:after="0"/>
              <w:rPr>
                <w:rFonts w:hint="default"/>
                <w:lang w:val="es-MX"/>
              </w:rPr>
            </w:pPr>
            <w:r>
              <w:rPr>
                <w:rFonts w:hint="default"/>
                <w:lang w:val="es-MX"/>
              </w:rPr>
              <w:t>Avisar regularizacion</w:t>
            </w:r>
          </w:p>
        </w:tc>
      </w:tr>
      <w:tr w14:paraId="641D9F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2" w:hRule="atLeast"/>
          <w:jc w:val="center"/>
        </w:trPr>
        <w:tc>
          <w:tcPr>
            <w:tcW w:w="2556" w:type="dxa"/>
            <w:noWrap w:val="0"/>
            <w:vAlign w:val="top"/>
          </w:tcPr>
          <w:p w14:paraId="39AC247E">
            <w:pPr>
              <w:spacing w:after="0"/>
              <w:rPr>
                <w:b/>
                <w:bCs/>
                <w:lang w:val="es"/>
              </w:rPr>
            </w:pPr>
            <w:r>
              <w:rPr>
                <w:b/>
                <w:bCs/>
                <w:lang w:val="es"/>
              </w:rPr>
              <w:t>Descripción:</w:t>
            </w:r>
          </w:p>
        </w:tc>
        <w:tc>
          <w:tcPr>
            <w:tcW w:w="7494" w:type="dxa"/>
            <w:gridSpan w:val="2"/>
            <w:noWrap w:val="0"/>
            <w:vAlign w:val="top"/>
          </w:tcPr>
          <w:p w14:paraId="0BA6D570">
            <w:pPr>
              <w:spacing w:after="0"/>
              <w:rPr>
                <w:rFonts w:hint="default"/>
                <w:lang w:val="es-MX"/>
              </w:rPr>
            </w:pPr>
            <w:r>
              <w:rPr>
                <w:rFonts w:hint="default"/>
                <w:lang w:val="es-MX"/>
              </w:rPr>
              <w:t>Este caso de uso describe el evento de como un empleado avisa la regularizacion de su deuda.</w:t>
            </w:r>
          </w:p>
        </w:tc>
      </w:tr>
      <w:tr w14:paraId="19AB7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5" w:hRule="atLeast"/>
          <w:jc w:val="center"/>
        </w:trPr>
        <w:tc>
          <w:tcPr>
            <w:tcW w:w="2556" w:type="dxa"/>
            <w:noWrap w:val="0"/>
            <w:vAlign w:val="top"/>
          </w:tcPr>
          <w:p w14:paraId="4B4FE0A9">
            <w:pPr>
              <w:spacing w:after="0"/>
              <w:rPr>
                <w:b/>
                <w:bCs/>
                <w:lang w:val="es"/>
              </w:rPr>
            </w:pPr>
            <w:r>
              <w:rPr>
                <w:b/>
                <w:bCs/>
                <w:lang w:val="es"/>
              </w:rPr>
              <w:t>Actores:</w:t>
            </w:r>
          </w:p>
        </w:tc>
        <w:tc>
          <w:tcPr>
            <w:tcW w:w="7494" w:type="dxa"/>
            <w:gridSpan w:val="2"/>
            <w:noWrap w:val="0"/>
            <w:vAlign w:val="top"/>
          </w:tcPr>
          <w:p w14:paraId="2B728CD4">
            <w:pPr>
              <w:spacing w:after="0"/>
              <w:rPr>
                <w:rFonts w:hint="default"/>
                <w:lang w:val="es-MX"/>
              </w:rPr>
            </w:pPr>
            <w:r>
              <w:rPr>
                <w:rFonts w:hint="default"/>
                <w:lang w:val="es-MX"/>
              </w:rPr>
              <w:t>Empleado</w:t>
            </w:r>
          </w:p>
        </w:tc>
      </w:tr>
      <w:tr w14:paraId="337FAA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5" w:hRule="atLeast"/>
          <w:jc w:val="center"/>
        </w:trPr>
        <w:tc>
          <w:tcPr>
            <w:tcW w:w="2556" w:type="dxa"/>
            <w:noWrap w:val="0"/>
            <w:vAlign w:val="top"/>
          </w:tcPr>
          <w:p w14:paraId="2A9C506B">
            <w:pPr>
              <w:spacing w:after="0"/>
              <w:rPr>
                <w:b/>
                <w:bCs/>
                <w:lang w:val="es"/>
              </w:rPr>
            </w:pPr>
            <w:r>
              <w:rPr>
                <w:b/>
                <w:bCs/>
                <w:lang w:val="es"/>
              </w:rPr>
              <w:t>Precondiciones:</w:t>
            </w:r>
          </w:p>
        </w:tc>
        <w:tc>
          <w:tcPr>
            <w:tcW w:w="7494" w:type="dxa"/>
            <w:gridSpan w:val="2"/>
            <w:noWrap w:val="0"/>
            <w:vAlign w:val="top"/>
          </w:tcPr>
          <w:p w14:paraId="0D05208A">
            <w:pPr>
              <w:spacing w:after="0"/>
              <w:rPr>
                <w:lang w:val="es"/>
              </w:rPr>
            </w:pPr>
            <w:r>
              <w:rPr>
                <w:lang w:val="es"/>
              </w:rPr>
              <w:t>---</w:t>
            </w:r>
          </w:p>
        </w:tc>
      </w:tr>
      <w:tr w14:paraId="17F612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0" w:hRule="atLeast"/>
          <w:jc w:val="center"/>
        </w:trPr>
        <w:tc>
          <w:tcPr>
            <w:tcW w:w="2556" w:type="dxa"/>
            <w:vMerge w:val="restart"/>
            <w:noWrap w:val="0"/>
            <w:vAlign w:val="top"/>
          </w:tcPr>
          <w:p w14:paraId="31E42838">
            <w:pPr>
              <w:spacing w:after="0"/>
              <w:rPr>
                <w:b/>
                <w:bCs/>
                <w:lang w:val="es"/>
              </w:rPr>
            </w:pPr>
            <w:r>
              <w:rPr>
                <w:b/>
                <w:bCs/>
                <w:lang w:val="es"/>
              </w:rPr>
              <w:t>Curso Normal:</w:t>
            </w:r>
          </w:p>
        </w:tc>
        <w:tc>
          <w:tcPr>
            <w:tcW w:w="3684" w:type="dxa"/>
            <w:noWrap w:val="0"/>
            <w:vAlign w:val="top"/>
          </w:tcPr>
          <w:p w14:paraId="634AC3DD">
            <w:pPr>
              <w:spacing w:after="0"/>
              <w:rPr>
                <w:b/>
                <w:bCs/>
                <w:lang w:val="es"/>
              </w:rPr>
            </w:pPr>
            <w:r>
              <w:rPr>
                <w:b/>
                <w:bCs/>
                <w:lang w:val="es"/>
              </w:rPr>
              <w:t>Acción Del Actor</w:t>
            </w:r>
          </w:p>
        </w:tc>
        <w:tc>
          <w:tcPr>
            <w:tcW w:w="3810" w:type="dxa"/>
            <w:noWrap w:val="0"/>
            <w:vAlign w:val="top"/>
          </w:tcPr>
          <w:p w14:paraId="34253A70">
            <w:pPr>
              <w:spacing w:after="0"/>
              <w:rPr>
                <w:b/>
                <w:bCs/>
                <w:lang w:val="es"/>
              </w:rPr>
            </w:pPr>
            <w:r>
              <w:rPr>
                <w:b/>
                <w:bCs/>
                <w:lang w:val="es"/>
              </w:rPr>
              <w:t>Acciones Del Sistema</w:t>
            </w:r>
          </w:p>
        </w:tc>
      </w:tr>
      <w:tr w14:paraId="3A2B3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79" w:hRule="atLeast"/>
          <w:jc w:val="center"/>
        </w:trPr>
        <w:tc>
          <w:tcPr>
            <w:tcW w:w="2556" w:type="dxa"/>
            <w:vMerge w:val="continue"/>
            <w:noWrap w:val="0"/>
            <w:vAlign w:val="top"/>
          </w:tcPr>
          <w:p w14:paraId="049D263C">
            <w:pPr>
              <w:spacing w:after="0"/>
              <w:rPr>
                <w:b/>
                <w:bCs/>
                <w:lang w:val="es"/>
              </w:rPr>
            </w:pPr>
          </w:p>
        </w:tc>
        <w:tc>
          <w:tcPr>
            <w:tcW w:w="3684" w:type="dxa"/>
            <w:noWrap w:val="0"/>
            <w:vAlign w:val="top"/>
          </w:tcPr>
          <w:p w14:paraId="0F4D02C7">
            <w:pPr>
              <w:spacing w:after="0"/>
              <w:rPr>
                <w:rFonts w:hint="default"/>
                <w:lang w:val="es-MX"/>
              </w:rPr>
            </w:pPr>
            <w:r>
              <w:rPr>
                <w:rFonts w:hint="default"/>
                <w:lang w:val="es-MX"/>
              </w:rPr>
              <w:t>Paso 2: El empleado ingresa los datos solicitados.</w:t>
            </w:r>
          </w:p>
        </w:tc>
        <w:tc>
          <w:tcPr>
            <w:tcW w:w="3810" w:type="dxa"/>
            <w:noWrap w:val="0"/>
            <w:vAlign w:val="top"/>
          </w:tcPr>
          <w:p w14:paraId="223EE71D">
            <w:pPr>
              <w:spacing w:after="0"/>
              <w:rPr>
                <w:rFonts w:hint="default"/>
                <w:lang w:val="es-MX"/>
              </w:rPr>
            </w:pPr>
            <w:r>
              <w:rPr>
                <w:rFonts w:hint="default"/>
                <w:lang w:val="es-MX"/>
              </w:rPr>
              <w:t>Paso 1: El sistema esta a la espera de que se ingrese un dni y codigo de inicio de tramite.</w:t>
            </w:r>
          </w:p>
          <w:p w14:paraId="6E7713FC">
            <w:pPr>
              <w:spacing w:after="0"/>
              <w:rPr>
                <w:rFonts w:hint="default"/>
                <w:lang w:val="es-MX"/>
              </w:rPr>
            </w:pPr>
            <w:r>
              <w:rPr>
                <w:rFonts w:hint="default"/>
                <w:lang w:val="es-MX"/>
              </w:rPr>
              <w:t>Paso 3: Se ejecuta el caso de uso “Consultar morosidad”</w:t>
            </w:r>
          </w:p>
          <w:p w14:paraId="7ADBD8D8">
            <w:pPr>
              <w:spacing w:after="0"/>
              <w:rPr>
                <w:rFonts w:hint="default"/>
                <w:lang w:val="es-MX"/>
              </w:rPr>
            </w:pPr>
            <w:r>
              <w:rPr>
                <w:rFonts w:hint="default"/>
                <w:lang w:val="es-MX"/>
              </w:rPr>
              <w:t>Paso 4: El sistema informa que el empleado dejo de ser moroso y le asigna una obra social imprimiendo un carnet.</w:t>
            </w:r>
          </w:p>
        </w:tc>
      </w:tr>
      <w:tr w14:paraId="2F600A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jc w:val="center"/>
        </w:trPr>
        <w:tc>
          <w:tcPr>
            <w:tcW w:w="2556" w:type="dxa"/>
            <w:noWrap w:val="0"/>
            <w:vAlign w:val="top"/>
          </w:tcPr>
          <w:p w14:paraId="5CD0F3B2">
            <w:pPr>
              <w:spacing w:after="0"/>
              <w:rPr>
                <w:b/>
                <w:bCs/>
                <w:lang w:val="es"/>
              </w:rPr>
            </w:pPr>
            <w:r>
              <w:rPr>
                <w:b/>
                <w:bCs/>
                <w:lang w:val="es"/>
              </w:rPr>
              <w:t>Curso Alterno:</w:t>
            </w:r>
          </w:p>
        </w:tc>
        <w:tc>
          <w:tcPr>
            <w:tcW w:w="7494" w:type="dxa"/>
            <w:gridSpan w:val="2"/>
            <w:noWrap w:val="0"/>
            <w:vAlign w:val="top"/>
          </w:tcPr>
          <w:p w14:paraId="4313AF8A">
            <w:pPr>
              <w:spacing w:after="0"/>
              <w:rPr>
                <w:rFonts w:hint="default"/>
                <w:lang w:val="es-MX"/>
              </w:rPr>
            </w:pPr>
            <w:r>
              <w:rPr>
                <w:rFonts w:hint="default"/>
                <w:lang w:val="es-MX"/>
              </w:rPr>
              <w:t>Paso 4: El empleado sigue siendo moroso. Se informa. Fin del CU.</w:t>
            </w:r>
          </w:p>
        </w:tc>
      </w:tr>
      <w:tr w14:paraId="50A0E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5" w:hRule="atLeast"/>
          <w:jc w:val="center"/>
        </w:trPr>
        <w:tc>
          <w:tcPr>
            <w:tcW w:w="2556" w:type="dxa"/>
            <w:noWrap w:val="0"/>
            <w:vAlign w:val="top"/>
          </w:tcPr>
          <w:p w14:paraId="3AC20163">
            <w:pPr>
              <w:spacing w:after="0"/>
              <w:rPr>
                <w:b/>
                <w:bCs/>
                <w:lang w:val="es"/>
              </w:rPr>
            </w:pPr>
            <w:r>
              <w:rPr>
                <w:b/>
                <w:bCs/>
                <w:lang w:val="es"/>
              </w:rPr>
              <w:t>Postcondición:</w:t>
            </w:r>
          </w:p>
        </w:tc>
        <w:tc>
          <w:tcPr>
            <w:tcW w:w="7494" w:type="dxa"/>
            <w:gridSpan w:val="2"/>
            <w:noWrap w:val="0"/>
            <w:vAlign w:val="top"/>
          </w:tcPr>
          <w:p w14:paraId="0A552391">
            <w:pPr>
              <w:spacing w:after="0"/>
              <w:rPr>
                <w:rFonts w:hint="default"/>
                <w:lang w:val="es-MX"/>
              </w:rPr>
            </w:pPr>
            <w:r>
              <w:rPr>
                <w:rFonts w:hint="default"/>
                <w:lang w:val="es-MX"/>
              </w:rPr>
              <w:t>Un empleado aviso de la regularizacion y se le asigno una obra social.</w:t>
            </w:r>
          </w:p>
        </w:tc>
      </w:tr>
    </w:tbl>
    <w:p w14:paraId="469155F0">
      <w:pPr>
        <w:rPr>
          <w:rFonts w:hint="default"/>
          <w:lang w:val="es-MX"/>
        </w:rPr>
      </w:pPr>
    </w:p>
    <w:p w14:paraId="31006087">
      <w:pPr>
        <w:rPr>
          <w:rFonts w:hint="default"/>
          <w:lang w:val="es-MX"/>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0D4956"/>
    <w:multiLevelType w:val="singleLevel"/>
    <w:tmpl w:val="8E0D4956"/>
    <w:lvl w:ilvl="0" w:tentative="0">
      <w:start w:val="9"/>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711278"/>
    <w:rsid w:val="00BD1848"/>
    <w:rsid w:val="00EA6E98"/>
    <w:rsid w:val="013B48B1"/>
    <w:rsid w:val="01F123AA"/>
    <w:rsid w:val="04EE2D5F"/>
    <w:rsid w:val="0A6C5E96"/>
    <w:rsid w:val="0B3B3A2A"/>
    <w:rsid w:val="0F317B49"/>
    <w:rsid w:val="152139F9"/>
    <w:rsid w:val="152F1B92"/>
    <w:rsid w:val="16763EEB"/>
    <w:rsid w:val="16FE18FA"/>
    <w:rsid w:val="195E346D"/>
    <w:rsid w:val="20EF1320"/>
    <w:rsid w:val="2B261CEC"/>
    <w:rsid w:val="2BC70162"/>
    <w:rsid w:val="2CCE7751"/>
    <w:rsid w:val="2F13270B"/>
    <w:rsid w:val="349F13D6"/>
    <w:rsid w:val="36D72EDD"/>
    <w:rsid w:val="3A890E8D"/>
    <w:rsid w:val="3AE74B3F"/>
    <w:rsid w:val="3C470548"/>
    <w:rsid w:val="3EDC084B"/>
    <w:rsid w:val="419D4818"/>
    <w:rsid w:val="453D3A02"/>
    <w:rsid w:val="46771EAF"/>
    <w:rsid w:val="4CFC6F5B"/>
    <w:rsid w:val="510E100C"/>
    <w:rsid w:val="52AA11D3"/>
    <w:rsid w:val="537C334A"/>
    <w:rsid w:val="57E16E3D"/>
    <w:rsid w:val="5F3F4700"/>
    <w:rsid w:val="5F6E751E"/>
    <w:rsid w:val="608A5C4D"/>
    <w:rsid w:val="632C2012"/>
    <w:rsid w:val="636B1105"/>
    <w:rsid w:val="655621F8"/>
    <w:rsid w:val="6D29026E"/>
    <w:rsid w:val="700D4FE4"/>
    <w:rsid w:val="71D207BD"/>
    <w:rsid w:val="735730DD"/>
    <w:rsid w:val="73B90E09"/>
    <w:rsid w:val="75A90742"/>
    <w:rsid w:val="790757F1"/>
    <w:rsid w:val="7A211BEB"/>
    <w:rsid w:val="7CA85F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customStyle="1" w:styleId="6">
    <w:name w:val="Default"/>
    <w:unhideWhenUsed/>
    <w:qFormat/>
    <w:uiPriority w:val="99"/>
    <w:pPr>
      <w:widowControl w:val="0"/>
      <w:autoSpaceDE w:val="0"/>
      <w:autoSpaceDN w:val="0"/>
      <w:adjustRightInd w:val="0"/>
      <w:spacing w:beforeLines="0" w:afterLines="0"/>
    </w:pPr>
    <w:rPr>
      <w:rFonts w:hint="default" w:ascii="Calibri" w:hAnsi="Calibri" w:eastAsia="Calibri" w:cstheme="minorBidi"/>
      <w:color w:val="00000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23</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2025-09-21T18:31:00Z</dcterms:created>
  <dc:creator>WPS_1756425012</dc:creator>
  <cp:lastModifiedBy>alanj</cp:lastModifiedBy>
  <dcterms:modified xsi:type="dcterms:W3CDTF">2025-11-15T15:02:00Z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3082-12.2.0.23149</vt:lpwstr>
  </property>
  <property fmtid="{D5CDD505-2E9C-101B-9397-08002B2CF9AE}" pid="3" name="ICV">
    <vt:lpwstr>1940DC765E4F4B36B8097C1D67B58DC0_11</vt:lpwstr>
  </property>
</Properties>
</file>