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Домашнее задание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Работа с репозиторием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репозитории переключиться на ветку master;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новую ветку с именем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homework_A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(где 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номер домашней работы) 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переключиться на нее;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создать в проекте с ДЗ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«Phone&amp;Tablet»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модуль с именем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homework-A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(где 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это номер домашней работы);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реализовать задание;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залить решение в репозиторий;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поднять pull request и добавить тренера в качестве ревьювера.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P.S.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Старайтесь делать мелкие коммиты с мелкими изменениями, а не один большой со всем решением.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  <w:t xml:space="preserve">Условие задания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Часть 1.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Перевести приложение ElegantCalculator на Kotlin. Исходники приложения: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https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://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github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.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com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victorlagun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/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Elegant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_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 HYPERLINK "https://github.com/victorlagun/Elegant_Calculator"</w:t>
        </w:r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Calculator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Каждый переписанный метод коммитится отдельным коммитом.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Часть 2.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Установить в студию Education Plugin.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После установки на маркетплейсе выбрать курс AtomicKotlin.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Изучить материалы и выполнить упражнения первого блока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Programming Basics.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victorlagun/Elegant_Calculator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