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45" w:rsidRDefault="000F1E45"/>
    <w:p w:rsidR="000F1E45" w:rsidRDefault="000F1E45"/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0F1E45" w:rsidRDefault="00536687" w:rsidP="000F1E45">
      <w:pPr>
        <w:jc w:val="center"/>
        <w:rPr>
          <w:sz w:val="52"/>
          <w:u w:val="single"/>
        </w:rPr>
      </w:pPr>
      <w:r>
        <w:rPr>
          <w:sz w:val="52"/>
          <w:u w:val="single"/>
        </w:rPr>
        <w:t>Contract</w:t>
      </w:r>
      <w:r w:rsidR="000F1E45">
        <w:rPr>
          <w:sz w:val="52"/>
          <w:u w:val="single"/>
        </w:rPr>
        <w:t xml:space="preserve"> “De Gokkers”</w:t>
      </w:r>
    </w:p>
    <w:p w:rsidR="000F1E45" w:rsidRDefault="00925BC6" w:rsidP="000F1E45">
      <w:pPr>
        <w:jc w:val="center"/>
        <w:rPr>
          <w:i/>
          <w:sz w:val="36"/>
        </w:rPr>
      </w:pPr>
      <w:r>
        <w:rPr>
          <w:i/>
          <w:sz w:val="36"/>
        </w:rPr>
        <w:t>Door groep 7</w:t>
      </w:r>
    </w:p>
    <w:p w:rsidR="000F1E45" w:rsidRPr="00925BC6" w:rsidRDefault="00925BC6" w:rsidP="00925BC6">
      <w:pPr>
        <w:jc w:val="center"/>
        <w:rPr>
          <w:i/>
          <w:sz w:val="36"/>
        </w:rPr>
      </w:pPr>
      <w:r>
        <w:rPr>
          <w:i/>
          <w:sz w:val="36"/>
        </w:rPr>
        <w:t>Okke Trommelen, Floris van Londen en Tom Smits</w:t>
      </w:r>
    </w:p>
    <w:p w:rsidR="000F1E45" w:rsidRDefault="000F1E45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C46FBB" w:rsidRDefault="00C46FBB"/>
    <w:p w:rsidR="00C46FBB" w:rsidRDefault="00C46FBB"/>
    <w:p w:rsidR="00C46FBB" w:rsidRDefault="00C46FBB"/>
    <w:p w:rsidR="00C46FBB" w:rsidRDefault="00C46FBB"/>
    <w:p w:rsidR="00AA44B1" w:rsidRDefault="00AA44B1"/>
    <w:p w:rsidR="00AA44B1" w:rsidRDefault="00AA44B1"/>
    <w:p w:rsidR="00AA44B1" w:rsidRDefault="00AA44B1"/>
    <w:p w:rsidR="00AA44B1" w:rsidRDefault="00AA44B1"/>
    <w:p w:rsidR="000F1E45" w:rsidRDefault="000F1E45"/>
    <w:p w:rsidR="000F1E45" w:rsidRDefault="000F1E45"/>
    <w:p w:rsidR="000F1E45" w:rsidRDefault="000F1E45"/>
    <w:p w:rsidR="00536687" w:rsidRDefault="00536687"/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336A7D" w:rsidRDefault="00336A7D" w:rsidP="00536687">
      <w:pPr>
        <w:pStyle w:val="Heading1"/>
        <w:rPr>
          <w:sz w:val="36"/>
        </w:rPr>
      </w:pPr>
    </w:p>
    <w:p w:rsidR="00536687" w:rsidRDefault="00536687" w:rsidP="00536687">
      <w:pPr>
        <w:pStyle w:val="Heading1"/>
        <w:rPr>
          <w:sz w:val="36"/>
        </w:rPr>
      </w:pPr>
      <w:r>
        <w:rPr>
          <w:sz w:val="36"/>
        </w:rPr>
        <w:lastRenderedPageBreak/>
        <w:t>Afspr</w:t>
      </w:r>
      <w:bookmarkStart w:id="0" w:name="_GoBack"/>
      <w:bookmarkEnd w:id="0"/>
      <w:r>
        <w:rPr>
          <w:sz w:val="36"/>
        </w:rPr>
        <w:t>aken contract</w:t>
      </w:r>
    </w:p>
    <w:p w:rsidR="00536687" w:rsidRDefault="00536687" w:rsidP="00536687">
      <w:r>
        <w:t xml:space="preserve">Wij, Okke Trommelen, Floris van Londen en Tom Smits, hebben met de heer </w:t>
      </w:r>
      <w:proofErr w:type="spellStart"/>
      <w:r>
        <w:t>Fer</w:t>
      </w:r>
      <w:proofErr w:type="spellEnd"/>
      <w:r>
        <w:t xml:space="preserve"> van Krimpen de volgende afspraken afgesproken waaraan het programma moet voldoen: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>Er zijn hazen in plaats van honden.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>Er zijn 4 hazen.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 xml:space="preserve">Er zijn 3 wedders: </w:t>
      </w:r>
      <w:proofErr w:type="spellStart"/>
      <w:r>
        <w:t>Fer</w:t>
      </w:r>
      <w:proofErr w:type="spellEnd"/>
      <w:r>
        <w:t xml:space="preserve">, </w:t>
      </w:r>
      <w:proofErr w:type="spellStart"/>
      <w:r>
        <w:t>Lidy</w:t>
      </w:r>
      <w:proofErr w:type="spellEnd"/>
      <w:r>
        <w:t xml:space="preserve"> en </w:t>
      </w:r>
      <w:proofErr w:type="spellStart"/>
      <w:r>
        <w:t>Sietse</w:t>
      </w:r>
      <w:proofErr w:type="spellEnd"/>
      <w:r>
        <w:t>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proofErr w:type="spellStart"/>
      <w:r>
        <w:t>Fer</w:t>
      </w:r>
      <w:proofErr w:type="spellEnd"/>
      <w:r>
        <w:t xml:space="preserve"> begint met €45</w:t>
      </w:r>
      <w:proofErr w:type="gramStart"/>
      <w:r>
        <w:t>,-.</w:t>
      </w:r>
      <w:proofErr w:type="gramEnd"/>
    </w:p>
    <w:p w:rsidR="00536687" w:rsidRDefault="00536687" w:rsidP="00536687">
      <w:pPr>
        <w:pStyle w:val="ListParagraph"/>
        <w:numPr>
          <w:ilvl w:val="0"/>
          <w:numId w:val="2"/>
        </w:numPr>
      </w:pPr>
      <w:proofErr w:type="spellStart"/>
      <w:r>
        <w:t>Lidy</w:t>
      </w:r>
      <w:proofErr w:type="spellEnd"/>
      <w:r>
        <w:t xml:space="preserve"> begint met €75</w:t>
      </w:r>
      <w:proofErr w:type="gramStart"/>
      <w:r>
        <w:t>,-.</w:t>
      </w:r>
      <w:proofErr w:type="gramEnd"/>
    </w:p>
    <w:p w:rsidR="00536687" w:rsidRDefault="00536687" w:rsidP="00536687">
      <w:pPr>
        <w:pStyle w:val="ListParagraph"/>
        <w:numPr>
          <w:ilvl w:val="0"/>
          <w:numId w:val="2"/>
        </w:numPr>
      </w:pPr>
      <w:proofErr w:type="spellStart"/>
      <w:r>
        <w:t>Sietse</w:t>
      </w:r>
      <w:proofErr w:type="spellEnd"/>
      <w:r>
        <w:t xml:space="preserve"> begint met €50</w:t>
      </w:r>
      <w:proofErr w:type="gramStart"/>
      <w:r>
        <w:t>,-</w:t>
      </w:r>
      <w:proofErr w:type="gramEnd"/>
    </w:p>
    <w:p w:rsidR="00B720D9" w:rsidRDefault="00B720D9" w:rsidP="00536687">
      <w:pPr>
        <w:pStyle w:val="ListParagraph"/>
        <w:numPr>
          <w:ilvl w:val="0"/>
          <w:numId w:val="2"/>
        </w:numPr>
      </w:pPr>
      <w:r>
        <w:t>De winnaar krijgt zijn inzet x 2.</w:t>
      </w:r>
    </w:p>
    <w:p w:rsidR="00B720D9" w:rsidRDefault="00E32BE8" w:rsidP="00536687">
      <w:pPr>
        <w:pStyle w:val="ListParagraph"/>
        <w:numPr>
          <w:ilvl w:val="0"/>
          <w:numId w:val="2"/>
        </w:numPr>
      </w:pPr>
      <w:r>
        <w:t>De hazen lopen van rechts naar links in plaats van links naar rechts.</w:t>
      </w:r>
    </w:p>
    <w:p w:rsidR="00E32BE8" w:rsidRDefault="00E32BE8" w:rsidP="00536687">
      <w:pPr>
        <w:pStyle w:val="ListParagraph"/>
        <w:numPr>
          <w:ilvl w:val="0"/>
          <w:numId w:val="2"/>
        </w:numPr>
      </w:pPr>
      <w:r>
        <w:t>De winnende haas maakt een backflip.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Het minimum bedrag dat je in kan zetten is €5</w:t>
      </w:r>
      <w:proofErr w:type="gramStart"/>
      <w:r>
        <w:t>,-.</w:t>
      </w:r>
      <w:proofErr w:type="gramEnd"/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Het maximum bedrag dat je in kan zetten is €15</w:t>
      </w:r>
      <w:proofErr w:type="gramStart"/>
      <w:r>
        <w:t>,-.</w:t>
      </w:r>
      <w:proofErr w:type="gramEnd"/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race is volledig willekeurig.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interface is in het Nederlands.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minimaliseer knop is weggehaald.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maximaliseer knop is weggehaald.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Run knop zoals knop op het toetsenbord.</w:t>
      </w:r>
    </w:p>
    <w:p w:rsidR="00E32BE8" w:rsidRDefault="00E32BE8" w:rsidP="00E32BE8"/>
    <w:p w:rsidR="00961BA8" w:rsidRDefault="00961BA8" w:rsidP="00E32BE8"/>
    <w:p w:rsidR="00961BA8" w:rsidRDefault="00961BA8" w:rsidP="00961BA8">
      <w:pPr>
        <w:pStyle w:val="Heading1"/>
        <w:rPr>
          <w:sz w:val="36"/>
        </w:rPr>
      </w:pPr>
      <w:r>
        <w:rPr>
          <w:sz w:val="36"/>
        </w:rPr>
        <w:t>Algemene voorwaarden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De leverancier kan de kosten van herstel in rekening brengen indien de fouten bij het uitvoeren van de overeengekomen acceptatietest hadden kunnen worden vastgesteld.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Indien de leverancier geen testrapport ontvangt zal de applicatie gelden als geaccepteerd op de eerste dag na de testperiode.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De applicatie zal gelden als geaccepteerd op het moment dat de in het testrapport genoemde fouten zijn hersteld.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Gedurende de testperiode is het niet toegestaan om de applicatie voor productieve of operationele doeleinden te gebruiken.</w:t>
      </w:r>
    </w:p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Pr="00961BA8" w:rsidRDefault="004A795D" w:rsidP="004A795D"/>
    <w:p w:rsidR="00E32BE8" w:rsidRDefault="00E32BE8" w:rsidP="00E32BE8">
      <w:pPr>
        <w:pStyle w:val="Heading1"/>
        <w:rPr>
          <w:sz w:val="36"/>
        </w:rPr>
      </w:pPr>
      <w:r>
        <w:rPr>
          <w:sz w:val="36"/>
        </w:rPr>
        <w:lastRenderedPageBreak/>
        <w:t>Test periode</w:t>
      </w:r>
    </w:p>
    <w:p w:rsidR="00961BA8" w:rsidRDefault="00E32BE8" w:rsidP="00E32BE8">
      <w:r>
        <w:t xml:space="preserve">De test periode begint op __________________ (datum van ondertekening). En de test periode eindigt op </w:t>
      </w:r>
      <w:r w:rsidR="004A795D">
        <w:t xml:space="preserve">__________________ </w:t>
      </w:r>
      <w:r>
        <w:t xml:space="preserve">(Een week na de datum van ondertekening). In deze periode kan de klant (de heer </w:t>
      </w:r>
      <w:proofErr w:type="spellStart"/>
      <w:r>
        <w:t>Fer</w:t>
      </w:r>
      <w:proofErr w:type="spellEnd"/>
      <w:r>
        <w:t xml:space="preserve"> van Krimpen) het programma testen of het programma naar zijn wensen voldoet. </w:t>
      </w:r>
      <w:r w:rsidR="00961BA8">
        <w:t>Indien het programma niet naar zijn wensen voldoet, kan hij nog wijzigingen doorgeven.</w:t>
      </w:r>
    </w:p>
    <w:p w:rsidR="00961BA8" w:rsidRDefault="00961BA8" w:rsidP="00E32BE8"/>
    <w:p w:rsidR="00961BA8" w:rsidRDefault="00961BA8" w:rsidP="00961BA8">
      <w:pPr>
        <w:pStyle w:val="Heading1"/>
        <w:rPr>
          <w:sz w:val="36"/>
        </w:rPr>
      </w:pPr>
      <w:r w:rsidRPr="00961BA8">
        <w:rPr>
          <w:sz w:val="36"/>
        </w:rPr>
        <w:t>Garantie periode</w:t>
      </w:r>
    </w:p>
    <w:p w:rsidR="00961BA8" w:rsidRDefault="00961BA8" w:rsidP="00961BA8">
      <w:r>
        <w:t xml:space="preserve">De garantie periode begint op </w:t>
      </w:r>
      <w:proofErr w:type="gramStart"/>
      <w:r>
        <w:t xml:space="preserve">__________________  </w:t>
      </w:r>
      <w:proofErr w:type="gramEnd"/>
      <w:r>
        <w:t xml:space="preserve">(Einddatum test periode). En eindigt op </w:t>
      </w:r>
      <w:r w:rsidR="004A795D">
        <w:t xml:space="preserve">__________________ </w:t>
      </w:r>
      <w:r>
        <w:t>(</w:t>
      </w:r>
      <w:r w:rsidR="004A795D">
        <w:t>Half jaar na de einddatum van de testperiode</w:t>
      </w:r>
      <w:r>
        <w:t>). Als er in deze periode nog enige bugs of fouten worden ontdekt</w:t>
      </w:r>
      <w:r w:rsidR="004A795D">
        <w:t xml:space="preserve"> in de beveiliging</w:t>
      </w:r>
      <w:r>
        <w:t>, moet dit doorgegeven worden aan ons ( Okke Trommelen, Floris van Londen en Tom Smits). Wij kunnen dan deze bugs of fouten gaan repareren.</w:t>
      </w:r>
    </w:p>
    <w:p w:rsidR="00961BA8" w:rsidRDefault="00961BA8" w:rsidP="00961BA8"/>
    <w:p w:rsidR="004A795D" w:rsidRDefault="004A795D" w:rsidP="004A795D">
      <w:pPr>
        <w:pStyle w:val="Heading1"/>
        <w:rPr>
          <w:sz w:val="36"/>
        </w:rPr>
      </w:pPr>
      <w:r>
        <w:rPr>
          <w:sz w:val="36"/>
        </w:rPr>
        <w:t>Factuur</w:t>
      </w:r>
    </w:p>
    <w:p w:rsidR="004A795D" w:rsidRPr="004A795D" w:rsidRDefault="004A795D" w:rsidP="004A795D">
      <w:r>
        <w:t>Zie bijlage factuur</w:t>
      </w:r>
    </w:p>
    <w:p w:rsidR="004A795D" w:rsidRPr="00961BA8" w:rsidRDefault="004A795D" w:rsidP="00961BA8"/>
    <w:p w:rsidR="00E32BE8" w:rsidRDefault="00961BA8" w:rsidP="00961BA8">
      <w:pPr>
        <w:pStyle w:val="NoSpacing"/>
      </w:pPr>
      <w:r>
        <w:t xml:space="preserve">  </w:t>
      </w:r>
    </w:p>
    <w:p w:rsidR="004A795D" w:rsidRDefault="004A795D" w:rsidP="00961BA8">
      <w:pPr>
        <w:pStyle w:val="NoSpacing"/>
        <w:rPr>
          <w:sz w:val="28"/>
        </w:rPr>
      </w:pPr>
      <w:r>
        <w:rPr>
          <w:sz w:val="28"/>
        </w:rPr>
        <w:t>Naam klant:</w:t>
      </w:r>
    </w:p>
    <w:p w:rsidR="004A795D" w:rsidRDefault="004A795D" w:rsidP="00961BA8">
      <w:pPr>
        <w:pStyle w:val="NoSpacing"/>
        <w:rPr>
          <w:sz w:val="28"/>
        </w:rPr>
      </w:pPr>
    </w:p>
    <w:p w:rsidR="004A795D" w:rsidRDefault="004A795D" w:rsidP="00961BA8">
      <w:pPr>
        <w:pStyle w:val="NoSpacing"/>
        <w:rPr>
          <w:sz w:val="28"/>
        </w:rPr>
      </w:pPr>
      <w:r>
        <w:rPr>
          <w:sz w:val="28"/>
        </w:rPr>
        <w:t>____________________________</w:t>
      </w:r>
    </w:p>
    <w:p w:rsidR="004A795D" w:rsidRDefault="004A795D" w:rsidP="00961BA8">
      <w:pPr>
        <w:pStyle w:val="NoSpacing"/>
        <w:rPr>
          <w:sz w:val="28"/>
        </w:rPr>
      </w:pPr>
      <w:r>
        <w:rPr>
          <w:sz w:val="28"/>
        </w:rPr>
        <w:t>Handtekening klant:</w:t>
      </w:r>
    </w:p>
    <w:p w:rsidR="004A795D" w:rsidRDefault="004A795D" w:rsidP="00961BA8">
      <w:pPr>
        <w:pStyle w:val="NoSpacing"/>
        <w:rPr>
          <w:sz w:val="28"/>
        </w:rPr>
      </w:pPr>
    </w:p>
    <w:p w:rsidR="004A795D" w:rsidRPr="004A795D" w:rsidRDefault="004A795D" w:rsidP="00961BA8">
      <w:pPr>
        <w:pStyle w:val="NoSpacing"/>
        <w:rPr>
          <w:sz w:val="28"/>
        </w:rPr>
      </w:pPr>
      <w:r>
        <w:rPr>
          <w:sz w:val="28"/>
        </w:rPr>
        <w:t>____________________________</w:t>
      </w:r>
    </w:p>
    <w:sectPr w:rsidR="004A795D" w:rsidRPr="004A79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CE" w:rsidRDefault="004062CE" w:rsidP="004A795D">
      <w:r>
        <w:separator/>
      </w:r>
    </w:p>
  </w:endnote>
  <w:endnote w:type="continuationSeparator" w:id="0">
    <w:p w:rsidR="004062CE" w:rsidRDefault="004062CE" w:rsidP="004A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036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2C09" w:rsidRDefault="002C2C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A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2C09" w:rsidRDefault="002C2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CE" w:rsidRDefault="004062CE" w:rsidP="004A795D">
      <w:r>
        <w:separator/>
      </w:r>
    </w:p>
  </w:footnote>
  <w:footnote w:type="continuationSeparator" w:id="0">
    <w:p w:rsidR="004062CE" w:rsidRDefault="004062CE" w:rsidP="004A7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3680"/>
    <w:multiLevelType w:val="hybridMultilevel"/>
    <w:tmpl w:val="07F48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21E83"/>
    <w:multiLevelType w:val="hybridMultilevel"/>
    <w:tmpl w:val="BFBADB98"/>
    <w:lvl w:ilvl="0" w:tplc="6A3AA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60B49"/>
    <w:multiLevelType w:val="hybridMultilevel"/>
    <w:tmpl w:val="3A4CF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9"/>
    <w:rsid w:val="000F1E45"/>
    <w:rsid w:val="001169F4"/>
    <w:rsid w:val="002C2C09"/>
    <w:rsid w:val="00336A7D"/>
    <w:rsid w:val="004062CE"/>
    <w:rsid w:val="004A795D"/>
    <w:rsid w:val="00536687"/>
    <w:rsid w:val="00590C78"/>
    <w:rsid w:val="00925BC6"/>
    <w:rsid w:val="00961BA8"/>
    <w:rsid w:val="00AA44B1"/>
    <w:rsid w:val="00B720D9"/>
    <w:rsid w:val="00C46FBB"/>
    <w:rsid w:val="00CE64B9"/>
    <w:rsid w:val="00E32BE8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7895D-B1D7-4969-A4D9-8477556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6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64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E64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E64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961BA8"/>
    <w:rPr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79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95D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A79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C2C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09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C2C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09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22015-749D-4CAE-B4AE-76E19A78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1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4</cp:revision>
  <dcterms:created xsi:type="dcterms:W3CDTF">2015-03-31T09:48:00Z</dcterms:created>
  <dcterms:modified xsi:type="dcterms:W3CDTF">2015-03-31T09:54:00Z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