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Дизайн-документ приложения «Кондитер тортов в дополненной реальности»</w:t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Хасанов Денис Аликович</w:t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Описание приложения</w:t>
      </w:r>
    </w:p>
    <w:p>
      <w:pPr>
        <w:pStyle w:val="Normal"/>
        <w:bidi w:val="0"/>
        <w:spacing w:lineRule="auto" w:line="360"/>
        <w:ind w:start="0" w:end="0" w:firstLine="567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Пользователь появляется в главном меню, где он может начать игру, либо выйти из приложения. В игровом процессе игроку необходимо собрать торт из предложенных материалов — 3 коржа разного размера, свечки. После завершения украшения торта, появляется кнопка декорирования. Игровой процесс происходит в дополненной реальности.</w:t>
      </w:r>
    </w:p>
    <w:p>
      <w:pPr>
        <w:pStyle w:val="Normal"/>
        <w:bidi w:val="0"/>
        <w:spacing w:lineRule="auto" w:line="360"/>
        <w:ind w:start="0" w:end="0" w:firstLine="567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Модели:</w:t>
      </w:r>
    </w:p>
    <w:p>
      <w:pPr>
        <w:pStyle w:val="Normal"/>
        <w:numPr>
          <w:ilvl w:val="0"/>
          <w:numId w:val="1"/>
        </w:numPr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Корж первого уровня</w:t>
      </w:r>
    </w:p>
    <w:p>
      <w:pPr>
        <w:pStyle w:val="Normal"/>
        <w:numPr>
          <w:ilvl w:val="0"/>
          <w:numId w:val="1"/>
        </w:numPr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Корж второго уровня</w:t>
      </w:r>
    </w:p>
    <w:p>
      <w:pPr>
        <w:pStyle w:val="Normal"/>
        <w:numPr>
          <w:ilvl w:val="0"/>
          <w:numId w:val="1"/>
        </w:numPr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Корж третьего уровня</w:t>
      </w:r>
    </w:p>
    <w:p>
      <w:pPr>
        <w:pStyle w:val="Normal"/>
        <w:numPr>
          <w:ilvl w:val="0"/>
          <w:numId w:val="1"/>
        </w:numPr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Свечки</w:t>
      </w:r>
    </w:p>
    <w:p>
      <w:pPr>
        <w:pStyle w:val="Normal"/>
        <w:numPr>
          <w:ilvl w:val="0"/>
          <w:numId w:val="1"/>
        </w:numPr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Флажки</w:t>
      </w:r>
    </w:p>
    <w:p>
      <w:pPr>
        <w:pStyle w:val="Normal"/>
        <w:numPr>
          <w:ilvl w:val="0"/>
          <w:numId w:val="1"/>
        </w:numPr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Вишня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Схема экранов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87140" cy="3413125"/>
            <wp:effectExtent l="0" t="0" r="0" b="0"/>
            <wp:wrapSquare wrapText="largest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127000</wp:posOffset>
            </wp:positionH>
            <wp:positionV relativeFrom="paragraph">
              <wp:posOffset>527050</wp:posOffset>
            </wp:positionV>
            <wp:extent cx="5793740" cy="3092450"/>
            <wp:effectExtent l="0" t="0" r="0" b="0"/>
            <wp:wrapSquare wrapText="largest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10" b="1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Крупноблочный алгоритм 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1239520</wp:posOffset>
            </wp:positionH>
            <wp:positionV relativeFrom="paragraph">
              <wp:posOffset>463550</wp:posOffset>
            </wp:positionV>
            <wp:extent cx="3798570" cy="3831590"/>
            <wp:effectExtent l="0" t="0" r="0" b="0"/>
            <wp:wrapSquare wrapText="largest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7423" b="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Скетчи 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Референсы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4125" cy="3372485"/>
            <wp:effectExtent l="0" t="0" r="0" b="0"/>
            <wp:wrapSquare wrapText="largest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548640</wp:posOffset>
            </wp:positionH>
            <wp:positionV relativeFrom="paragraph">
              <wp:posOffset>3613150</wp:posOffset>
            </wp:positionV>
            <wp:extent cx="5036185" cy="4079875"/>
            <wp:effectExtent l="0" t="0" r="0" b="0"/>
            <wp:wrapSquare wrapText="largest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3115" cy="4603115"/>
            <wp:effectExtent l="0" t="0" r="0" b="0"/>
            <wp:wrapSquare wrapText="largest"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946150</wp:posOffset>
            </wp:positionH>
            <wp:positionV relativeFrom="paragraph">
              <wp:posOffset>97155</wp:posOffset>
            </wp:positionV>
            <wp:extent cx="4168140" cy="4195445"/>
            <wp:effectExtent l="0" t="0" r="0" b="0"/>
            <wp:wrapSquare wrapText="largest"/>
            <wp:docPr id="7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49709" b="27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3275" cy="3699510"/>
            <wp:effectExtent l="0" t="0" r="0" b="0"/>
            <wp:wrapSquare wrapText="largest"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49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0735" cy="3596640"/>
            <wp:effectExtent l="0" t="0" r="0" b="0"/>
            <wp:wrapSquare wrapText="largest"/>
            <wp:docPr id="9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1554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Описание 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UI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главном меню есть 2 кнопки:</w:t>
      </w:r>
    </w:p>
    <w:p>
      <w:pPr>
        <w:pStyle w:val="Normal"/>
        <w:widowControl w:val="false"/>
        <w:numPr>
          <w:ilvl w:val="0"/>
          <w:numId w:val="2"/>
        </w:numPr>
        <w:suppressAutoHyphens w:val="true"/>
        <w:bidi w:val="0"/>
        <w:spacing w:lineRule="auto" w:line="360" w:before="0" w:after="0"/>
        <w:ind w:start="1531" w:end="0" w:hanging="113"/>
        <w:jc w:val="start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«Начать», для начала игры</w:t>
      </w:r>
    </w:p>
    <w:p>
      <w:pPr>
        <w:pStyle w:val="Normal"/>
        <w:widowControl w:val="false"/>
        <w:numPr>
          <w:ilvl w:val="0"/>
          <w:numId w:val="2"/>
        </w:numPr>
        <w:suppressAutoHyphens w:val="true"/>
        <w:bidi w:val="0"/>
        <w:spacing w:lineRule="auto" w:line="360" w:before="0" w:after="0"/>
        <w:ind w:start="1531" w:end="0" w:hanging="113"/>
        <w:jc w:val="start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«Выйти», для выхода из игры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start="0" w:end="0" w:firstLine="1134"/>
        <w:jc w:val="start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игровом процессе есть 2 кнопки</w:t>
      </w:r>
    </w:p>
    <w:p>
      <w:pPr>
        <w:pStyle w:val="Normal"/>
        <w:widowControl w:val="false"/>
        <w:numPr>
          <w:ilvl w:val="0"/>
          <w:numId w:val="3"/>
        </w:numPr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1531" w:end="0" w:hanging="113"/>
        <w:jc w:val="start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«Меню», для выхода в меню</w:t>
      </w:r>
    </w:p>
    <w:p>
      <w:pPr>
        <w:pStyle w:val="Normal"/>
        <w:widowControl w:val="false"/>
        <w:numPr>
          <w:ilvl w:val="0"/>
          <w:numId w:val="3"/>
        </w:numPr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1531" w:end="0" w:hanging="113"/>
        <w:jc w:val="start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«Декорировать»</w:t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Во всем приложении кнопки будут иметь оранжевый цвет</w:t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0" w:end="0" w:firstLine="1134"/>
        <w:jc w:val="center"/>
        <w:rPr>
          <w:b/>
          <w:b/>
          <w:bCs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Описание 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UX</w:t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567" w:end="0" w:firstLine="567"/>
        <w:jc w:val="start"/>
        <w:rPr>
          <w:b w:val="false"/>
          <w:b w:val="false"/>
          <w:bCs w:val="false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приложении нет много кнопок , для упрощения освоения пользователем. Основная кнопка «Декорировать» находится ближе к центру для большего акцента на внимание пользователя, так как является главной в приложении. Кнопка «Меню» находится в правом верхнем углу, чтобы пользователь случайно не нажал на нее во время игры</w:t>
      </w:r>
    </w:p>
    <w:p>
      <w:pPr>
        <w:pStyle w:val="Normal"/>
        <w:widowControl w:val="false"/>
        <w:tabs>
          <w:tab w:val="clear" w:pos="709"/>
          <w:tab w:val="left" w:pos="680" w:leader="none"/>
        </w:tabs>
        <w:suppressAutoHyphens w:val="true"/>
        <w:bidi w:val="0"/>
        <w:spacing w:lineRule="auto" w:line="360" w:before="0" w:after="0"/>
        <w:ind w:start="567" w:end="0" w:firstLine="567"/>
        <w:jc w:val="start"/>
        <w:rPr>
          <w:b w:val="false"/>
          <w:b w:val="false"/>
          <w:bCs w:val="false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Интерфейс имеет минималистический дизайн, для удобства и приятного пользования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360" w:before="0" w:after="0"/>
        <w:ind w:start="720" w:hanging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OpenSymbol">
    <w:altName w:val="Arial Unicode MS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ru-RU" w:eastAsia="zh-CN" w:bidi="hi-IN"/>
    </w:rPr>
  </w:style>
  <w:style w:type="character" w:styleId="Style14">
    <w:name w:val="Маркеры"/>
    <w:qFormat/>
    <w:rPr>
      <w:rFonts w:ascii="OpenSymbol" w:hAnsi="OpenSymbol" w:eastAsia="OpenSymbol" w:cs="OpenSymbol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ucida 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LibreOffice/7.1.6.2$Windows_X86_64 LibreOffice_project/0e133318fcee89abacd6a7d077e292f1145735c3</Application>
  <AppVersion>15.0000</AppVersion>
  <Pages>9</Pages>
  <Words>178</Words>
  <Characters>1054</Characters>
  <CharactersWithSpaces>1218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2023-01-19T14:35:30Z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