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452D93E0" w:rsidR="00264E30" w:rsidRPr="00264E30" w:rsidRDefault="00F84268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noProof/>
          <w:position w:val="-4"/>
          <w:sz w:val="28"/>
        </w:rPr>
        <w:object w:dxaOrig="180" w:dyaOrig="279" w14:anchorId="39E7D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alt="" style="width:8.3pt;height:13.85pt;mso-width-percent:0;mso-height-percent:0;mso-width-percent:0;mso-height-percent:0" o:ole="">
            <v:imagedata r:id="rId8" o:title=""/>
          </v:shape>
          <o:OLEObject Type="Embed" ProgID="Equation.DSMT4" ShapeID="_x0000_i1083" DrawAspect="Content" ObjectID="_1682834875" r:id="rId9"/>
        </w:object>
      </w:r>
      <w:r w:rsidR="00ED391E">
        <w:rPr>
          <w:bCs/>
          <w:sz w:val="28"/>
        </w:rPr>
        <w:t xml:space="preserve"> </w:t>
      </w:r>
      <w:r w:rsidRPr="00C47F92">
        <w:rPr>
          <w:bCs/>
          <w:noProof/>
          <w:position w:val="-4"/>
          <w:sz w:val="28"/>
        </w:rPr>
        <w:object w:dxaOrig="180" w:dyaOrig="279" w14:anchorId="5EA68034">
          <v:shape id="_x0000_i1082" type="#_x0000_t75" alt="" style="width:8.3pt;height:13.85pt;mso-width-percent:0;mso-height-percent:0;mso-width-percent:0;mso-height-percent:0" o:ole="">
            <v:imagedata r:id="rId10" o:title=""/>
          </v:shape>
          <o:OLEObject Type="Embed" ProgID="Equation.DSMT4" ShapeID="_x0000_i1082" DrawAspect="Content" ObjectID="_1682834876" r:id="rId11"/>
        </w:object>
      </w:r>
      <w:r w:rsidRPr="00AE23EC">
        <w:rPr>
          <w:bCs/>
          <w:noProof/>
          <w:position w:val="-4"/>
          <w:sz w:val="28"/>
        </w:rPr>
        <w:object w:dxaOrig="180" w:dyaOrig="279" w14:anchorId="02E4ACBE">
          <v:shape id="_x0000_i1081" type="#_x0000_t75" alt="" style="width:8.3pt;height:13.85pt;mso-width-percent:0;mso-height-percent:0;mso-width-percent:0;mso-height-percent:0" o:ole="">
            <v:imagedata r:id="rId10" o:title=""/>
          </v:shape>
          <o:OLEObject Type="Embed" ProgID="Equation.DSMT4" ShapeID="_x0000_i1081" DrawAspect="Content" ObjectID="_1682834877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40087104"/>
      <w:bookmarkStart w:id="5" w:name="_Toc40351155"/>
      <w:bookmarkStart w:id="6" w:name="_Toc40727040"/>
      <w:bookmarkStart w:id="7" w:name="_Toc40908678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4C3E94E2" w:rsidR="00264E30" w:rsidRPr="00676BEA" w:rsidRDefault="00B43703" w:rsidP="00264E3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по лабораторной работе №</w:t>
            </w:r>
            <w:r w:rsidR="00676BEA">
              <w:rPr>
                <w:sz w:val="28"/>
                <w:lang w:val="en-US"/>
              </w:rPr>
              <w:t>10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073F6719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AF307D">
              <w:rPr>
                <w:color w:val="000000"/>
                <w:sz w:val="28"/>
              </w:rPr>
              <w:t>Расчет</w:t>
            </w:r>
            <w:r w:rsidR="00B7102C">
              <w:rPr>
                <w:color w:val="000000"/>
                <w:sz w:val="28"/>
              </w:rPr>
              <w:t xml:space="preserve"> </w:t>
            </w:r>
            <w:r w:rsidR="00676BEA">
              <w:rPr>
                <w:color w:val="000000"/>
                <w:sz w:val="28"/>
              </w:rPr>
              <w:t>шасси</w:t>
            </w:r>
            <w:r w:rsidR="00AF307D">
              <w:rPr>
                <w:color w:val="000000"/>
                <w:sz w:val="28"/>
              </w:rPr>
              <w:t xml:space="preserve"> </w:t>
            </w:r>
            <w:r w:rsidR="00676BEA">
              <w:rPr>
                <w:color w:val="000000"/>
                <w:sz w:val="28"/>
              </w:rPr>
              <w:t xml:space="preserve">на </w:t>
            </w:r>
            <w:r w:rsidR="001E2B71">
              <w:rPr>
                <w:color w:val="000000"/>
                <w:sz w:val="28"/>
              </w:rPr>
              <w:t>прочность и жесткость</w:t>
            </w:r>
            <w:r w:rsidR="00AF307D">
              <w:rPr>
                <w:color w:val="000000"/>
                <w:sz w:val="28"/>
              </w:rPr>
              <w:t>»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523E68EF" w:rsidR="00264E30" w:rsidRPr="00CD30A6" w:rsidRDefault="00264E30" w:rsidP="00264E30">
            <w:pPr>
              <w:jc w:val="center"/>
              <w:rPr>
                <w:color w:val="000000"/>
                <w:sz w:val="28"/>
              </w:rPr>
            </w:pP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B75BB07" w14:textId="402A9923" w:rsidR="00264E30" w:rsidRPr="00264E30" w:rsidRDefault="00264E30" w:rsidP="001A1590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8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8"/>
            <w:r w:rsidR="00576F4C">
              <w:rPr>
                <w:bCs/>
                <w:sz w:val="28"/>
                <w:u w:val="single"/>
              </w:rPr>
              <w:t xml:space="preserve"> </w:t>
            </w:r>
            <w:r w:rsidR="001A1590">
              <w:rPr>
                <w:b/>
                <w:sz w:val="28"/>
                <w:u w:val="single"/>
              </w:rPr>
              <w:t>Основы конструкции объектов ОТС</w:t>
            </w:r>
            <w:r w:rsidR="001A1590">
              <w:rPr>
                <w:sz w:val="28"/>
                <w:u w:val="single"/>
              </w:rPr>
              <w:t xml:space="preserve"> </w:t>
            </w:r>
            <w:r w:rsidRPr="00264E30">
              <w:rPr>
                <w:sz w:val="28"/>
                <w:u w:val="single"/>
              </w:rPr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43FFDD6C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676BEA">
              <w:rPr>
                <w:rFonts w:ascii="Arial" w:hAnsi="Arial" w:cs="Arial"/>
                <w:color w:val="000000"/>
                <w:sz w:val="40"/>
              </w:rPr>
              <w:t>10</w:t>
            </w:r>
            <w:r w:rsidR="00024833">
              <w:rPr>
                <w:rFonts w:ascii="Arial" w:hAnsi="Arial" w:cs="Arial"/>
                <w:color w:val="000000"/>
                <w:sz w:val="40"/>
                <w:lang w:val="en-US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2BBD660C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</w:t>
            </w:r>
            <w:r w:rsidR="00BA22BA">
              <w:rPr>
                <w:color w:val="000000"/>
                <w:szCs w:val="28"/>
              </w:rPr>
              <w:t>07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1E9BD61C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BA22BA">
              <w:rPr>
                <w:color w:val="000000"/>
              </w:rPr>
              <w:t>Гараев Д.Н.</w:t>
            </w:r>
            <w:r w:rsidR="00024833">
              <w:rPr>
                <w:color w:val="000000"/>
              </w:rPr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60560DFC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024833">
        <w:t xml:space="preserve"> 202</w:t>
      </w:r>
      <w:r w:rsidR="00BA22BA">
        <w:t>1</w:t>
      </w:r>
      <w:r w:rsidR="00024833">
        <w:t xml:space="preserve"> </w:t>
      </w:r>
      <w:r w:rsidR="00264E30" w:rsidRPr="00C202B6">
        <w:t>г.</w:t>
      </w:r>
    </w:p>
    <w:p w14:paraId="120D437B" w14:textId="77777777" w:rsidR="005C5152" w:rsidRDefault="005C5152">
      <w:pPr>
        <w:pStyle w:val="a6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53F5E1D0" w14:textId="766042BC" w:rsidR="001915F8" w:rsidRPr="001915F8" w:rsidRDefault="005C5152" w:rsidP="001915F8">
      <w:pPr>
        <w:pStyle w:val="a6"/>
        <w:ind w:firstLine="709"/>
        <w:rPr>
          <w:b/>
        </w:rPr>
      </w:pPr>
      <w:r>
        <w:rPr>
          <w:b/>
        </w:rPr>
        <w:lastRenderedPageBreak/>
        <w:t>Содержание</w:t>
      </w:r>
      <w:r w:rsidR="001915F8">
        <w:fldChar w:fldCharType="begin"/>
      </w:r>
      <w:r w:rsidR="001915F8">
        <w:instrText xml:space="preserve"> TOC \o "1-3" \h \z \u </w:instrText>
      </w:r>
      <w:r w:rsidR="001915F8">
        <w:fldChar w:fldCharType="separate"/>
      </w:r>
    </w:p>
    <w:p w14:paraId="5575B5EA" w14:textId="2EA8DFDC" w:rsidR="001915F8" w:rsidRPr="001915F8" w:rsidRDefault="00F84268" w:rsidP="001915F8">
      <w:pPr>
        <w:pStyle w:val="10"/>
        <w:rPr>
          <w:rFonts w:ascii="Calibri" w:hAnsi="Calibri"/>
          <w:noProof/>
          <w:sz w:val="22"/>
          <w:szCs w:val="22"/>
        </w:rPr>
      </w:pPr>
      <w:hyperlink w:anchor="_Toc40908679" w:history="1">
        <w:r w:rsidR="001915F8" w:rsidRPr="00913194">
          <w:rPr>
            <w:rStyle w:val="ad"/>
            <w:noProof/>
          </w:rPr>
          <w:t>Введение</w:t>
        </w:r>
        <w:r w:rsidR="001915F8">
          <w:rPr>
            <w:noProof/>
            <w:webHidden/>
          </w:rPr>
          <w:tab/>
        </w:r>
        <w:r w:rsidR="001915F8">
          <w:rPr>
            <w:noProof/>
            <w:webHidden/>
          </w:rPr>
          <w:fldChar w:fldCharType="begin"/>
        </w:r>
        <w:r w:rsidR="001915F8">
          <w:rPr>
            <w:noProof/>
            <w:webHidden/>
          </w:rPr>
          <w:instrText xml:space="preserve"> PAGEREF _Toc40908679 \h </w:instrText>
        </w:r>
        <w:r w:rsidR="001915F8">
          <w:rPr>
            <w:noProof/>
            <w:webHidden/>
          </w:rPr>
        </w:r>
        <w:r w:rsidR="001915F8">
          <w:rPr>
            <w:noProof/>
            <w:webHidden/>
          </w:rPr>
          <w:fldChar w:fldCharType="separate"/>
        </w:r>
        <w:r w:rsidR="00465273">
          <w:rPr>
            <w:noProof/>
            <w:webHidden/>
          </w:rPr>
          <w:t>3</w:t>
        </w:r>
        <w:r w:rsidR="001915F8">
          <w:rPr>
            <w:noProof/>
            <w:webHidden/>
          </w:rPr>
          <w:fldChar w:fldCharType="end"/>
        </w:r>
      </w:hyperlink>
    </w:p>
    <w:p w14:paraId="1FD0C660" w14:textId="2E26D04A" w:rsidR="001915F8" w:rsidRPr="001915F8" w:rsidRDefault="00F84268">
      <w:pPr>
        <w:pStyle w:val="10"/>
        <w:rPr>
          <w:rFonts w:ascii="Calibri" w:hAnsi="Calibri"/>
          <w:noProof/>
          <w:sz w:val="22"/>
          <w:szCs w:val="22"/>
        </w:rPr>
      </w:pPr>
      <w:hyperlink w:anchor="_Toc40908681" w:history="1">
        <w:r w:rsidR="001915F8" w:rsidRPr="00913194">
          <w:rPr>
            <w:rStyle w:val="ad"/>
            <w:noProof/>
          </w:rPr>
          <w:t>1</w:t>
        </w:r>
        <w:r w:rsidR="001915F8" w:rsidRPr="001915F8">
          <w:rPr>
            <w:rFonts w:ascii="Calibri" w:hAnsi="Calibri"/>
            <w:noProof/>
            <w:sz w:val="22"/>
            <w:szCs w:val="22"/>
          </w:rPr>
          <w:tab/>
        </w:r>
        <w:r w:rsidR="001915F8" w:rsidRPr="00913194">
          <w:rPr>
            <w:rStyle w:val="ad"/>
            <w:noProof/>
          </w:rPr>
          <w:t>Основные расчётные случаи нагружения шасси</w:t>
        </w:r>
        <w:r w:rsidR="001915F8">
          <w:rPr>
            <w:noProof/>
            <w:webHidden/>
          </w:rPr>
          <w:tab/>
        </w:r>
        <w:r w:rsidR="001915F8">
          <w:rPr>
            <w:noProof/>
            <w:webHidden/>
          </w:rPr>
          <w:fldChar w:fldCharType="begin"/>
        </w:r>
        <w:r w:rsidR="001915F8">
          <w:rPr>
            <w:noProof/>
            <w:webHidden/>
          </w:rPr>
          <w:instrText xml:space="preserve"> PAGEREF _Toc40908681 \h </w:instrText>
        </w:r>
        <w:r w:rsidR="001915F8">
          <w:rPr>
            <w:noProof/>
            <w:webHidden/>
          </w:rPr>
        </w:r>
        <w:r w:rsidR="001915F8">
          <w:rPr>
            <w:noProof/>
            <w:webHidden/>
          </w:rPr>
          <w:fldChar w:fldCharType="separate"/>
        </w:r>
        <w:r w:rsidR="00465273">
          <w:rPr>
            <w:noProof/>
            <w:webHidden/>
          </w:rPr>
          <w:t>6</w:t>
        </w:r>
        <w:r w:rsidR="001915F8">
          <w:rPr>
            <w:noProof/>
            <w:webHidden/>
          </w:rPr>
          <w:fldChar w:fldCharType="end"/>
        </w:r>
      </w:hyperlink>
    </w:p>
    <w:p w14:paraId="275707B9" w14:textId="123C8523" w:rsidR="001915F8" w:rsidRPr="001915F8" w:rsidRDefault="00F84268">
      <w:pPr>
        <w:pStyle w:val="10"/>
        <w:rPr>
          <w:rFonts w:ascii="Calibri" w:hAnsi="Calibri"/>
          <w:noProof/>
          <w:sz w:val="22"/>
          <w:szCs w:val="22"/>
        </w:rPr>
      </w:pPr>
      <w:hyperlink w:anchor="_Toc40908682" w:history="1">
        <w:r w:rsidR="001915F8" w:rsidRPr="00913194">
          <w:rPr>
            <w:rStyle w:val="ad"/>
            <w:noProof/>
          </w:rPr>
          <w:t>2</w:t>
        </w:r>
        <w:r w:rsidR="001915F8" w:rsidRPr="001915F8">
          <w:rPr>
            <w:rFonts w:ascii="Calibri" w:hAnsi="Calibri"/>
            <w:noProof/>
            <w:sz w:val="22"/>
            <w:szCs w:val="22"/>
          </w:rPr>
          <w:tab/>
        </w:r>
        <w:r w:rsidR="001915F8" w:rsidRPr="00913194">
          <w:rPr>
            <w:rStyle w:val="ad"/>
            <w:noProof/>
          </w:rPr>
          <w:t>Расчёт шасси балочного типа с подкосом</w:t>
        </w:r>
        <w:r w:rsidR="001915F8">
          <w:rPr>
            <w:noProof/>
            <w:webHidden/>
          </w:rPr>
          <w:tab/>
        </w:r>
        <w:r w:rsidR="001915F8">
          <w:rPr>
            <w:noProof/>
            <w:webHidden/>
          </w:rPr>
          <w:fldChar w:fldCharType="begin"/>
        </w:r>
        <w:r w:rsidR="001915F8">
          <w:rPr>
            <w:noProof/>
            <w:webHidden/>
          </w:rPr>
          <w:instrText xml:space="preserve"> PAGEREF _Toc40908682 \h </w:instrText>
        </w:r>
        <w:r w:rsidR="001915F8">
          <w:rPr>
            <w:noProof/>
            <w:webHidden/>
          </w:rPr>
        </w:r>
        <w:r w:rsidR="001915F8">
          <w:rPr>
            <w:noProof/>
            <w:webHidden/>
          </w:rPr>
          <w:fldChar w:fldCharType="separate"/>
        </w:r>
        <w:r w:rsidR="00465273">
          <w:rPr>
            <w:noProof/>
            <w:webHidden/>
          </w:rPr>
          <w:t>10</w:t>
        </w:r>
        <w:r w:rsidR="001915F8">
          <w:rPr>
            <w:noProof/>
            <w:webHidden/>
          </w:rPr>
          <w:fldChar w:fldCharType="end"/>
        </w:r>
      </w:hyperlink>
    </w:p>
    <w:p w14:paraId="50D01C8C" w14:textId="540CAE0D" w:rsidR="001915F8" w:rsidRPr="001915F8" w:rsidRDefault="00F84268">
      <w:pPr>
        <w:pStyle w:val="10"/>
        <w:rPr>
          <w:rFonts w:ascii="Calibri" w:hAnsi="Calibri"/>
          <w:noProof/>
          <w:sz w:val="22"/>
          <w:szCs w:val="22"/>
        </w:rPr>
      </w:pPr>
      <w:hyperlink w:anchor="_Toc40908683" w:history="1">
        <w:r w:rsidR="001915F8" w:rsidRPr="00913194">
          <w:rPr>
            <w:rStyle w:val="ad"/>
            <w:noProof/>
          </w:rPr>
          <w:t>3</w:t>
        </w:r>
        <w:r w:rsidR="001915F8" w:rsidRPr="001915F8">
          <w:rPr>
            <w:rFonts w:ascii="Calibri" w:hAnsi="Calibri"/>
            <w:noProof/>
            <w:sz w:val="22"/>
            <w:szCs w:val="22"/>
          </w:rPr>
          <w:tab/>
        </w:r>
        <w:r w:rsidR="001915F8" w:rsidRPr="00913194">
          <w:rPr>
            <w:rStyle w:val="ad"/>
            <w:noProof/>
          </w:rPr>
          <w:t>Расчет шасси балочного типа с рычажной подвеской колеса</w:t>
        </w:r>
        <w:r w:rsidR="001915F8">
          <w:rPr>
            <w:noProof/>
            <w:webHidden/>
          </w:rPr>
          <w:tab/>
        </w:r>
        <w:r w:rsidR="001915F8">
          <w:rPr>
            <w:noProof/>
            <w:webHidden/>
          </w:rPr>
          <w:fldChar w:fldCharType="begin"/>
        </w:r>
        <w:r w:rsidR="001915F8">
          <w:rPr>
            <w:noProof/>
            <w:webHidden/>
          </w:rPr>
          <w:instrText xml:space="preserve"> PAGEREF _Toc40908683 \h </w:instrText>
        </w:r>
        <w:r w:rsidR="001915F8">
          <w:rPr>
            <w:noProof/>
            <w:webHidden/>
          </w:rPr>
        </w:r>
        <w:r w:rsidR="001915F8">
          <w:rPr>
            <w:noProof/>
            <w:webHidden/>
          </w:rPr>
          <w:fldChar w:fldCharType="separate"/>
        </w:r>
        <w:r w:rsidR="00465273">
          <w:rPr>
            <w:noProof/>
            <w:webHidden/>
          </w:rPr>
          <w:t>13</w:t>
        </w:r>
        <w:r w:rsidR="001915F8">
          <w:rPr>
            <w:noProof/>
            <w:webHidden/>
          </w:rPr>
          <w:fldChar w:fldCharType="end"/>
        </w:r>
      </w:hyperlink>
    </w:p>
    <w:p w14:paraId="5AE4069E" w14:textId="4FBEEE44" w:rsidR="001915F8" w:rsidRPr="001915F8" w:rsidRDefault="00F84268">
      <w:pPr>
        <w:pStyle w:val="10"/>
        <w:rPr>
          <w:rFonts w:ascii="Calibri" w:hAnsi="Calibri"/>
          <w:noProof/>
          <w:sz w:val="22"/>
          <w:szCs w:val="22"/>
        </w:rPr>
      </w:pPr>
      <w:hyperlink w:anchor="_Toc40908684" w:history="1">
        <w:r w:rsidR="001915F8" w:rsidRPr="00913194">
          <w:rPr>
            <w:rStyle w:val="ad"/>
            <w:noProof/>
          </w:rPr>
          <w:t>4</w:t>
        </w:r>
        <w:r w:rsidR="001915F8" w:rsidRPr="001915F8">
          <w:rPr>
            <w:rFonts w:ascii="Calibri" w:hAnsi="Calibri"/>
            <w:noProof/>
            <w:sz w:val="22"/>
            <w:szCs w:val="22"/>
          </w:rPr>
          <w:tab/>
        </w:r>
        <w:r w:rsidR="001915F8" w:rsidRPr="00913194">
          <w:rPr>
            <w:rStyle w:val="ad"/>
            <w:noProof/>
          </w:rPr>
          <w:t>Подбор колёс для основных и носовой опор шасси</w:t>
        </w:r>
        <w:r w:rsidR="001915F8">
          <w:rPr>
            <w:noProof/>
            <w:webHidden/>
          </w:rPr>
          <w:tab/>
        </w:r>
        <w:r w:rsidR="001915F8">
          <w:rPr>
            <w:noProof/>
            <w:webHidden/>
          </w:rPr>
          <w:fldChar w:fldCharType="begin"/>
        </w:r>
        <w:r w:rsidR="001915F8">
          <w:rPr>
            <w:noProof/>
            <w:webHidden/>
          </w:rPr>
          <w:instrText xml:space="preserve"> PAGEREF _Toc40908684 \h </w:instrText>
        </w:r>
        <w:r w:rsidR="001915F8">
          <w:rPr>
            <w:noProof/>
            <w:webHidden/>
          </w:rPr>
        </w:r>
        <w:r w:rsidR="001915F8">
          <w:rPr>
            <w:noProof/>
            <w:webHidden/>
          </w:rPr>
          <w:fldChar w:fldCharType="separate"/>
        </w:r>
        <w:r w:rsidR="00465273">
          <w:rPr>
            <w:noProof/>
            <w:webHidden/>
          </w:rPr>
          <w:t>15</w:t>
        </w:r>
        <w:r w:rsidR="001915F8">
          <w:rPr>
            <w:noProof/>
            <w:webHidden/>
          </w:rPr>
          <w:fldChar w:fldCharType="end"/>
        </w:r>
      </w:hyperlink>
    </w:p>
    <w:p w14:paraId="78DEBA7B" w14:textId="042AB432" w:rsidR="001915F8" w:rsidRPr="001915F8" w:rsidRDefault="00F84268">
      <w:pPr>
        <w:pStyle w:val="10"/>
        <w:rPr>
          <w:rFonts w:ascii="Calibri" w:hAnsi="Calibri"/>
          <w:noProof/>
          <w:sz w:val="22"/>
          <w:szCs w:val="22"/>
        </w:rPr>
      </w:pPr>
      <w:hyperlink w:anchor="_Toc40908685" w:history="1">
        <w:r w:rsidR="001915F8" w:rsidRPr="00913194">
          <w:rPr>
            <w:rStyle w:val="ad"/>
            <w:noProof/>
          </w:rPr>
          <w:t>5</w:t>
        </w:r>
        <w:r w:rsidR="001915F8" w:rsidRPr="001915F8">
          <w:rPr>
            <w:rFonts w:ascii="Calibri" w:hAnsi="Calibri"/>
            <w:noProof/>
            <w:sz w:val="22"/>
            <w:szCs w:val="22"/>
          </w:rPr>
          <w:tab/>
        </w:r>
        <w:r w:rsidR="001915F8" w:rsidRPr="00913194">
          <w:rPr>
            <w:rStyle w:val="ad"/>
            <w:noProof/>
          </w:rPr>
          <w:t>Проектировочный расчёт амортизатора основной опоры шасси</w:t>
        </w:r>
        <w:r w:rsidR="001915F8">
          <w:rPr>
            <w:noProof/>
            <w:webHidden/>
          </w:rPr>
          <w:tab/>
        </w:r>
        <w:r w:rsidR="001915F8">
          <w:rPr>
            <w:noProof/>
            <w:webHidden/>
          </w:rPr>
          <w:fldChar w:fldCharType="begin"/>
        </w:r>
        <w:r w:rsidR="001915F8">
          <w:rPr>
            <w:noProof/>
            <w:webHidden/>
          </w:rPr>
          <w:instrText xml:space="preserve"> PAGEREF _Toc40908685 \h </w:instrText>
        </w:r>
        <w:r w:rsidR="001915F8">
          <w:rPr>
            <w:noProof/>
            <w:webHidden/>
          </w:rPr>
        </w:r>
        <w:r w:rsidR="001915F8">
          <w:rPr>
            <w:noProof/>
            <w:webHidden/>
          </w:rPr>
          <w:fldChar w:fldCharType="separate"/>
        </w:r>
        <w:r w:rsidR="00465273">
          <w:rPr>
            <w:noProof/>
            <w:webHidden/>
          </w:rPr>
          <w:t>18</w:t>
        </w:r>
        <w:r w:rsidR="001915F8">
          <w:rPr>
            <w:noProof/>
            <w:webHidden/>
          </w:rPr>
          <w:fldChar w:fldCharType="end"/>
        </w:r>
      </w:hyperlink>
    </w:p>
    <w:p w14:paraId="13A4EDC8" w14:textId="0982C260" w:rsidR="001915F8" w:rsidRPr="001915F8" w:rsidRDefault="00F84268">
      <w:pPr>
        <w:pStyle w:val="10"/>
        <w:rPr>
          <w:rFonts w:ascii="Calibri" w:hAnsi="Calibri"/>
          <w:noProof/>
          <w:sz w:val="22"/>
          <w:szCs w:val="22"/>
        </w:rPr>
      </w:pPr>
      <w:hyperlink w:anchor="_Toc40908686" w:history="1">
        <w:r w:rsidR="001915F8" w:rsidRPr="00913194">
          <w:rPr>
            <w:rStyle w:val="ad"/>
            <w:noProof/>
          </w:rPr>
          <w:t>Заключение</w:t>
        </w:r>
        <w:r w:rsidR="001915F8">
          <w:rPr>
            <w:noProof/>
            <w:webHidden/>
          </w:rPr>
          <w:tab/>
        </w:r>
        <w:r w:rsidR="001915F8">
          <w:rPr>
            <w:noProof/>
            <w:webHidden/>
          </w:rPr>
          <w:fldChar w:fldCharType="begin"/>
        </w:r>
        <w:r w:rsidR="001915F8">
          <w:rPr>
            <w:noProof/>
            <w:webHidden/>
          </w:rPr>
          <w:instrText xml:space="preserve"> PAGEREF _Toc40908686 \h </w:instrText>
        </w:r>
        <w:r w:rsidR="001915F8">
          <w:rPr>
            <w:noProof/>
            <w:webHidden/>
          </w:rPr>
        </w:r>
        <w:r w:rsidR="001915F8">
          <w:rPr>
            <w:noProof/>
            <w:webHidden/>
          </w:rPr>
          <w:fldChar w:fldCharType="separate"/>
        </w:r>
        <w:r w:rsidR="00465273">
          <w:rPr>
            <w:noProof/>
            <w:webHidden/>
          </w:rPr>
          <w:t>20</w:t>
        </w:r>
        <w:r w:rsidR="001915F8">
          <w:rPr>
            <w:noProof/>
            <w:webHidden/>
          </w:rPr>
          <w:fldChar w:fldCharType="end"/>
        </w:r>
      </w:hyperlink>
    </w:p>
    <w:p w14:paraId="3942D71E" w14:textId="36C0ADE3" w:rsidR="001915F8" w:rsidRPr="001915F8" w:rsidRDefault="00F84268">
      <w:pPr>
        <w:pStyle w:val="10"/>
        <w:rPr>
          <w:rFonts w:ascii="Calibri" w:hAnsi="Calibri"/>
          <w:noProof/>
          <w:sz w:val="22"/>
          <w:szCs w:val="22"/>
        </w:rPr>
      </w:pPr>
      <w:hyperlink w:anchor="_Toc40908687" w:history="1">
        <w:r w:rsidR="001915F8" w:rsidRPr="00913194">
          <w:rPr>
            <w:rStyle w:val="ad"/>
            <w:noProof/>
          </w:rPr>
          <w:t>Список литературы</w:t>
        </w:r>
        <w:r w:rsidR="001915F8">
          <w:rPr>
            <w:noProof/>
            <w:webHidden/>
          </w:rPr>
          <w:tab/>
        </w:r>
        <w:r w:rsidR="001915F8">
          <w:rPr>
            <w:noProof/>
            <w:webHidden/>
          </w:rPr>
          <w:fldChar w:fldCharType="begin"/>
        </w:r>
        <w:r w:rsidR="001915F8">
          <w:rPr>
            <w:noProof/>
            <w:webHidden/>
          </w:rPr>
          <w:instrText xml:space="preserve"> PAGEREF _Toc40908687 \h </w:instrText>
        </w:r>
        <w:r w:rsidR="001915F8">
          <w:rPr>
            <w:noProof/>
            <w:webHidden/>
          </w:rPr>
        </w:r>
        <w:r w:rsidR="001915F8">
          <w:rPr>
            <w:noProof/>
            <w:webHidden/>
          </w:rPr>
          <w:fldChar w:fldCharType="separate"/>
        </w:r>
        <w:r w:rsidR="00465273">
          <w:rPr>
            <w:noProof/>
            <w:webHidden/>
          </w:rPr>
          <w:t>21</w:t>
        </w:r>
        <w:r w:rsidR="001915F8">
          <w:rPr>
            <w:noProof/>
            <w:webHidden/>
          </w:rPr>
          <w:fldChar w:fldCharType="end"/>
        </w:r>
      </w:hyperlink>
    </w:p>
    <w:p w14:paraId="1DF2C1A3" w14:textId="54435BFC" w:rsidR="001915F8" w:rsidRDefault="001915F8">
      <w:r>
        <w:rPr>
          <w:b/>
          <w:bCs/>
        </w:rPr>
        <w:fldChar w:fldCharType="end"/>
      </w:r>
    </w:p>
    <w:p w14:paraId="1EEA4655" w14:textId="46DA94A0" w:rsidR="000638C1" w:rsidRDefault="000638C1"/>
    <w:p w14:paraId="635A00D9" w14:textId="1CBB7FB5" w:rsidR="003E5978" w:rsidRDefault="003E5978"/>
    <w:p w14:paraId="092F217C" w14:textId="77777777" w:rsidR="005C5152" w:rsidRPr="00883FB9" w:rsidRDefault="005C5152">
      <w:pPr>
        <w:pStyle w:val="a6"/>
        <w:ind w:firstLine="0"/>
      </w:pPr>
    </w:p>
    <w:p w14:paraId="70243689" w14:textId="77777777" w:rsidR="00AE45C5" w:rsidRDefault="00F77026" w:rsidP="0079203E">
      <w:pPr>
        <w:pStyle w:val="aff"/>
      </w:pPr>
      <w:r>
        <w:t xml:space="preserve"> </w:t>
      </w:r>
    </w:p>
    <w:p w14:paraId="384D1138" w14:textId="77777777" w:rsidR="00AE45C5" w:rsidRPr="00AE45C5" w:rsidRDefault="00AE45C5" w:rsidP="00AE45C5"/>
    <w:p w14:paraId="7F9A5719" w14:textId="77777777" w:rsidR="00AE45C5" w:rsidRPr="00AE45C5" w:rsidRDefault="00AE45C5" w:rsidP="00AE45C5"/>
    <w:p w14:paraId="5F0C5E67" w14:textId="77777777" w:rsidR="00AE45C5" w:rsidRPr="00AE45C5" w:rsidRDefault="00AE45C5" w:rsidP="00AE45C5"/>
    <w:p w14:paraId="788E8D3A" w14:textId="77777777" w:rsidR="00AE45C5" w:rsidRPr="00AE45C5" w:rsidRDefault="00AE45C5" w:rsidP="00AE45C5"/>
    <w:p w14:paraId="0FCCD4EC" w14:textId="77777777" w:rsidR="00AE45C5" w:rsidRPr="00AE45C5" w:rsidRDefault="00AE45C5" w:rsidP="00AE45C5"/>
    <w:p w14:paraId="4011161C" w14:textId="77777777" w:rsidR="00AE45C5" w:rsidRPr="00AE45C5" w:rsidRDefault="00AE45C5" w:rsidP="00AE45C5"/>
    <w:p w14:paraId="6A8A08BC" w14:textId="77777777" w:rsidR="00AE45C5" w:rsidRPr="00AE45C5" w:rsidRDefault="00AE45C5" w:rsidP="00AE45C5"/>
    <w:p w14:paraId="4C7E08F6" w14:textId="77777777" w:rsidR="00AE45C5" w:rsidRPr="00AE45C5" w:rsidRDefault="00AE45C5" w:rsidP="00AE45C5"/>
    <w:p w14:paraId="1A2A9817" w14:textId="77777777" w:rsidR="00AE45C5" w:rsidRPr="00AE45C5" w:rsidRDefault="00AE45C5" w:rsidP="00AE45C5"/>
    <w:p w14:paraId="6F197236" w14:textId="77777777" w:rsidR="00AE45C5" w:rsidRPr="00AE45C5" w:rsidRDefault="00AE45C5" w:rsidP="00AE45C5"/>
    <w:p w14:paraId="3E3F62E0" w14:textId="77777777" w:rsidR="00AE45C5" w:rsidRPr="00AE45C5" w:rsidRDefault="00AE45C5" w:rsidP="00AE45C5"/>
    <w:p w14:paraId="20C0FC86" w14:textId="77777777" w:rsidR="00AE45C5" w:rsidRPr="00AE45C5" w:rsidRDefault="00AE45C5" w:rsidP="00AE45C5"/>
    <w:p w14:paraId="26A46FA8" w14:textId="77777777" w:rsidR="00AE45C5" w:rsidRPr="00AE45C5" w:rsidRDefault="00AE45C5" w:rsidP="00AE45C5"/>
    <w:p w14:paraId="0D5C44BE" w14:textId="77777777" w:rsidR="00AE45C5" w:rsidRPr="00AE45C5" w:rsidRDefault="00AE45C5" w:rsidP="00AE45C5"/>
    <w:p w14:paraId="27C5F628" w14:textId="77777777" w:rsidR="00AE45C5" w:rsidRDefault="00AE45C5" w:rsidP="00AE45C5"/>
    <w:p w14:paraId="70811ACB" w14:textId="77777777" w:rsidR="00AE45C5" w:rsidRDefault="00AE45C5" w:rsidP="00AE45C5">
      <w:pPr>
        <w:jc w:val="right"/>
      </w:pPr>
    </w:p>
    <w:p w14:paraId="23EDDBC7" w14:textId="77777777" w:rsidR="00AE45C5" w:rsidRDefault="00AE45C5" w:rsidP="00AE45C5"/>
    <w:p w14:paraId="771528D9" w14:textId="77777777" w:rsidR="00AE45C5" w:rsidRDefault="00AE45C5" w:rsidP="00AE45C5"/>
    <w:p w14:paraId="01CCF895" w14:textId="77777777" w:rsidR="00AE45C5" w:rsidRPr="00AE45C5" w:rsidRDefault="00AE45C5" w:rsidP="00AE45C5"/>
    <w:p w14:paraId="2F692766" w14:textId="77777777" w:rsidR="00AE45C5" w:rsidRPr="00AE45C5" w:rsidRDefault="00AE45C5" w:rsidP="00AE45C5"/>
    <w:p w14:paraId="70194188" w14:textId="77777777" w:rsidR="00AE45C5" w:rsidRPr="00AE45C5" w:rsidRDefault="00AE45C5" w:rsidP="00AE45C5"/>
    <w:p w14:paraId="13F3E835" w14:textId="77777777" w:rsidR="00AE45C5" w:rsidRPr="00AE45C5" w:rsidRDefault="00AE45C5" w:rsidP="00AE45C5"/>
    <w:p w14:paraId="0F1FFF04" w14:textId="77777777" w:rsidR="00AE45C5" w:rsidRPr="00AE45C5" w:rsidRDefault="00AE45C5" w:rsidP="00AE45C5"/>
    <w:p w14:paraId="5986F40C" w14:textId="77777777" w:rsidR="00AE45C5" w:rsidRPr="00AE45C5" w:rsidRDefault="00AE45C5" w:rsidP="00AE45C5"/>
    <w:p w14:paraId="455BB6D6" w14:textId="77777777" w:rsidR="005C5152" w:rsidRPr="00AE45C5" w:rsidRDefault="005C5152" w:rsidP="00AE45C5">
      <w:pPr>
        <w:sectPr w:rsidR="005C5152" w:rsidRPr="00AE45C5" w:rsidSect="00337068">
          <w:footerReference w:type="default" r:id="rId16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678B8E70" w14:textId="1F180168" w:rsidR="001E2B71" w:rsidRDefault="001E2B71" w:rsidP="001E2B71">
      <w:pPr>
        <w:pStyle w:val="1"/>
        <w:numPr>
          <w:ilvl w:val="0"/>
          <w:numId w:val="0"/>
        </w:numPr>
        <w:ind w:left="1283" w:hanging="432"/>
      </w:pPr>
      <w:bookmarkStart w:id="9" w:name="_Toc40727041"/>
      <w:bookmarkStart w:id="10" w:name="_Toc40908679"/>
      <w:r>
        <w:lastRenderedPageBreak/>
        <w:t>Введение</w:t>
      </w:r>
      <w:bookmarkEnd w:id="9"/>
      <w:bookmarkEnd w:id="10"/>
    </w:p>
    <w:p w14:paraId="6E1C1129" w14:textId="3E3BC2F7" w:rsidR="007F72F4" w:rsidRDefault="007F72F4" w:rsidP="001E2B71">
      <w:pPr>
        <w:pStyle w:val="a6"/>
      </w:pPr>
      <w:r>
        <w:t xml:space="preserve">В данной лабораторной работе </w:t>
      </w:r>
      <w:r w:rsidR="00024833">
        <w:t>необходимо ознакомиться с порядком</w:t>
      </w:r>
      <w:r>
        <w:t xml:space="preserve"> расчет</w:t>
      </w:r>
      <w:r w:rsidR="00024833">
        <w:t>а</w:t>
      </w:r>
      <w:r>
        <w:t xml:space="preserve"> </w:t>
      </w:r>
      <w:r w:rsidR="001D54E8">
        <w:t>шасси на</w:t>
      </w:r>
      <w:r>
        <w:t xml:space="preserve"> прочность и жесткость.</w:t>
      </w:r>
    </w:p>
    <w:p w14:paraId="63A406B5" w14:textId="66B52FB1" w:rsidR="001D54E8" w:rsidRDefault="001D54E8" w:rsidP="001E2B71">
      <w:pPr>
        <w:pStyle w:val="a6"/>
      </w:pPr>
      <w:r w:rsidRPr="001D54E8">
        <w:t>Шасси воспринимает нагрузки, действующие на ЛА при его приземлении и движении по земле, а также за короткое время целиком поглощает энергию посадочного удара ЛА, которая переходит в работу совместного обжатия амортизаторов и пневматиков колёс. Эта работа определяется по формуле</w:t>
      </w:r>
    </w:p>
    <w:p w14:paraId="4FF37F47" w14:textId="3C668A6D" w:rsidR="00024833" w:rsidRDefault="00F84268" w:rsidP="00024833">
      <w:pPr>
        <w:pStyle w:val="a6"/>
        <w:ind w:firstLine="0"/>
        <w:jc w:val="center"/>
      </w:pPr>
      <w:r w:rsidRPr="00F84268">
        <w:rPr>
          <w:noProof/>
          <w:position w:val="-28"/>
          <w:szCs w:val="24"/>
        </w:rPr>
        <w:object w:dxaOrig="2640" w:dyaOrig="720" w14:anchorId="5905C8CA">
          <v:shape id="_x0000_i1080" type="#_x0000_t75" alt="" style="width:146.75pt;height:40.15pt;mso-width-percent:0;mso-height-percent:0;mso-width-percent:0;mso-height-percent:0" o:ole="">
            <v:imagedata r:id="rId17" o:title=""/>
          </v:shape>
          <o:OLEObject Type="Embed" ProgID="Equation.DSMT4" ShapeID="_x0000_i1080" DrawAspect="Content" ObjectID="_1682834878" r:id="rId18"/>
        </w:object>
      </w:r>
    </w:p>
    <w:p w14:paraId="1FB78DF9" w14:textId="1A302743" w:rsidR="001D54E8" w:rsidRDefault="001D54E8" w:rsidP="001D54E8">
      <w:pPr>
        <w:pStyle w:val="a6"/>
        <w:ind w:firstLine="0"/>
      </w:pPr>
      <w:r w:rsidRPr="001D54E8">
        <w:t xml:space="preserve">где </w:t>
      </w:r>
      <w:r w:rsidRPr="001D54E8">
        <w:rPr>
          <w:i/>
          <w:iCs/>
        </w:rPr>
        <w:t>G</w:t>
      </w:r>
      <w:r w:rsidRPr="001D54E8">
        <w:rPr>
          <w:i/>
          <w:iCs/>
          <w:vertAlign w:val="subscript"/>
        </w:rPr>
        <w:t>пос</w:t>
      </w:r>
      <w:r w:rsidRPr="001D54E8">
        <w:t xml:space="preserve"> – посадочный вес ЛА; </w:t>
      </w:r>
      <w:r w:rsidRPr="001D54E8">
        <w:rPr>
          <w:i/>
          <w:iCs/>
        </w:rPr>
        <w:t>V</w:t>
      </w:r>
      <w:r w:rsidRPr="001D54E8">
        <w:rPr>
          <w:i/>
          <w:iCs/>
          <w:vertAlign w:val="subscript"/>
        </w:rPr>
        <w:t>y1</w:t>
      </w:r>
      <w:r w:rsidRPr="001D54E8">
        <w:t xml:space="preserve"> – скорость ЛА, нормальная к поверхности взлётно-посадочной полосы (ВПП) в момент удара; </w:t>
      </w:r>
      <w:r w:rsidRPr="001D54E8">
        <w:rPr>
          <w:i/>
          <w:iCs/>
        </w:rPr>
        <w:t>Н</w:t>
      </w:r>
      <w:r w:rsidRPr="001D54E8">
        <w:rPr>
          <w:i/>
          <w:iCs/>
          <w:vertAlign w:val="subscript"/>
        </w:rPr>
        <w:t>цм</w:t>
      </w:r>
      <w:r w:rsidRPr="001D54E8">
        <w:t xml:space="preserve"> – вертикальное перемещение ц.м. ЛА из-за обжатия амортизаторов и пневматиков в процессе удара; 0,25 – коэффициент, учитывающий, что в момент удара  </w:t>
      </w:r>
      <w:r w:rsidRPr="001D54E8">
        <w:rPr>
          <w:i/>
          <w:iCs/>
        </w:rPr>
        <w:t>Y</w:t>
      </w:r>
      <w:r w:rsidRPr="001D54E8">
        <w:rPr>
          <w:i/>
          <w:iCs/>
          <w:vertAlign w:val="subscript"/>
        </w:rPr>
        <w:t>кр</w:t>
      </w:r>
      <w:r w:rsidRPr="001D54E8">
        <w:t>≈ 0,75</w:t>
      </w:r>
      <w:r w:rsidRPr="001D54E8">
        <w:rPr>
          <w:i/>
          <w:iCs/>
        </w:rPr>
        <w:t>G</w:t>
      </w:r>
      <w:r w:rsidRPr="001D54E8">
        <w:rPr>
          <w:i/>
          <w:iCs/>
          <w:vertAlign w:val="subscript"/>
        </w:rPr>
        <w:t>пос</w:t>
      </w:r>
      <w:r w:rsidRPr="001D54E8">
        <w:t>.</w:t>
      </w:r>
    </w:p>
    <w:p w14:paraId="445EF0E8" w14:textId="1F87BB1C" w:rsidR="001D54E8" w:rsidRDefault="001D54E8" w:rsidP="001D54E8">
      <w:pPr>
        <w:pStyle w:val="a6"/>
      </w:pPr>
      <w:r w:rsidRPr="001D54E8">
        <w:t xml:space="preserve">С другой стороны, эту же работу удара при посадке можно выразить через эквивалентную высоту падения в пустоте </w:t>
      </w:r>
      <w:r w:rsidRPr="001D54E8">
        <w:rPr>
          <w:i/>
          <w:iCs/>
        </w:rPr>
        <w:t>Н</w:t>
      </w:r>
      <w:r w:rsidRPr="001D54E8">
        <w:rPr>
          <w:i/>
          <w:iCs/>
          <w:vertAlign w:val="subscript"/>
        </w:rPr>
        <w:t>экв</w:t>
      </w:r>
      <w:r w:rsidRPr="001D54E8">
        <w:t xml:space="preserve"> или через приведенную вертикальную скорость падения ЛА в пустоте </w:t>
      </w:r>
      <w:r w:rsidRPr="001D54E8">
        <w:rPr>
          <w:i/>
          <w:iCs/>
        </w:rPr>
        <w:t>V</w:t>
      </w:r>
      <w:r w:rsidRPr="001D54E8">
        <w:rPr>
          <w:i/>
          <w:iCs/>
          <w:vertAlign w:val="subscript"/>
        </w:rPr>
        <w:t>у</w:t>
      </w:r>
      <w:r w:rsidRPr="001D54E8">
        <w:t xml:space="preserve"> </w:t>
      </w:r>
      <w:r w:rsidRPr="001D54E8">
        <w:rPr>
          <w:i/>
          <w:iCs/>
          <w:vertAlign w:val="subscript"/>
        </w:rPr>
        <w:t>пр</w:t>
      </w:r>
      <w:r w:rsidR="00024833">
        <w:t>.</w:t>
      </w:r>
    </w:p>
    <w:p w14:paraId="3521EA9A" w14:textId="23D4432D" w:rsidR="00024833" w:rsidRDefault="00F84268" w:rsidP="00024833">
      <w:pPr>
        <w:pStyle w:val="a6"/>
        <w:ind w:firstLine="0"/>
        <w:jc w:val="center"/>
      </w:pPr>
      <w:r w:rsidRPr="00F84268">
        <w:rPr>
          <w:noProof/>
          <w:position w:val="-28"/>
          <w:szCs w:val="24"/>
        </w:rPr>
        <w:object w:dxaOrig="2360" w:dyaOrig="720" w14:anchorId="0838B56F">
          <v:shape id="_x0000_i1079" type="#_x0000_t75" alt="" style="width:130.85pt;height:40.15pt;mso-width-percent:0;mso-height-percent:0;mso-width-percent:0;mso-height-percent:0" o:ole="">
            <v:imagedata r:id="rId19" o:title=""/>
          </v:shape>
          <o:OLEObject Type="Embed" ProgID="Equation.DSMT4" ShapeID="_x0000_i1079" DrawAspect="Content" ObjectID="_1682834879" r:id="rId20"/>
        </w:object>
      </w:r>
    </w:p>
    <w:p w14:paraId="2826C2F9" w14:textId="685C7855" w:rsidR="001D54E8" w:rsidRDefault="001D54E8" w:rsidP="001D54E8">
      <w:pPr>
        <w:pStyle w:val="a6"/>
      </w:pPr>
      <w:r w:rsidRPr="001D54E8">
        <w:t>Совместно решая два последних уравнения, получим</w:t>
      </w:r>
    </w:p>
    <w:p w14:paraId="3E8143A0" w14:textId="6AC57AD6" w:rsidR="00024833" w:rsidRDefault="00F84268" w:rsidP="00024833">
      <w:pPr>
        <w:pStyle w:val="a6"/>
        <w:ind w:firstLine="0"/>
        <w:jc w:val="center"/>
      </w:pPr>
      <w:r w:rsidRPr="00F84268">
        <w:rPr>
          <w:noProof/>
          <w:position w:val="-16"/>
          <w:szCs w:val="24"/>
        </w:rPr>
        <w:object w:dxaOrig="2120" w:dyaOrig="480" w14:anchorId="6F694940">
          <v:shape id="_x0000_i1078" type="#_x0000_t75" alt="" style="width:117.7pt;height:27pt;mso-width-percent:0;mso-height-percent:0;mso-width-percent:0;mso-height-percent:0" o:ole="">
            <v:imagedata r:id="rId21" o:title=""/>
          </v:shape>
          <o:OLEObject Type="Embed" ProgID="Equation.DSMT4" ShapeID="_x0000_i1078" DrawAspect="Content" ObjectID="_1682834880" r:id="rId22"/>
        </w:object>
      </w:r>
    </w:p>
    <w:p w14:paraId="20012440" w14:textId="1449CCFF" w:rsidR="001D54E8" w:rsidRDefault="001D54E8" w:rsidP="001D54E8">
      <w:pPr>
        <w:pStyle w:val="a6"/>
      </w:pPr>
      <w:r w:rsidRPr="001D54E8">
        <w:t>Каждая опора шасси является самостоятельной амортизационной системой, которая воспринимает работу:</w:t>
      </w:r>
    </w:p>
    <w:p w14:paraId="6E4A1A1E" w14:textId="388A3387" w:rsidR="00024833" w:rsidRDefault="00F84268" w:rsidP="00024833">
      <w:pPr>
        <w:pStyle w:val="a6"/>
        <w:ind w:firstLine="0"/>
        <w:jc w:val="center"/>
      </w:pPr>
      <w:r w:rsidRPr="00F84268">
        <w:rPr>
          <w:noProof/>
          <w:position w:val="-24"/>
          <w:szCs w:val="24"/>
        </w:rPr>
        <w:object w:dxaOrig="1380" w:dyaOrig="680" w14:anchorId="55F7BC8A">
          <v:shape id="_x0000_i1077" type="#_x0000_t75" alt="" style="width:76.85pt;height:38.1pt;mso-width-percent:0;mso-height-percent:0;mso-width-percent:0;mso-height-percent:0" o:ole="">
            <v:imagedata r:id="rId23" o:title=""/>
          </v:shape>
          <o:OLEObject Type="Embed" ProgID="Equation.DSMT4" ShapeID="_x0000_i1077" DrawAspect="Content" ObjectID="_1682834881" r:id="rId24"/>
        </w:object>
      </w:r>
    </w:p>
    <w:p w14:paraId="571EDB76" w14:textId="5A9AB0C0" w:rsidR="001D54E8" w:rsidRDefault="00960887" w:rsidP="00960887">
      <w:pPr>
        <w:pStyle w:val="a6"/>
        <w:ind w:firstLine="0"/>
      </w:pPr>
      <w:r w:rsidRPr="00960887">
        <w:t>где</w:t>
      </w:r>
      <w:r w:rsidRPr="00960887">
        <w:rPr>
          <w:i/>
          <w:iCs/>
        </w:rPr>
        <w:t xml:space="preserve"> m</w:t>
      </w:r>
      <w:r w:rsidRPr="00960887">
        <w:rPr>
          <w:i/>
          <w:iCs/>
          <w:vertAlign w:val="subscript"/>
        </w:rPr>
        <w:t>ред</w:t>
      </w:r>
      <w:r w:rsidRPr="00960887">
        <w:t xml:space="preserve"> – масса ЛА, приведенная к линии равнодействующей удара.</w:t>
      </w:r>
    </w:p>
    <w:p w14:paraId="7B7BAAC9" w14:textId="755BEBD1" w:rsidR="00024833" w:rsidRDefault="00F84268" w:rsidP="00024833">
      <w:pPr>
        <w:pStyle w:val="a6"/>
        <w:ind w:firstLine="0"/>
        <w:jc w:val="center"/>
      </w:pPr>
      <w:r w:rsidRPr="00F84268">
        <w:rPr>
          <w:noProof/>
          <w:position w:val="-14"/>
          <w:szCs w:val="24"/>
        </w:rPr>
        <w:object w:dxaOrig="1860" w:dyaOrig="380" w14:anchorId="1EC9704C">
          <v:shape id="_x0000_i1076" type="#_x0000_t75" alt="" style="width:103.85pt;height:20.75pt;mso-width-percent:0;mso-height-percent:0;mso-width-percent:0;mso-height-percent:0" o:ole="">
            <v:imagedata r:id="rId25" o:title=""/>
          </v:shape>
          <o:OLEObject Type="Embed" ProgID="Equation.DSMT4" ShapeID="_x0000_i1076" DrawAspect="Content" ObjectID="_1682834882" r:id="rId26"/>
        </w:object>
      </w:r>
    </w:p>
    <w:p w14:paraId="4D4FEF4F" w14:textId="38D1742C" w:rsidR="001D54E8" w:rsidRDefault="00960887" w:rsidP="00960887">
      <w:pPr>
        <w:pStyle w:val="a6"/>
        <w:ind w:firstLine="0"/>
      </w:pPr>
      <w:r w:rsidRPr="00960887">
        <w:t xml:space="preserve">где </w:t>
      </w:r>
      <w:r w:rsidRPr="00960887">
        <w:rPr>
          <w:i/>
          <w:iCs/>
        </w:rPr>
        <w:t>V</w:t>
      </w:r>
      <w:r w:rsidRPr="00960887">
        <w:rPr>
          <w:i/>
          <w:iCs/>
          <w:vertAlign w:val="subscript"/>
        </w:rPr>
        <w:t>пос</w:t>
      </w:r>
      <w:r w:rsidRPr="00960887">
        <w:t xml:space="preserve"> – посадочная скорость ЛА; ν – местный угол наклона ВПП.</w:t>
      </w:r>
    </w:p>
    <w:p w14:paraId="01317B1F" w14:textId="1E0C33E5" w:rsidR="00960887" w:rsidRDefault="00960887" w:rsidP="00960887">
      <w:pPr>
        <w:pStyle w:val="a6"/>
      </w:pPr>
      <w:r w:rsidRPr="00960887">
        <w:t>Вертикальное перемещение ц.м. ЛА в процессе удара</w:t>
      </w:r>
    </w:p>
    <w:p w14:paraId="552FA96A" w14:textId="610DABBA" w:rsidR="00024833" w:rsidRDefault="00F84268" w:rsidP="00024833">
      <w:pPr>
        <w:pStyle w:val="a6"/>
        <w:ind w:firstLine="0"/>
        <w:jc w:val="center"/>
      </w:pPr>
      <w:r w:rsidRPr="00F84268">
        <w:rPr>
          <w:noProof/>
          <w:position w:val="-14"/>
          <w:szCs w:val="24"/>
        </w:rPr>
        <w:object w:dxaOrig="1740" w:dyaOrig="380" w14:anchorId="038952AA">
          <v:shape id="_x0000_i1075" type="#_x0000_t75" alt="" style="width:96.9pt;height:20.75pt;mso-width-percent:0;mso-height-percent:0;mso-width-percent:0;mso-height-percent:0" o:ole="">
            <v:imagedata r:id="rId27" o:title=""/>
          </v:shape>
          <o:OLEObject Type="Embed" ProgID="Equation.DSMT4" ShapeID="_x0000_i1075" DrawAspect="Content" ObjectID="_1682834883" r:id="rId28"/>
        </w:object>
      </w:r>
    </w:p>
    <w:p w14:paraId="099268C4" w14:textId="77777777" w:rsidR="00960887" w:rsidRDefault="00960887" w:rsidP="00960887">
      <w:pPr>
        <w:pStyle w:val="a6"/>
        <w:ind w:firstLine="0"/>
      </w:pPr>
      <w:r w:rsidRPr="00960887">
        <w:t xml:space="preserve">где ψ – передаточный коэффициент, зависящий от геометрии стойки шасси; </w:t>
      </w:r>
      <w:r w:rsidRPr="004123B7">
        <w:rPr>
          <w:i/>
          <w:iCs/>
        </w:rPr>
        <w:t>h</w:t>
      </w:r>
      <w:r w:rsidRPr="004123B7">
        <w:rPr>
          <w:i/>
          <w:iCs/>
          <w:vertAlign w:val="subscript"/>
        </w:rPr>
        <w:t>ам</w:t>
      </w:r>
      <w:r w:rsidRPr="004123B7">
        <w:rPr>
          <w:i/>
          <w:iCs/>
        </w:rPr>
        <w:t xml:space="preserve"> </w:t>
      </w:r>
      <w:r w:rsidRPr="00960887">
        <w:t>– обжатие амортизационной стойки; δ</w:t>
      </w:r>
      <w:r w:rsidRPr="004123B7">
        <w:rPr>
          <w:i/>
          <w:iCs/>
          <w:vertAlign w:val="subscript"/>
        </w:rPr>
        <w:t>пн</w:t>
      </w:r>
      <w:r w:rsidRPr="00960887">
        <w:t xml:space="preserve"> – обжатие пневматика.  </w:t>
      </w:r>
    </w:p>
    <w:p w14:paraId="4976B2B8" w14:textId="5C871863" w:rsidR="00960887" w:rsidRDefault="00960887" w:rsidP="00960887">
      <w:pPr>
        <w:pStyle w:val="a6"/>
      </w:pPr>
      <w:r w:rsidRPr="00960887">
        <w:t>Подставляя последние два выражения, получим</w:t>
      </w:r>
    </w:p>
    <w:p w14:paraId="45BF79C9" w14:textId="43756960" w:rsidR="00024833" w:rsidRDefault="00F84268" w:rsidP="00024833">
      <w:pPr>
        <w:pStyle w:val="a6"/>
        <w:ind w:firstLine="0"/>
        <w:jc w:val="center"/>
      </w:pPr>
      <w:r w:rsidRPr="00F84268">
        <w:rPr>
          <w:noProof/>
          <w:position w:val="-16"/>
          <w:szCs w:val="24"/>
        </w:rPr>
        <w:object w:dxaOrig="3900" w:dyaOrig="480" w14:anchorId="077F44D8">
          <v:shape id="_x0000_i1074" type="#_x0000_t75" alt="" style="width:216.7pt;height:27pt;mso-width-percent:0;mso-height-percent:0;mso-width-percent:0;mso-height-percent:0" o:ole="">
            <v:imagedata r:id="rId29" o:title=""/>
          </v:shape>
          <o:OLEObject Type="Embed" ProgID="Equation.DSMT4" ShapeID="_x0000_i1074" DrawAspect="Content" ObjectID="_1682834884" r:id="rId30"/>
        </w:object>
      </w:r>
    </w:p>
    <w:p w14:paraId="4B25CA8B" w14:textId="77777777" w:rsidR="004123B7" w:rsidRDefault="004123B7" w:rsidP="004123B7">
      <w:pPr>
        <w:pStyle w:val="a6"/>
      </w:pPr>
      <w:r>
        <w:t xml:space="preserve">Обычно рассматривают два расчётных варианта, определяющих величину </w:t>
      </w:r>
      <w:r w:rsidRPr="004123B7">
        <w:rPr>
          <w:i/>
          <w:iCs/>
        </w:rPr>
        <w:t>V</w:t>
      </w:r>
      <w:r w:rsidRPr="004123B7">
        <w:rPr>
          <w:i/>
          <w:iCs/>
          <w:vertAlign w:val="subscript"/>
        </w:rPr>
        <w:t>yпр</w:t>
      </w:r>
      <w:r>
        <w:t xml:space="preserve">, и работу, которая должна поглощаться амортизацией ЛА при нормальной и грубой посадках: </w:t>
      </w:r>
    </w:p>
    <w:p w14:paraId="1E0811CB" w14:textId="03CB9525" w:rsidR="004123B7" w:rsidRDefault="004123B7" w:rsidP="00024833">
      <w:pPr>
        <w:pStyle w:val="a6"/>
        <w:numPr>
          <w:ilvl w:val="0"/>
          <w:numId w:val="43"/>
        </w:numPr>
      </w:pPr>
      <w:r>
        <w:t xml:space="preserve">Нормальная посадка ЛА происходит с высоты 1м с вертикальной скоростью </w:t>
      </w:r>
      <w:r w:rsidRPr="004123B7">
        <w:rPr>
          <w:i/>
          <w:iCs/>
        </w:rPr>
        <w:t>V</w:t>
      </w:r>
      <w:r w:rsidRPr="004123B7">
        <w:rPr>
          <w:i/>
          <w:iCs/>
          <w:vertAlign w:val="subscript"/>
        </w:rPr>
        <w:t>y</w:t>
      </w:r>
      <w:r w:rsidRPr="004123B7">
        <w:rPr>
          <w:i/>
          <w:iCs/>
        </w:rPr>
        <w:t xml:space="preserve"> </w:t>
      </w:r>
      <w:r>
        <w:t>= 1,5 м/с на ВПП с уклоном 0,03 при этом</w:t>
      </w:r>
      <w:r w:rsidR="00024833">
        <w:t xml:space="preserve"> </w:t>
      </w:r>
      <w:r w:rsidR="00F84268" w:rsidRPr="00F84268">
        <w:rPr>
          <w:noProof/>
          <w:position w:val="-24"/>
          <w:szCs w:val="24"/>
        </w:rPr>
        <w:object w:dxaOrig="1840" w:dyaOrig="780" w14:anchorId="7F5923AF">
          <v:shape id="_x0000_i1073" type="#_x0000_t75" alt="" style="width:103.15pt;height:42.9pt;mso-width-percent:0;mso-height-percent:0;mso-width-percent:0;mso-height-percent:0" o:ole="">
            <v:imagedata r:id="rId31" o:title=""/>
          </v:shape>
          <o:OLEObject Type="Embed" ProgID="Equation.DSMT4" ShapeID="_x0000_i1073" DrawAspect="Content" ObjectID="_1682834885" r:id="rId32"/>
        </w:object>
      </w:r>
    </w:p>
    <w:p w14:paraId="5B4C9958" w14:textId="5056B0FF" w:rsidR="004123B7" w:rsidRDefault="004123B7" w:rsidP="004123B7">
      <w:pPr>
        <w:pStyle w:val="a6"/>
        <w:numPr>
          <w:ilvl w:val="0"/>
          <w:numId w:val="43"/>
        </w:numPr>
      </w:pPr>
      <w:r>
        <w:t xml:space="preserve">Грубая (динамическая) посадка ЛА происходит с предельно допустимой высоты 2 м с вертикальной скоростью </w:t>
      </w:r>
      <w:r w:rsidRPr="004123B7">
        <w:rPr>
          <w:i/>
          <w:iCs/>
        </w:rPr>
        <w:t>V</w:t>
      </w:r>
      <w:r w:rsidRPr="004123B7">
        <w:rPr>
          <w:i/>
          <w:iCs/>
          <w:vertAlign w:val="subscript"/>
        </w:rPr>
        <w:t>y</w:t>
      </w:r>
      <w:r>
        <w:t xml:space="preserve"> = 3,0 м/с на ВПП с уклоном 0,03 при этом</w:t>
      </w:r>
      <w:r w:rsidR="00024833">
        <w:t xml:space="preserve"> </w:t>
      </w:r>
      <w:r w:rsidR="00F84268" w:rsidRPr="00F84268">
        <w:rPr>
          <w:noProof/>
          <w:position w:val="-24"/>
          <w:szCs w:val="24"/>
        </w:rPr>
        <w:object w:dxaOrig="2020" w:dyaOrig="780" w14:anchorId="058FFC26">
          <v:shape id="_x0000_i1072" type="#_x0000_t75" alt="" style="width:112.85pt;height:42.9pt;mso-width-percent:0;mso-height-percent:0;mso-width-percent:0;mso-height-percent:0" o:ole="">
            <v:imagedata r:id="rId33" o:title=""/>
          </v:shape>
          <o:OLEObject Type="Embed" ProgID="Equation.DSMT4" ShapeID="_x0000_i1072" DrawAspect="Content" ObjectID="_1682834886" r:id="rId34"/>
        </w:object>
      </w:r>
    </w:p>
    <w:p w14:paraId="13A6DD07" w14:textId="474599EE" w:rsidR="004123B7" w:rsidRDefault="004123B7" w:rsidP="004123B7">
      <w:pPr>
        <w:pStyle w:val="a6"/>
        <w:ind w:left="851" w:hanging="851"/>
        <w:jc w:val="center"/>
      </w:pPr>
    </w:p>
    <w:p w14:paraId="1E152A6D" w14:textId="12F0260E" w:rsidR="004123B7" w:rsidRDefault="004123B7" w:rsidP="004123B7">
      <w:pPr>
        <w:pStyle w:val="a6"/>
      </w:pPr>
      <w:r>
        <w:t>Формула для нормальной посадки имеет вид</w:t>
      </w:r>
    </w:p>
    <w:p w14:paraId="21F09A30" w14:textId="17EA267C" w:rsidR="00252D82" w:rsidRPr="00960887" w:rsidRDefault="00F84268" w:rsidP="00252D82">
      <w:pPr>
        <w:pStyle w:val="a6"/>
        <w:ind w:firstLine="0"/>
        <w:jc w:val="center"/>
      </w:pPr>
      <w:r w:rsidRPr="00F84268">
        <w:rPr>
          <w:noProof/>
          <w:position w:val="-24"/>
          <w:szCs w:val="24"/>
        </w:rPr>
        <w:object w:dxaOrig="5020" w:dyaOrig="600" w14:anchorId="6585C054">
          <v:shape id="_x0000_i1071" type="#_x0000_t75" alt="" style="width:280.4pt;height:33.9pt;mso-width-percent:0;mso-height-percent:0;mso-width-percent:0;mso-height-percent:0" o:ole="">
            <v:imagedata r:id="rId35" o:title=""/>
          </v:shape>
          <o:OLEObject Type="Embed" ProgID="Equation.DSMT4" ShapeID="_x0000_i1071" DrawAspect="Content" ObjectID="_1682834887" r:id="rId36"/>
        </w:object>
      </w:r>
    </w:p>
    <w:p w14:paraId="589ACC10" w14:textId="6806E004" w:rsidR="001D54E8" w:rsidRDefault="004123B7" w:rsidP="004123B7">
      <w:pPr>
        <w:pStyle w:val="a6"/>
        <w:ind w:firstLine="0"/>
      </w:pPr>
      <w:r w:rsidRPr="004123B7">
        <w:t xml:space="preserve">где </w:t>
      </w:r>
      <w:r w:rsidRPr="004123B7">
        <w:rPr>
          <w:i/>
          <w:iCs/>
        </w:rPr>
        <w:t>V</w:t>
      </w:r>
      <w:r w:rsidRPr="004123B7">
        <w:rPr>
          <w:i/>
          <w:iCs/>
          <w:vertAlign w:val="subscript"/>
        </w:rPr>
        <w:t>пос</w:t>
      </w:r>
      <w:r w:rsidRPr="004123B7">
        <w:t xml:space="preserve"> − посадочная скорость, м/с; </w:t>
      </w:r>
      <w:r w:rsidRPr="004123B7">
        <w:rPr>
          <w:i/>
          <w:iCs/>
        </w:rPr>
        <w:t>G</w:t>
      </w:r>
      <w:r w:rsidRPr="004123B7">
        <w:rPr>
          <w:i/>
          <w:iCs/>
          <w:vertAlign w:val="subscript"/>
        </w:rPr>
        <w:t>пос</w:t>
      </w:r>
      <w:r w:rsidRPr="004123B7">
        <w:t xml:space="preserve"> − посадочный вес, даН.  </w:t>
      </w:r>
    </w:p>
    <w:p w14:paraId="6ACCE7E5" w14:textId="2D73A753" w:rsidR="00252D82" w:rsidRDefault="00252D82" w:rsidP="004123B7">
      <w:pPr>
        <w:pStyle w:val="a6"/>
        <w:ind w:firstLine="0"/>
      </w:pPr>
      <w:r>
        <w:tab/>
        <w:t>Для трёхточечной схемы шасси с передней опорой:</w:t>
      </w:r>
    </w:p>
    <w:p w14:paraId="4FC41043" w14:textId="4F102425" w:rsidR="00F53B7B" w:rsidRPr="00EF1862" w:rsidRDefault="00F84268" w:rsidP="00EF1862">
      <w:pPr>
        <w:pStyle w:val="a6"/>
        <w:tabs>
          <w:tab w:val="left" w:pos="1276"/>
        </w:tabs>
        <w:ind w:firstLine="0"/>
        <w:rPr>
          <w:szCs w:val="24"/>
        </w:rPr>
      </w:pPr>
      <w:r w:rsidRPr="00F84268">
        <w:rPr>
          <w:noProof/>
          <w:position w:val="-14"/>
          <w:szCs w:val="24"/>
        </w:rPr>
        <w:object w:dxaOrig="1140" w:dyaOrig="380" w14:anchorId="43B9D475">
          <v:shape id="_x0000_i1070" type="#_x0000_t75" alt="" style="width:63.7pt;height:20.75pt;mso-width-percent:0;mso-height-percent:0;mso-width-percent:0;mso-height-percent:0" o:ole="">
            <v:imagedata r:id="rId37" o:title=""/>
          </v:shape>
          <o:OLEObject Type="Embed" ProgID="Equation.DSMT4" ShapeID="_x0000_i1070" DrawAspect="Content" ObjectID="_1682834888" r:id="rId38"/>
        </w:object>
      </w:r>
      <w:r w:rsidR="00252D82">
        <w:t>– для ос</w:t>
      </w:r>
      <w:r w:rsidR="00F53B7B">
        <w:t xml:space="preserve">новных опор; </w:t>
      </w:r>
      <w:r w:rsidRPr="00F84268">
        <w:rPr>
          <w:noProof/>
          <w:position w:val="-62"/>
          <w:szCs w:val="24"/>
        </w:rPr>
        <w:object w:dxaOrig="1359" w:dyaOrig="999" w14:anchorId="3434169A">
          <v:shape id="_x0000_i1069" type="#_x0000_t75" alt="" style="width:76.15pt;height:54.7pt;mso-width-percent:0;mso-height-percent:0;mso-width-percent:0;mso-height-percent:0" o:ole="">
            <v:imagedata r:id="rId39" o:title=""/>
          </v:shape>
          <o:OLEObject Type="Embed" ProgID="Equation.DSMT4" ShapeID="_x0000_i1069" DrawAspect="Content" ObjectID="_1682834889" r:id="rId40"/>
        </w:object>
      </w:r>
      <w:r w:rsidR="00F53B7B" w:rsidRPr="00F53B7B">
        <w:rPr>
          <w:szCs w:val="24"/>
        </w:rPr>
        <w:t xml:space="preserve"> - </w:t>
      </w:r>
      <w:r w:rsidR="00F53B7B">
        <w:rPr>
          <w:szCs w:val="24"/>
        </w:rPr>
        <w:t xml:space="preserve">для носовой опоры. Здесь </w:t>
      </w:r>
      <w:r w:rsidRPr="00F84268">
        <w:rPr>
          <w:noProof/>
          <w:position w:val="-28"/>
          <w:szCs w:val="24"/>
        </w:rPr>
        <w:object w:dxaOrig="1140" w:dyaOrig="660" w14:anchorId="70E876B7">
          <v:shape id="_x0000_i1068" type="#_x0000_t75" alt="" style="width:63.7pt;height:36.7pt;mso-width-percent:0;mso-height-percent:0;mso-width-percent:0;mso-height-percent:0" o:ole="">
            <v:imagedata r:id="rId41" o:title=""/>
          </v:shape>
          <o:OLEObject Type="Embed" ProgID="Equation.DSMT4" ShapeID="_x0000_i1068" DrawAspect="Content" ObjectID="_1682834890" r:id="rId42"/>
        </w:object>
      </w:r>
      <w:r w:rsidR="00EF1862">
        <w:rPr>
          <w:szCs w:val="24"/>
        </w:rPr>
        <w:t xml:space="preserve"> - посадочная масса ЛА; </w:t>
      </w:r>
      <w:r w:rsidRPr="00F84268">
        <w:rPr>
          <w:noProof/>
          <w:position w:val="-32"/>
          <w:szCs w:val="24"/>
        </w:rPr>
        <w:object w:dxaOrig="1080" w:dyaOrig="760" w14:anchorId="5E1364B6">
          <v:shape id="_x0000_i1067" type="#_x0000_t75" alt="" style="width:60.25pt;height:42.9pt;mso-width-percent:0;mso-height-percent:0;mso-width-percent:0;mso-height-percent:0" o:ole="">
            <v:imagedata r:id="rId43" o:title=""/>
          </v:shape>
          <o:OLEObject Type="Embed" ProgID="Equation.DSMT4" ShapeID="_x0000_i1067" DrawAspect="Content" ObjectID="_1682834891" r:id="rId44"/>
        </w:object>
      </w:r>
      <w:r w:rsidR="00EF1862">
        <w:rPr>
          <w:szCs w:val="24"/>
        </w:rPr>
        <w:t xml:space="preserve">- радиус инерции самолета на посадке; </w:t>
      </w:r>
      <w:r w:rsidR="00EF1862">
        <w:rPr>
          <w:szCs w:val="24"/>
          <w:lang w:val="en-US"/>
        </w:rPr>
        <w:t>J</w:t>
      </w:r>
      <w:r w:rsidR="00EF1862" w:rsidRPr="00EF1862">
        <w:rPr>
          <w:szCs w:val="24"/>
          <w:vertAlign w:val="subscript"/>
          <w:lang w:val="en-US"/>
        </w:rPr>
        <w:t>z</w:t>
      </w:r>
      <w:r w:rsidR="00EF1862" w:rsidRPr="00EF1862">
        <w:rPr>
          <w:szCs w:val="24"/>
        </w:rPr>
        <w:t xml:space="preserve"> </w:t>
      </w:r>
      <w:r w:rsidR="00EF1862">
        <w:rPr>
          <w:szCs w:val="24"/>
        </w:rPr>
        <w:t>–</w:t>
      </w:r>
      <w:r w:rsidR="00EF1862" w:rsidRPr="00EF1862">
        <w:rPr>
          <w:szCs w:val="24"/>
        </w:rPr>
        <w:t xml:space="preserve"> </w:t>
      </w:r>
      <w:r w:rsidR="00EF1862">
        <w:rPr>
          <w:szCs w:val="24"/>
        </w:rPr>
        <w:t>осевой момент инерции ЛА; а – вынос носовой опоры относительно центра масс ЛА (</w:t>
      </w:r>
      <w:r w:rsidR="00EF1862">
        <w:rPr>
          <w:szCs w:val="24"/>
        </w:rPr>
        <w:fldChar w:fldCharType="begin"/>
      </w:r>
      <w:r w:rsidR="00EF1862">
        <w:rPr>
          <w:szCs w:val="24"/>
        </w:rPr>
        <w:instrText xml:space="preserve"> REF _Ref40346944 \h </w:instrText>
      </w:r>
      <w:r w:rsidR="00EF1862">
        <w:rPr>
          <w:szCs w:val="24"/>
        </w:rPr>
      </w:r>
      <w:r w:rsidR="00EF1862">
        <w:rPr>
          <w:szCs w:val="24"/>
        </w:rPr>
        <w:fldChar w:fldCharType="separate"/>
      </w:r>
      <w:r w:rsidR="00465273">
        <w:t xml:space="preserve">Рисунок </w:t>
      </w:r>
      <w:r w:rsidR="00465273">
        <w:rPr>
          <w:noProof/>
        </w:rPr>
        <w:t>7</w:t>
      </w:r>
      <w:r w:rsidR="00EF1862">
        <w:rPr>
          <w:szCs w:val="24"/>
        </w:rPr>
        <w:fldChar w:fldCharType="end"/>
      </w:r>
      <w:r w:rsidR="00EF1862">
        <w:rPr>
          <w:szCs w:val="24"/>
        </w:rPr>
        <w:t>).</w:t>
      </w:r>
    </w:p>
    <w:p w14:paraId="5E8433D3" w14:textId="538298D7" w:rsidR="004123B7" w:rsidRDefault="001915F8" w:rsidP="004123B7">
      <w:pPr>
        <w:pStyle w:val="a6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3FC969" wp14:editId="31BA4F57">
            <wp:extent cx="3295650" cy="1647825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C4B6" w14:textId="2B6491F4" w:rsidR="004123B7" w:rsidRDefault="004123B7" w:rsidP="004123B7">
      <w:pPr>
        <w:pStyle w:val="ac"/>
        <w:jc w:val="center"/>
      </w:pPr>
      <w:r>
        <w:t xml:space="preserve">Рисунок </w:t>
      </w:r>
      <w:r w:rsidR="00F84268">
        <w:fldChar w:fldCharType="begin"/>
      </w:r>
      <w:r w:rsidR="00F84268">
        <w:instrText xml:space="preserve"> SEQ Рисунок \* ARABIC </w:instrText>
      </w:r>
      <w:r w:rsidR="00F84268">
        <w:fldChar w:fldCharType="separate"/>
      </w:r>
      <w:r w:rsidR="00465273">
        <w:rPr>
          <w:noProof/>
        </w:rPr>
        <w:t>1</w:t>
      </w:r>
      <w:r w:rsidR="00F84268">
        <w:rPr>
          <w:noProof/>
        </w:rPr>
        <w:fldChar w:fldCharType="end"/>
      </w:r>
      <w:r>
        <w:t xml:space="preserve"> – Стояночные нагрузки на шасси</w:t>
      </w:r>
    </w:p>
    <w:p w14:paraId="0EBB6EAE" w14:textId="498A26F0" w:rsidR="004123B7" w:rsidRDefault="004123B7" w:rsidP="004123B7">
      <w:pPr>
        <w:pStyle w:val="a6"/>
      </w:pPr>
      <w:r w:rsidRPr="004123B7">
        <w:t>Максимальную работу, которую должна воспринять амортизационная система (стойки + пневм</w:t>
      </w:r>
      <w:r w:rsidR="00EF1862">
        <w:t>а</w:t>
      </w:r>
      <w:r w:rsidRPr="004123B7">
        <w:t>тики) при динамическом приложении нагрузки (грубая посадка), определяем по формуле</w:t>
      </w:r>
    </w:p>
    <w:p w14:paraId="6E7A452B" w14:textId="5270B4CF" w:rsidR="00EF1862" w:rsidRDefault="00F84268" w:rsidP="00EF1862">
      <w:pPr>
        <w:pStyle w:val="a6"/>
        <w:ind w:firstLine="0"/>
        <w:jc w:val="center"/>
      </w:pPr>
      <w:r w:rsidRPr="00F84268">
        <w:rPr>
          <w:noProof/>
          <w:position w:val="-32"/>
          <w:szCs w:val="24"/>
        </w:rPr>
        <w:object w:dxaOrig="3000" w:dyaOrig="760" w14:anchorId="52ED21ED">
          <v:shape id="_x0000_i1066" type="#_x0000_t75" alt="" style="width:166.85pt;height:42.25pt;mso-width-percent:0;mso-height-percent:0;mso-width-percent:0;mso-height-percent:0" o:ole="">
            <v:imagedata r:id="rId46" o:title=""/>
          </v:shape>
          <o:OLEObject Type="Embed" ProgID="Equation.DSMT4" ShapeID="_x0000_i1066" DrawAspect="Content" ObjectID="_1682834892" r:id="rId47"/>
        </w:object>
      </w:r>
    </w:p>
    <w:p w14:paraId="5839BACD" w14:textId="0B0219D7" w:rsidR="004123B7" w:rsidRDefault="00B201C5" w:rsidP="004123B7">
      <w:pPr>
        <w:pStyle w:val="a6"/>
      </w:pPr>
      <w:r w:rsidRPr="00B201C5">
        <w:t>Из уравнений равновесия найдём стояночные усилия на опоры для схемы шасси с носовой стойкой</w:t>
      </w:r>
    </w:p>
    <w:bookmarkStart w:id="11" w:name="_Toc40908680"/>
    <w:bookmarkEnd w:id="11"/>
    <w:p w14:paraId="36C7C343" w14:textId="26D31610" w:rsidR="00B201C5" w:rsidRPr="004123B7" w:rsidRDefault="00F84268" w:rsidP="00EF1862">
      <w:pPr>
        <w:pStyle w:val="2"/>
        <w:numPr>
          <w:ilvl w:val="0"/>
          <w:numId w:val="0"/>
        </w:numPr>
        <w:ind w:left="1427" w:hanging="1427"/>
        <w:jc w:val="center"/>
      </w:pPr>
      <w:r w:rsidRPr="00EF1862">
        <w:rPr>
          <w:noProof/>
          <w:position w:val="-62"/>
          <w:szCs w:val="24"/>
        </w:rPr>
        <w:object w:dxaOrig="2060" w:dyaOrig="1359" w14:anchorId="18E1597E">
          <v:shape id="_x0000_i1065" type="#_x0000_t75" alt="" style="width:114.9pt;height:76.15pt;mso-width-percent:0;mso-height-percent:0;mso-width-percent:0;mso-height-percent:0" o:ole="">
            <v:imagedata r:id="rId48" o:title=""/>
          </v:shape>
          <o:OLEObject Type="Embed" ProgID="Equation.DSMT4" ShapeID="_x0000_i1065" DrawAspect="Content" ObjectID="_1682834893" r:id="rId49"/>
        </w:object>
      </w:r>
    </w:p>
    <w:p w14:paraId="76FAA2CF" w14:textId="5CF08993" w:rsidR="001E2B71" w:rsidRPr="001E2B71" w:rsidRDefault="001E2B71" w:rsidP="001E2B71">
      <w:pPr>
        <w:pStyle w:val="a6"/>
      </w:pPr>
    </w:p>
    <w:p w14:paraId="2FC7ADA9" w14:textId="13CBFAB8" w:rsidR="00AA0FA9" w:rsidRDefault="007F72F4" w:rsidP="007F72F4">
      <w:pPr>
        <w:pStyle w:val="1"/>
      </w:pPr>
      <w:bookmarkStart w:id="12" w:name="_Toc40727042"/>
      <w:bookmarkStart w:id="13" w:name="_Toc40908681"/>
      <w:r w:rsidRPr="007F72F4">
        <w:lastRenderedPageBreak/>
        <w:t xml:space="preserve">Основные расчётные случаи нагружения </w:t>
      </w:r>
      <w:r w:rsidR="00B201C5">
        <w:t>шасси</w:t>
      </w:r>
      <w:bookmarkEnd w:id="12"/>
      <w:bookmarkEnd w:id="13"/>
      <w:r w:rsidR="00B7102C" w:rsidRPr="00B7102C">
        <w:t xml:space="preserve"> </w:t>
      </w:r>
    </w:p>
    <w:p w14:paraId="5AE086C2" w14:textId="77777777" w:rsidR="00B201C5" w:rsidRDefault="00B201C5" w:rsidP="00B201C5">
      <w:pPr>
        <w:pStyle w:val="a6"/>
      </w:pPr>
      <w:r w:rsidRPr="00B201C5">
        <w:t xml:space="preserve">Все расчётные случаи нагружения шасси различных схем приведены в нормах прочности. Рассмотрим основные расчётные случаи нагружения применительно к трёхопорной схема шасси с носовой стойкой. </w:t>
      </w:r>
    </w:p>
    <w:p w14:paraId="4C812558" w14:textId="77777777" w:rsidR="00B201C5" w:rsidRDefault="00B201C5" w:rsidP="00B201C5">
      <w:pPr>
        <w:pStyle w:val="a6"/>
      </w:pPr>
      <w:r w:rsidRPr="00B201C5">
        <w:rPr>
          <w:b/>
          <w:bCs/>
          <w:i/>
          <w:iCs/>
        </w:rPr>
        <w:t>Случай Е</w:t>
      </w:r>
      <w:r w:rsidRPr="00B201C5">
        <w:rPr>
          <w:b/>
          <w:bCs/>
          <w:i/>
          <w:iCs/>
          <w:vertAlign w:val="subscript"/>
        </w:rPr>
        <w:t>ш</w:t>
      </w:r>
      <w:r w:rsidRPr="00B201C5">
        <w:t xml:space="preserve"> – нормальная посадка на три опоры (</w:t>
      </w:r>
      <w:r w:rsidRPr="00B201C5">
        <w:rPr>
          <w:b/>
          <w:bCs/>
          <w:i/>
          <w:iCs/>
        </w:rPr>
        <w:t>Случай Е’</w:t>
      </w:r>
      <w:r w:rsidRPr="00B201C5">
        <w:rPr>
          <w:b/>
          <w:bCs/>
          <w:i/>
          <w:iCs/>
          <w:vertAlign w:val="subscript"/>
        </w:rPr>
        <w:t>ш</w:t>
      </w:r>
      <w:r w:rsidRPr="00B201C5">
        <w:t xml:space="preserve"> – нормальная посадка на две опоры). Нормальной считается посадка, когда в момент касания колёсами ВПП продольная ось ЛА </w:t>
      </w:r>
      <w:r w:rsidRPr="00B201C5">
        <w:rPr>
          <w:i/>
          <w:iCs/>
        </w:rPr>
        <w:t>0х</w:t>
      </w:r>
      <w:r w:rsidRPr="00B201C5">
        <w:t xml:space="preserve"> совпадает с направлением его движения, а поперечная ось </w:t>
      </w:r>
      <w:r w:rsidRPr="00B201C5">
        <w:rPr>
          <w:i/>
          <w:iCs/>
        </w:rPr>
        <w:t>0z</w:t>
      </w:r>
      <w:r w:rsidRPr="00B201C5">
        <w:t xml:space="preserve"> параллельна поверхности ВПП, т.е. посадка происходит без сноса и крена. При этом могут иметь место два положения ЛА относительно ВПП:</w:t>
      </w:r>
    </w:p>
    <w:p w14:paraId="3EC8DF07" w14:textId="77777777" w:rsidR="00B201C5" w:rsidRDefault="00B201C5" w:rsidP="00B201C5">
      <w:pPr>
        <w:pStyle w:val="a6"/>
      </w:pPr>
      <w:r w:rsidRPr="00B201C5">
        <w:t xml:space="preserve">1) произошло одновременное касание ВПП всеми колёсами шасси (посадка на три точки); </w:t>
      </w:r>
    </w:p>
    <w:p w14:paraId="0CAB1F7C" w14:textId="55692BF9" w:rsidR="00B201C5" w:rsidRPr="00B201C5" w:rsidRDefault="00B201C5" w:rsidP="00B201C5">
      <w:pPr>
        <w:pStyle w:val="a6"/>
      </w:pPr>
      <w:r w:rsidRPr="00B201C5">
        <w:t xml:space="preserve">2) произошло касание ВПП колёсами основных опор расположенных позади ц.м. ЛА (посадка на две точки). </w:t>
      </w:r>
    </w:p>
    <w:p w14:paraId="5E3783FE" w14:textId="513727DF" w:rsidR="00AA0FA9" w:rsidRDefault="001915F8" w:rsidP="00B06FF5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2E7CE37B" wp14:editId="4BF35600">
            <wp:extent cx="3267075" cy="1704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12EF" w14:textId="0A4A6A2B" w:rsidR="00AA0FA9" w:rsidRDefault="00AA0FA9" w:rsidP="00AA0FA9">
      <w:pPr>
        <w:pStyle w:val="ac"/>
        <w:jc w:val="center"/>
      </w:pPr>
      <w:bookmarkStart w:id="14" w:name="_Ref40080672"/>
      <w:r>
        <w:t xml:space="preserve">Рисунок </w:t>
      </w:r>
      <w:r w:rsidR="00F84268">
        <w:fldChar w:fldCharType="begin"/>
      </w:r>
      <w:r w:rsidR="00F84268">
        <w:instrText xml:space="preserve"> SEQ Рисунок \* ARABIC </w:instrText>
      </w:r>
      <w:r w:rsidR="00F84268">
        <w:fldChar w:fldCharType="separate"/>
      </w:r>
      <w:r w:rsidR="00465273">
        <w:rPr>
          <w:noProof/>
        </w:rPr>
        <w:t>2</w:t>
      </w:r>
      <w:r w:rsidR="00F84268">
        <w:rPr>
          <w:noProof/>
        </w:rPr>
        <w:fldChar w:fldCharType="end"/>
      </w:r>
      <w:bookmarkEnd w:id="14"/>
      <w:r w:rsidRPr="00AA0FA9">
        <w:t xml:space="preserve"> – </w:t>
      </w:r>
      <w:r w:rsidR="00B201C5">
        <w:t>Посадка на три точки</w:t>
      </w:r>
    </w:p>
    <w:p w14:paraId="0C4D73C7" w14:textId="0F1304A5" w:rsidR="000E10E5" w:rsidRDefault="00B201C5" w:rsidP="000E10E5">
      <w:pPr>
        <w:pStyle w:val="a6"/>
      </w:pPr>
      <w:r w:rsidRPr="00B201C5">
        <w:t>При посадке ЛА на три точки</w:t>
      </w:r>
      <w:r w:rsidR="00571D07">
        <w:t xml:space="preserve"> (</w:t>
      </w:r>
      <w:r w:rsidR="00571D07">
        <w:fldChar w:fldCharType="begin"/>
      </w:r>
      <w:r w:rsidR="00571D07">
        <w:instrText xml:space="preserve"> REF _Ref40083051 \h </w:instrText>
      </w:r>
      <w:r w:rsidR="00571D07">
        <w:fldChar w:fldCharType="separate"/>
      </w:r>
      <w:r w:rsidR="00465273">
        <w:t xml:space="preserve">Рисунок </w:t>
      </w:r>
      <w:r w:rsidR="00465273">
        <w:rPr>
          <w:noProof/>
        </w:rPr>
        <w:t>3</w:t>
      </w:r>
      <w:r w:rsidR="00571D07">
        <w:fldChar w:fldCharType="end"/>
      </w:r>
      <w:r w:rsidR="00571D07">
        <w:t>)</w:t>
      </w:r>
      <w:r w:rsidRPr="00B201C5">
        <w:t xml:space="preserve"> на него действуют нагрузки, показанные на </w:t>
      </w:r>
      <w:r w:rsidR="00571D07">
        <w:t>рисунке</w:t>
      </w:r>
      <w:r w:rsidRPr="00B201C5">
        <w:t>. ЛА участвует в поступательном и вращательном движениях, при этом уравнения равновесия примут вид</w:t>
      </w:r>
    </w:p>
    <w:p w14:paraId="2D5050F8" w14:textId="7E8B6978" w:rsidR="00C20CE1" w:rsidRDefault="00F84268" w:rsidP="00C20CE1">
      <w:pPr>
        <w:pStyle w:val="a6"/>
        <w:ind w:firstLine="0"/>
        <w:jc w:val="center"/>
        <w:rPr>
          <w:b/>
          <w:bCs/>
          <w:i/>
          <w:iCs/>
        </w:rPr>
      </w:pPr>
      <w:r w:rsidRPr="00C20CE1">
        <w:rPr>
          <w:noProof/>
          <w:position w:val="-38"/>
        </w:rPr>
        <w:object w:dxaOrig="3739" w:dyaOrig="880" w14:anchorId="1047F53F">
          <v:shape id="_x0000_i1064" type="#_x0000_t75" alt="" style="width:186.9pt;height:44.3pt;mso-width-percent:0;mso-height-percent:0;mso-width-percent:0;mso-height-percent:0" o:ole="">
            <v:imagedata r:id="rId51" o:title=""/>
          </v:shape>
          <o:OLEObject Type="Embed" ProgID="Equation.DSMT4" ShapeID="_x0000_i1064" DrawAspect="Content" ObjectID="_1682834894" r:id="rId52"/>
        </w:object>
      </w:r>
    </w:p>
    <w:p w14:paraId="6A0B5549" w14:textId="0419316F" w:rsidR="00571D07" w:rsidRDefault="00571D07" w:rsidP="000E10E5">
      <w:pPr>
        <w:pStyle w:val="a6"/>
      </w:pPr>
      <w:r w:rsidRPr="00571D07">
        <w:t>Перегрузка в i-й точке конструкции</w:t>
      </w:r>
    </w:p>
    <w:p w14:paraId="558A2F2A" w14:textId="29F0D883" w:rsidR="00C20CE1" w:rsidRDefault="001915F8" w:rsidP="00C20CE1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31402ECF" wp14:editId="0ED8B051">
            <wp:extent cx="2352675" cy="60960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2448" w14:textId="77777777" w:rsidR="00571D07" w:rsidRDefault="00571D07" w:rsidP="000E10E5">
      <w:pPr>
        <w:pStyle w:val="a6"/>
      </w:pPr>
      <w:r w:rsidRPr="00571D07">
        <w:lastRenderedPageBreak/>
        <w:t xml:space="preserve">При нормальной посадке на две точки в уравнениях равновесия и в (1.5) принимают </w:t>
      </w:r>
      <w:r w:rsidRPr="00571D07">
        <w:rPr>
          <w:i/>
          <w:iCs/>
        </w:rPr>
        <w:t>R</w:t>
      </w:r>
      <w:r w:rsidRPr="00571D07">
        <w:rPr>
          <w:i/>
          <w:iCs/>
          <w:vertAlign w:val="subscript"/>
        </w:rPr>
        <w:t>n</w:t>
      </w:r>
      <w:r w:rsidRPr="00571D07">
        <w:t xml:space="preserve"> = 0. </w:t>
      </w:r>
    </w:p>
    <w:p w14:paraId="7A8247A1" w14:textId="17024709" w:rsidR="00571D07" w:rsidRDefault="00571D07" w:rsidP="000E10E5">
      <w:pPr>
        <w:pStyle w:val="a6"/>
      </w:pPr>
      <w:r w:rsidRPr="00571D07">
        <w:t>Эксплуатационную посадочную перегрузку определяют как минимум трёх значений</w:t>
      </w:r>
    </w:p>
    <w:p w14:paraId="4D6BD6C5" w14:textId="4C39472E" w:rsidR="005A6734" w:rsidRDefault="00F84268" w:rsidP="005A6734">
      <w:pPr>
        <w:pStyle w:val="a6"/>
        <w:ind w:firstLine="0"/>
        <w:jc w:val="center"/>
      </w:pPr>
      <w:r w:rsidRPr="005A6734">
        <w:rPr>
          <w:noProof/>
          <w:position w:val="-32"/>
        </w:rPr>
        <w:object w:dxaOrig="4819" w:dyaOrig="760" w14:anchorId="7AD4D6CD">
          <v:shape id="_x0000_i1063" type="#_x0000_t75" alt="" style="width:240.9pt;height:38.1pt;mso-width-percent:0;mso-height-percent:0;mso-width-percent:0;mso-height-percent:0" o:ole="">
            <v:imagedata r:id="rId54" o:title=""/>
          </v:shape>
          <o:OLEObject Type="Embed" ProgID="Equation.DSMT4" ShapeID="_x0000_i1063" DrawAspect="Content" ObjectID="_1682834895" r:id="rId55"/>
        </w:object>
      </w:r>
    </w:p>
    <w:p w14:paraId="59235FA0" w14:textId="77777777" w:rsidR="00571D07" w:rsidRDefault="00571D07" w:rsidP="00571D07">
      <w:pPr>
        <w:pStyle w:val="a6"/>
        <w:ind w:firstLine="0"/>
      </w:pPr>
      <w:r w:rsidRPr="00571D07">
        <w:t xml:space="preserve">где </w:t>
      </w:r>
      <w:r w:rsidRPr="00571D07">
        <w:rPr>
          <w:i/>
          <w:iCs/>
        </w:rPr>
        <w:t>P</w:t>
      </w:r>
      <w:r w:rsidRPr="00571D07">
        <w:rPr>
          <w:i/>
          <w:iCs/>
          <w:vertAlign w:val="superscript"/>
        </w:rPr>
        <w:t>Э</w:t>
      </w:r>
      <w:r w:rsidRPr="00571D07">
        <w:rPr>
          <w:i/>
          <w:iCs/>
          <w:vertAlign w:val="subscript"/>
        </w:rPr>
        <w:t>max</w:t>
      </w:r>
      <w:r w:rsidRPr="00571D07">
        <w:t xml:space="preserve"> – максимальное усилие в опоре при поглощении амортизацией эксплуатационной работы AЭ; </w:t>
      </w:r>
      <w:r w:rsidRPr="00571D07">
        <w:rPr>
          <w:i/>
          <w:iCs/>
        </w:rPr>
        <w:t>i</w:t>
      </w:r>
      <w:r w:rsidRPr="00571D07">
        <w:t xml:space="preserve"> – количество колёс на опоре; </w:t>
      </w:r>
      <w:r w:rsidRPr="00571D07">
        <w:rPr>
          <w:i/>
          <w:iCs/>
        </w:rPr>
        <w:t>Р</w:t>
      </w:r>
      <w:r w:rsidRPr="00571D07">
        <w:rPr>
          <w:i/>
          <w:iCs/>
          <w:vertAlign w:val="subscript"/>
        </w:rPr>
        <w:t>к.ст.пос</w:t>
      </w:r>
      <w:r w:rsidRPr="00571D07">
        <w:t xml:space="preserve"> – стояночная нагрузка на колесо при посадке; </w:t>
      </w:r>
      <w:r w:rsidRPr="00571D07">
        <w:rPr>
          <w:i/>
          <w:iCs/>
        </w:rPr>
        <w:t>Р</w:t>
      </w:r>
      <w:r w:rsidRPr="00571D07">
        <w:rPr>
          <w:i/>
          <w:iCs/>
          <w:vertAlign w:val="subscript"/>
        </w:rPr>
        <w:t>мд</w:t>
      </w:r>
      <w:r w:rsidRPr="00571D07">
        <w:t xml:space="preserve"> – максимально допустимая нагрузка на пневматик, гарантируемая его изготовителем. </w:t>
      </w:r>
    </w:p>
    <w:p w14:paraId="130A5E02" w14:textId="015955A2" w:rsidR="00571D07" w:rsidRDefault="00571D07" w:rsidP="00571D07">
      <w:pPr>
        <w:pStyle w:val="a6"/>
      </w:pPr>
      <w:r w:rsidRPr="00571D07">
        <w:t>Максимальная перегрузка при поглощении амортизационной системой (стойки + пневматики) максимально определяется из выражения</w:t>
      </w:r>
    </w:p>
    <w:p w14:paraId="5B36E8D0" w14:textId="70B5226F" w:rsidR="005A6734" w:rsidRDefault="00F84268" w:rsidP="00C1303E">
      <w:pPr>
        <w:pStyle w:val="a6"/>
        <w:ind w:firstLine="0"/>
        <w:jc w:val="center"/>
      </w:pPr>
      <w:r w:rsidRPr="005A6734">
        <w:rPr>
          <w:noProof/>
          <w:position w:val="-32"/>
        </w:rPr>
        <w:object w:dxaOrig="3240" w:dyaOrig="760" w14:anchorId="3B67C3F1">
          <v:shape id="_x0000_i1062" type="#_x0000_t75" alt="" style="width:162pt;height:38.1pt;mso-width-percent:0;mso-height-percent:0;mso-width-percent:0;mso-height-percent:0" o:ole="">
            <v:imagedata r:id="rId56" o:title=""/>
          </v:shape>
          <o:OLEObject Type="Embed" ProgID="Equation.DSMT4" ShapeID="_x0000_i1062" DrawAspect="Content" ObjectID="_1682834896" r:id="rId57"/>
        </w:object>
      </w:r>
    </w:p>
    <w:p w14:paraId="3A461BF9" w14:textId="77777777" w:rsidR="00571D07" w:rsidRDefault="00571D07" w:rsidP="00571D07">
      <w:pPr>
        <w:pStyle w:val="a6"/>
        <w:ind w:firstLine="0"/>
      </w:pPr>
      <w:r w:rsidRPr="00571D07">
        <w:t xml:space="preserve">где </w:t>
      </w:r>
      <w:r w:rsidRPr="00571D07">
        <w:rPr>
          <w:rFonts w:ascii="Cambria Math" w:hAnsi="Cambria Math" w:cs="Cambria Math"/>
        </w:rPr>
        <w:t>𝑃</w:t>
      </w:r>
      <w:r w:rsidRPr="00571D07">
        <w:rPr>
          <w:rFonts w:ascii="Cambria Math" w:hAnsi="Cambria Math" w:cs="Cambria Math"/>
          <w:vertAlign w:val="superscript"/>
        </w:rPr>
        <w:t>𝑚𝑎𝑥</w:t>
      </w:r>
      <w:r w:rsidRPr="00571D07">
        <w:rPr>
          <w:rFonts w:ascii="Cambria Math" w:hAnsi="Cambria Math" w:cs="Cambria Math"/>
          <w:vertAlign w:val="subscript"/>
        </w:rPr>
        <w:t>𝑚𝑎𝑥</w:t>
      </w:r>
      <w:r w:rsidRPr="00571D07">
        <w:t xml:space="preserve"> – максимальное усилие в опоре при поглощении амортизацией максимальной работы </w:t>
      </w:r>
      <w:r w:rsidRPr="00571D07">
        <w:rPr>
          <w:i/>
          <w:iCs/>
        </w:rPr>
        <w:t>А</w:t>
      </w:r>
      <w:r w:rsidRPr="00571D07">
        <w:rPr>
          <w:i/>
          <w:iCs/>
          <w:vertAlign w:val="subscript"/>
        </w:rPr>
        <w:t>max</w:t>
      </w:r>
      <w:r w:rsidRPr="00571D07">
        <w:t xml:space="preserve">; </w:t>
      </w:r>
      <w:r w:rsidRPr="00571D07">
        <w:rPr>
          <w:i/>
          <w:iCs/>
        </w:rPr>
        <w:t>Р</w:t>
      </w:r>
      <w:r w:rsidRPr="00571D07">
        <w:rPr>
          <w:i/>
          <w:iCs/>
          <w:vertAlign w:val="subscript"/>
        </w:rPr>
        <w:t>пред</w:t>
      </w:r>
      <w:r w:rsidRPr="00571D07">
        <w:rPr>
          <w:i/>
          <w:iCs/>
        </w:rPr>
        <w:t xml:space="preserve"> </w:t>
      </w:r>
      <w:r w:rsidRPr="00571D07">
        <w:t xml:space="preserve">– предельная нагрузка на колесо, гарантируемая его изготовителем. </w:t>
      </w:r>
    </w:p>
    <w:p w14:paraId="018F525A" w14:textId="77777777" w:rsidR="00571D07" w:rsidRDefault="00571D07" w:rsidP="00571D07">
      <w:pPr>
        <w:pStyle w:val="a6"/>
      </w:pPr>
      <w:r w:rsidRPr="00571D07">
        <w:t>Способность амортизационной системы поглощать эксплуатационную максимальную А</w:t>
      </w:r>
      <w:r w:rsidRPr="00C1303E">
        <w:rPr>
          <w:vertAlign w:val="superscript"/>
        </w:rPr>
        <w:t>Э</w:t>
      </w:r>
      <w:r w:rsidRPr="00571D07">
        <w:t xml:space="preserve"> и максимальную </w:t>
      </w:r>
      <w:r w:rsidRPr="00571D07">
        <w:rPr>
          <w:i/>
          <w:iCs/>
        </w:rPr>
        <w:t>А</w:t>
      </w:r>
      <w:r w:rsidRPr="00C1303E">
        <w:rPr>
          <w:i/>
          <w:iCs/>
          <w:vertAlign w:val="superscript"/>
        </w:rPr>
        <w:t>max</w:t>
      </w:r>
      <w:r w:rsidRPr="00571D07">
        <w:t xml:space="preserve"> работы в соответствии с установленными требованиями должна быть подтверждена динамическими испытаниями на копре. </w:t>
      </w:r>
    </w:p>
    <w:p w14:paraId="0F5209F1" w14:textId="77777777" w:rsidR="00571D07" w:rsidRDefault="00571D07" w:rsidP="00571D07">
      <w:pPr>
        <w:pStyle w:val="a6"/>
      </w:pPr>
      <w:r w:rsidRPr="00571D07">
        <w:t xml:space="preserve">Коэффициент безопасности по отношению к эксплуатационной перегрузке при поглощении амортизацией эксплуатационной работы АЭ принимается равным </w:t>
      </w:r>
      <w:r w:rsidRPr="00571D07">
        <w:rPr>
          <w:i/>
          <w:iCs/>
        </w:rPr>
        <w:t>f</w:t>
      </w:r>
      <w:r w:rsidRPr="00571D07">
        <w:t xml:space="preserve"> = 1,5 для шасси и 1,65 для других агрегатов ЛА, а по отношению к перегрузке при поглощении максимальной работы </w:t>
      </w:r>
      <w:r w:rsidRPr="00571D07">
        <w:rPr>
          <w:i/>
          <w:iCs/>
        </w:rPr>
        <w:t>f</w:t>
      </w:r>
      <w:r w:rsidRPr="00571D07">
        <w:t xml:space="preserve"> = 1,3 для всего ЛА. </w:t>
      </w:r>
    </w:p>
    <w:p w14:paraId="54494C35" w14:textId="796AE15E" w:rsidR="00571D07" w:rsidRDefault="00571D07" w:rsidP="00571D07">
      <w:pPr>
        <w:pStyle w:val="a6"/>
      </w:pPr>
      <w:r w:rsidRPr="00571D07">
        <w:t>Расчётное усилие на основную опору</w:t>
      </w:r>
    </w:p>
    <w:p w14:paraId="1454C199" w14:textId="4773A831" w:rsidR="00C1303E" w:rsidRDefault="00F84268" w:rsidP="00C1303E">
      <w:pPr>
        <w:pStyle w:val="a6"/>
        <w:ind w:firstLine="0"/>
        <w:jc w:val="center"/>
      </w:pPr>
      <w:r w:rsidRPr="00F84268">
        <w:rPr>
          <w:noProof/>
          <w:position w:val="-16"/>
          <w:szCs w:val="24"/>
        </w:rPr>
        <w:object w:dxaOrig="3300" w:dyaOrig="440" w14:anchorId="49CF4239">
          <v:shape id="_x0000_i1061" type="#_x0000_t75" alt="" style="width:180.7pt;height:24.25pt;mso-width-percent:0;mso-height-percent:0;mso-width-percent:0;mso-height-percent:0" o:ole="">
            <v:imagedata r:id="rId58" o:title=""/>
          </v:shape>
          <o:OLEObject Type="Embed" ProgID="Equation.DSMT4" ShapeID="_x0000_i1061" DrawAspect="Content" ObjectID="_1682834897" r:id="rId59"/>
        </w:object>
      </w:r>
    </w:p>
    <w:p w14:paraId="3A936B3E" w14:textId="77777777" w:rsidR="00BC27C5" w:rsidRDefault="00BC27C5" w:rsidP="00571D07">
      <w:pPr>
        <w:pStyle w:val="a6"/>
      </w:pPr>
      <w:r w:rsidRPr="00BC27C5">
        <w:t xml:space="preserve">Этот случай является расчётным для проверки прочности цилиндра, штока, других элементов амортизации. </w:t>
      </w:r>
    </w:p>
    <w:p w14:paraId="44339F3A" w14:textId="366422AF" w:rsidR="00571D07" w:rsidRDefault="00BC27C5" w:rsidP="00571D07">
      <w:pPr>
        <w:pStyle w:val="a6"/>
      </w:pPr>
      <w:r w:rsidRPr="00BC27C5">
        <w:rPr>
          <w:b/>
          <w:bCs/>
          <w:i/>
          <w:iCs/>
        </w:rPr>
        <w:lastRenderedPageBreak/>
        <w:t>Случай G</w:t>
      </w:r>
      <w:r w:rsidRPr="00BC27C5">
        <w:rPr>
          <w:b/>
          <w:bCs/>
          <w:i/>
          <w:iCs/>
          <w:vertAlign w:val="subscript"/>
        </w:rPr>
        <w:t>ш</w:t>
      </w:r>
      <w:r w:rsidRPr="00BC27C5">
        <w:t xml:space="preserve"> – посадка ЛА с передним ударом в основное опоры шасси. Большие лобовые нагрузки на шасси имеют место не только из-за раскрутки колёс в первый момент посадки. При пробеге по неровной поверхности аэродрома и в процессе торможения после посадки также возникают значительные нагрузки на шасси, направленные назад.</w:t>
      </w:r>
    </w:p>
    <w:p w14:paraId="05F6745F" w14:textId="4EE514A7" w:rsidR="000E10E5" w:rsidRDefault="001915F8" w:rsidP="000E10E5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12E869FD" wp14:editId="25E7F66A">
            <wp:extent cx="3886200" cy="1724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21A0" w14:textId="1B185677" w:rsidR="000E10E5" w:rsidRDefault="000E10E5" w:rsidP="000E10E5">
      <w:pPr>
        <w:pStyle w:val="ac"/>
        <w:jc w:val="center"/>
        <w:rPr>
          <w:szCs w:val="22"/>
        </w:rPr>
      </w:pPr>
      <w:bookmarkStart w:id="15" w:name="_Ref40083051"/>
      <w:r>
        <w:t xml:space="preserve">Рисунок </w:t>
      </w:r>
      <w:r w:rsidR="00F84268">
        <w:fldChar w:fldCharType="begin"/>
      </w:r>
      <w:r w:rsidR="00F84268">
        <w:instrText xml:space="preserve"> SEQ Рисунок \* ARABIC </w:instrText>
      </w:r>
      <w:r w:rsidR="00F84268">
        <w:fldChar w:fldCharType="separate"/>
      </w:r>
      <w:r w:rsidR="00465273">
        <w:rPr>
          <w:noProof/>
        </w:rPr>
        <w:t>3</w:t>
      </w:r>
      <w:r w:rsidR="00F84268">
        <w:rPr>
          <w:noProof/>
        </w:rPr>
        <w:fldChar w:fldCharType="end"/>
      </w:r>
      <w:bookmarkEnd w:id="15"/>
      <w:r>
        <w:t xml:space="preserve"> – </w:t>
      </w:r>
      <w:r w:rsidR="00BC27C5">
        <w:t>Посадка с основным ударом в основные опоры шасси</w:t>
      </w:r>
    </w:p>
    <w:p w14:paraId="318CCF9A" w14:textId="20671630" w:rsidR="000E10E5" w:rsidRDefault="00BC27C5" w:rsidP="00BC27C5">
      <w:pPr>
        <w:pStyle w:val="a6"/>
      </w:pPr>
      <w:r w:rsidRPr="00BC27C5">
        <w:t>ЛА считается находящимся в положении, соответствующем стоянке на земле (</w:t>
      </w:r>
      <w:r>
        <w:fldChar w:fldCharType="begin"/>
      </w:r>
      <w:r>
        <w:instrText xml:space="preserve"> REF _Ref40083051 \h </w:instrText>
      </w:r>
      <w:r>
        <w:fldChar w:fldCharType="separate"/>
      </w:r>
      <w:r w:rsidR="00465273">
        <w:t xml:space="preserve">Рисунок </w:t>
      </w:r>
      <w:r w:rsidR="00465273">
        <w:rPr>
          <w:noProof/>
        </w:rPr>
        <w:t>3</w:t>
      </w:r>
      <w:r>
        <w:fldChar w:fldCharType="end"/>
      </w:r>
      <w:r w:rsidRPr="00BC27C5">
        <w:t>). Нагрузка проходит через ось колеса и направлена спереди и снизу под углом к горизонту. Уравнение моментов примет вид</w:t>
      </w:r>
    </w:p>
    <w:p w14:paraId="0B3BBE5C" w14:textId="0F117E00" w:rsidR="00C1303E" w:rsidRDefault="00F84268" w:rsidP="00C1303E">
      <w:pPr>
        <w:pStyle w:val="a6"/>
        <w:ind w:firstLine="0"/>
        <w:jc w:val="center"/>
      </w:pPr>
      <w:r w:rsidRPr="00F84268">
        <w:rPr>
          <w:noProof/>
          <w:position w:val="-14"/>
          <w:szCs w:val="24"/>
        </w:rPr>
        <w:object w:dxaOrig="2460" w:dyaOrig="400" w14:anchorId="031630E6">
          <v:shape id="_x0000_i1060" type="#_x0000_t75" alt="" style="width:133.6pt;height:22.15pt;mso-width-percent:0;mso-height-percent:0;mso-width-percent:0;mso-height-percent:0" o:ole="">
            <v:imagedata r:id="rId61" o:title=""/>
          </v:shape>
          <o:OLEObject Type="Embed" ProgID="Equation.DSMT4" ShapeID="_x0000_i1060" DrawAspect="Content" ObjectID="_1682834898" r:id="rId62"/>
        </w:object>
      </w:r>
    </w:p>
    <w:p w14:paraId="55E93DD5" w14:textId="720A602C" w:rsidR="00BC27C5" w:rsidRDefault="00BC27C5" w:rsidP="00BC27C5">
      <w:pPr>
        <w:pStyle w:val="a6"/>
      </w:pPr>
      <w:r w:rsidRPr="00BC27C5">
        <w:t xml:space="preserve">Величины угла α, </w:t>
      </w:r>
      <w:r w:rsidRPr="00BC27C5">
        <w:rPr>
          <w:i/>
          <w:iCs/>
        </w:rPr>
        <w:t>n</w:t>
      </w:r>
      <w:r w:rsidRPr="00BC27C5">
        <w:rPr>
          <w:i/>
          <w:iCs/>
          <w:vertAlign w:val="superscript"/>
        </w:rPr>
        <w:t>Э</w:t>
      </w:r>
      <w:r w:rsidRPr="00BC27C5">
        <w:rPr>
          <w:i/>
          <w:iCs/>
          <w:vertAlign w:val="subscript"/>
        </w:rPr>
        <w:t>G</w:t>
      </w:r>
      <w:r w:rsidRPr="00BC27C5">
        <w:t xml:space="preserve"> па задаются в зависимости от схемы шасси и размеров его элементов. Например, для трёхопорной схемы шасси с носовой стойкой, α</w:t>
      </w:r>
      <w:r w:rsidRPr="00BC27C5">
        <w:rPr>
          <w:vertAlign w:val="superscript"/>
        </w:rPr>
        <w:t>0</w:t>
      </w:r>
      <w:r w:rsidRPr="00BC27C5">
        <w:t xml:space="preserve"> = 20</w:t>
      </w:r>
      <w:r w:rsidRPr="00BC27C5">
        <w:rPr>
          <w:vertAlign w:val="superscript"/>
        </w:rPr>
        <w:t>0</w:t>
      </w:r>
      <w:r w:rsidRPr="00BC27C5">
        <w:t xml:space="preserve"> + 0,025D, где D – диаметр основных колёс, мм;</w:t>
      </w:r>
    </w:p>
    <w:p w14:paraId="13186516" w14:textId="44499C67" w:rsidR="00BC27C5" w:rsidRDefault="00F84268" w:rsidP="007230E1">
      <w:pPr>
        <w:pStyle w:val="a6"/>
        <w:ind w:firstLine="0"/>
        <w:jc w:val="center"/>
      </w:pPr>
      <w:r w:rsidRPr="00C1303E">
        <w:rPr>
          <w:noProof/>
          <w:position w:val="-46"/>
        </w:rPr>
        <w:object w:dxaOrig="1380" w:dyaOrig="1040" w14:anchorId="078A9A6D">
          <v:shape id="_x0000_i1059" type="#_x0000_t75" alt="" style="width:74.75pt;height:56.75pt;mso-width-percent:0;mso-height-percent:0;mso-width-percent:0;mso-height-percent:0" o:ole="">
            <v:imagedata r:id="rId63" o:title=""/>
          </v:shape>
          <o:OLEObject Type="Embed" ProgID="Equation.DSMT4" ShapeID="_x0000_i1059" DrawAspect="Content" ObjectID="_1682834899" r:id="rId64"/>
        </w:object>
      </w:r>
    </w:p>
    <w:p w14:paraId="02FC61B4" w14:textId="77777777" w:rsidR="00C1303E" w:rsidRDefault="007230E1" w:rsidP="007230E1">
      <w:pPr>
        <w:pStyle w:val="a6"/>
      </w:pPr>
      <w:r>
        <w:t xml:space="preserve">Коэффициент безопасности для шасси </w:t>
      </w:r>
      <w:r w:rsidRPr="007230E1">
        <w:rPr>
          <w:i/>
          <w:iCs/>
        </w:rPr>
        <w:t>f</w:t>
      </w:r>
      <w:r>
        <w:t xml:space="preserve"> = 1,5, для остальных агрегатов ЛА </w:t>
      </w:r>
      <w:r w:rsidRPr="007230E1">
        <w:rPr>
          <w:i/>
          <w:iCs/>
        </w:rPr>
        <w:t>f</w:t>
      </w:r>
      <w:r>
        <w:t xml:space="preserve"> = 1,65. </w:t>
      </w:r>
    </w:p>
    <w:p w14:paraId="6DFC643C" w14:textId="57020165" w:rsidR="007230E1" w:rsidRDefault="007230E1" w:rsidP="007230E1">
      <w:pPr>
        <w:pStyle w:val="a6"/>
      </w:pPr>
      <w:r>
        <w:t xml:space="preserve">Этот случай введён для проверки прочности задних подкосов основных опор шасси. </w:t>
      </w:r>
    </w:p>
    <w:p w14:paraId="315EBCCE" w14:textId="557BC42B" w:rsidR="007230E1" w:rsidRDefault="007230E1" w:rsidP="007230E1">
      <w:pPr>
        <w:pStyle w:val="a6"/>
      </w:pPr>
      <w:r w:rsidRPr="007230E1">
        <w:rPr>
          <w:b/>
          <w:bCs/>
          <w:i/>
          <w:iCs/>
        </w:rPr>
        <w:t>Случай R</w:t>
      </w:r>
      <w:r w:rsidRPr="007230E1">
        <w:rPr>
          <w:b/>
          <w:bCs/>
          <w:i/>
          <w:iCs/>
          <w:vertAlign w:val="subscript"/>
        </w:rPr>
        <w:t>1ш</w:t>
      </w:r>
      <w:r>
        <w:t xml:space="preserve"> – посадка ЛА с боковым ударом в основные опоры шасси. При наличии бокового ветра посадка происходит с углами сноса и крена, при  этом имеет место несимметричное нагружение шасси и ЛА в ударом в основные опоры целом (</w:t>
      </w:r>
      <w:r>
        <w:fldChar w:fldCharType="begin"/>
      </w:r>
      <w:r>
        <w:instrText xml:space="preserve"> REF _Ref40083052 \h </w:instrText>
      </w:r>
      <w:r>
        <w:fldChar w:fldCharType="separate"/>
      </w:r>
      <w:r w:rsidR="00465273">
        <w:t xml:space="preserve">Рисунок </w:t>
      </w:r>
      <w:r w:rsidR="00465273">
        <w:rPr>
          <w:noProof/>
        </w:rPr>
        <w:t>4</w:t>
      </w:r>
      <w:r>
        <w:fldChar w:fldCharType="end"/>
      </w:r>
      <w:r>
        <w:t xml:space="preserve">). </w:t>
      </w:r>
    </w:p>
    <w:p w14:paraId="76C7A119" w14:textId="11CCA85A" w:rsidR="000E10E5" w:rsidRDefault="001915F8" w:rsidP="000E10E5">
      <w:pPr>
        <w:pStyle w:val="a6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BF768A" wp14:editId="476BE8BE">
            <wp:extent cx="2876550" cy="18192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0E5" w:rsidRPr="000E10E5">
        <w:rPr>
          <w:noProof/>
        </w:rPr>
        <w:t xml:space="preserve"> </w:t>
      </w:r>
    </w:p>
    <w:p w14:paraId="637C43ED" w14:textId="2C805838" w:rsidR="000E10E5" w:rsidRDefault="000E10E5" w:rsidP="000E10E5">
      <w:pPr>
        <w:pStyle w:val="ac"/>
        <w:jc w:val="center"/>
      </w:pPr>
      <w:bookmarkStart w:id="16" w:name="_Ref40083052"/>
      <w:r>
        <w:t xml:space="preserve">Рисунок </w:t>
      </w:r>
      <w:r w:rsidR="00F84268">
        <w:fldChar w:fldCharType="begin"/>
      </w:r>
      <w:r w:rsidR="00F84268">
        <w:instrText xml:space="preserve"> SEQ Рисунок \* ARABIC </w:instrText>
      </w:r>
      <w:r w:rsidR="00F84268">
        <w:fldChar w:fldCharType="separate"/>
      </w:r>
      <w:r w:rsidR="00465273">
        <w:rPr>
          <w:noProof/>
        </w:rPr>
        <w:t>4</w:t>
      </w:r>
      <w:r w:rsidR="00F84268">
        <w:rPr>
          <w:noProof/>
        </w:rPr>
        <w:fldChar w:fldCharType="end"/>
      </w:r>
      <w:bookmarkEnd w:id="16"/>
      <w:r>
        <w:t xml:space="preserve"> – </w:t>
      </w:r>
      <w:r w:rsidR="007230E1">
        <w:t>Посадка с боковым ударом в основные опоры</w:t>
      </w:r>
    </w:p>
    <w:p w14:paraId="548E8CE5" w14:textId="794EA9EE" w:rsidR="007230E1" w:rsidRDefault="007230E1" w:rsidP="00F358EC">
      <w:pPr>
        <w:pStyle w:val="a6"/>
      </w:pPr>
      <w:r w:rsidRPr="007230E1">
        <w:t>Уравнения равновесия имеют вид</w:t>
      </w:r>
    </w:p>
    <w:p w14:paraId="59DA1907" w14:textId="6B969663" w:rsidR="00DC7019" w:rsidRDefault="00F84268" w:rsidP="00DC7019">
      <w:pPr>
        <w:pStyle w:val="a6"/>
        <w:ind w:firstLine="0"/>
        <w:jc w:val="center"/>
      </w:pPr>
      <w:r w:rsidRPr="00DC7019">
        <w:rPr>
          <w:noProof/>
          <w:position w:val="-58"/>
        </w:rPr>
        <w:object w:dxaOrig="3260" w:dyaOrig="1280" w14:anchorId="46E07318">
          <v:shape id="_x0000_i1058" type="#_x0000_t75" alt="" style="width:162.7pt;height:63.7pt;mso-width-percent:0;mso-height-percent:0;mso-width-percent:0;mso-height-percent:0" o:ole="">
            <v:imagedata r:id="rId66" o:title=""/>
          </v:shape>
          <o:OLEObject Type="Embed" ProgID="Equation.DSMT4" ShapeID="_x0000_i1058" DrawAspect="Content" ObjectID="_1682834900" r:id="rId67"/>
        </w:object>
      </w:r>
    </w:p>
    <w:p w14:paraId="271FDA5C" w14:textId="76DA4CA8" w:rsidR="007230E1" w:rsidRDefault="007230E1" w:rsidP="00206BEE">
      <w:pPr>
        <w:pStyle w:val="a6"/>
      </w:pPr>
      <w:r>
        <w:t>Расчётная вертикальная реакция на каждой основной опоре</w:t>
      </w:r>
      <w:r w:rsidR="00206BEE" w:rsidRPr="00206BEE">
        <w:t xml:space="preserve"> </w:t>
      </w:r>
      <w:r w:rsidR="00206BEE">
        <w:tab/>
      </w:r>
      <w:r w:rsidR="00206BEE">
        <w:tab/>
      </w:r>
      <w:r w:rsidR="00206BEE">
        <w:tab/>
      </w:r>
      <w:r w:rsidRPr="007230E1">
        <w:rPr>
          <w:rFonts w:ascii="Cambria Math" w:hAnsi="Cambria Math" w:cs="Cambria Math"/>
          <w:i/>
          <w:iCs/>
        </w:rPr>
        <w:t>𝑅</w:t>
      </w:r>
      <w:r w:rsidRPr="007230E1">
        <w:rPr>
          <w:rFonts w:ascii="Cambria Math" w:hAnsi="Cambria Math" w:cs="Cambria Math"/>
          <w:i/>
          <w:iCs/>
          <w:vertAlign w:val="subscript"/>
        </w:rPr>
        <w:t>𝑅</w:t>
      </w:r>
      <w:r w:rsidRPr="007230E1">
        <w:rPr>
          <w:rFonts w:ascii="Cambria Math" w:hAnsi="Cambria Math" w:cs="Cambria Math"/>
          <w:i/>
          <w:iCs/>
          <w:vertAlign w:val="superscript"/>
        </w:rPr>
        <w:t>𝑃</w:t>
      </w:r>
      <w:r w:rsidRPr="007230E1">
        <w:rPr>
          <w:i/>
          <w:iCs/>
        </w:rPr>
        <w:t xml:space="preserve"> = 0,375</w:t>
      </w:r>
      <w:r w:rsidRPr="007230E1">
        <w:rPr>
          <w:rFonts w:ascii="Cambria Math" w:hAnsi="Cambria Math" w:cs="Cambria Math"/>
          <w:i/>
          <w:iCs/>
        </w:rPr>
        <w:t>𝑅</w:t>
      </w:r>
      <w:r w:rsidRPr="007230E1">
        <w:rPr>
          <w:rFonts w:ascii="Cambria Math" w:hAnsi="Cambria Math" w:cs="Cambria Math"/>
          <w:i/>
          <w:iCs/>
          <w:vertAlign w:val="subscript"/>
        </w:rPr>
        <w:t>𝐸</w:t>
      </w:r>
      <w:r w:rsidRPr="007230E1">
        <w:rPr>
          <w:rFonts w:ascii="Cambria Math" w:hAnsi="Cambria Math" w:cs="Cambria Math"/>
          <w:i/>
          <w:iCs/>
          <w:vertAlign w:val="superscript"/>
        </w:rPr>
        <w:t>𝑃</w:t>
      </w:r>
      <w:r>
        <w:t xml:space="preserve">, боковая сила (сила трения) по направлению оси </w:t>
      </w:r>
      <w:r w:rsidRPr="007230E1">
        <w:rPr>
          <w:i/>
          <w:iCs/>
        </w:rPr>
        <w:t xml:space="preserve">z </w:t>
      </w:r>
      <w:r w:rsidRPr="007230E1">
        <w:rPr>
          <w:rFonts w:ascii="Cambria Math" w:hAnsi="Cambria Math" w:cs="Cambria Math"/>
          <w:i/>
          <w:iCs/>
        </w:rPr>
        <w:t>𝐹</w:t>
      </w:r>
      <w:r w:rsidRPr="007230E1">
        <w:rPr>
          <w:rFonts w:ascii="Cambria Math" w:hAnsi="Cambria Math" w:cs="Cambria Math"/>
          <w:i/>
          <w:iCs/>
          <w:vertAlign w:val="superscript"/>
        </w:rPr>
        <w:t>𝑃</w:t>
      </w:r>
      <w:r w:rsidRPr="007230E1">
        <w:rPr>
          <w:i/>
          <w:iCs/>
        </w:rPr>
        <w:t xml:space="preserve"> = </w:t>
      </w:r>
      <w:r w:rsidRPr="007230E1">
        <w:rPr>
          <w:rFonts w:ascii="Cambria Math" w:hAnsi="Cambria Math" w:cs="Cambria Math"/>
          <w:i/>
          <w:iCs/>
        </w:rPr>
        <w:t>𝐺</w:t>
      </w:r>
      <w:r w:rsidR="00206BEE" w:rsidRPr="007230E1">
        <w:rPr>
          <w:i/>
          <w:iCs/>
        </w:rPr>
        <w:t>∙</w:t>
      </w:r>
      <w:r w:rsidRPr="007230E1">
        <w:rPr>
          <w:i/>
          <w:iCs/>
        </w:rPr>
        <w:t>∙</w:t>
      </w:r>
      <w:r w:rsidRPr="007230E1">
        <w:rPr>
          <w:rFonts w:ascii="Cambria Math" w:hAnsi="Cambria Math" w:cs="Cambria Math"/>
          <w:i/>
          <w:iCs/>
        </w:rPr>
        <w:t>𝑛</w:t>
      </w:r>
      <w:r w:rsidRPr="007230E1">
        <w:rPr>
          <w:rFonts w:ascii="Cambria Math" w:hAnsi="Cambria Math" w:cs="Cambria Math"/>
          <w:i/>
          <w:iCs/>
          <w:vertAlign w:val="subscript"/>
        </w:rPr>
        <w:t>𝑅</w:t>
      </w:r>
      <w:r w:rsidRPr="007230E1">
        <w:rPr>
          <w:i/>
          <w:iCs/>
          <w:vertAlign w:val="subscript"/>
        </w:rPr>
        <w:t>1</w:t>
      </w:r>
      <w:r w:rsidRPr="007230E1">
        <w:rPr>
          <w:i/>
          <w:iCs/>
          <w:vertAlign w:val="superscript"/>
        </w:rPr>
        <w:t>Э</w:t>
      </w:r>
      <w:r w:rsidRPr="007230E1">
        <w:rPr>
          <w:i/>
          <w:iCs/>
        </w:rPr>
        <w:t>∙</w:t>
      </w:r>
      <w:r w:rsidRPr="007230E1">
        <w:rPr>
          <w:rFonts w:ascii="Cambria Math" w:hAnsi="Cambria Math" w:cs="Cambria Math"/>
          <w:i/>
          <w:iCs/>
        </w:rPr>
        <w:t>𝑓</w:t>
      </w:r>
      <w:r>
        <w:t>, боковая перегрузка</w:t>
      </w:r>
    </w:p>
    <w:p w14:paraId="2FBBCDBB" w14:textId="1C1E8A4C" w:rsidR="00206BEE" w:rsidRDefault="00F84268" w:rsidP="00206BEE">
      <w:pPr>
        <w:pStyle w:val="a6"/>
        <w:ind w:firstLine="0"/>
        <w:jc w:val="center"/>
      </w:pPr>
      <w:r w:rsidRPr="00F84268">
        <w:rPr>
          <w:noProof/>
          <w:position w:val="-28"/>
          <w:szCs w:val="24"/>
        </w:rPr>
        <w:object w:dxaOrig="2400" w:dyaOrig="680" w14:anchorId="68BFA645">
          <v:shape id="_x0000_i1057" type="#_x0000_t75" alt="" style="width:130.15pt;height:36.7pt;mso-width-percent:0;mso-height-percent:0;mso-width-percent:0;mso-height-percent:0" o:ole="">
            <v:imagedata r:id="rId68" o:title=""/>
          </v:shape>
          <o:OLEObject Type="Embed" ProgID="Equation.DSMT4" ShapeID="_x0000_i1057" DrawAspect="Content" ObjectID="_1682834901" r:id="rId69"/>
        </w:object>
      </w:r>
    </w:p>
    <w:p w14:paraId="3E58D162" w14:textId="77777777" w:rsidR="00C939E0" w:rsidRDefault="00C939E0" w:rsidP="00C939E0">
      <w:pPr>
        <w:pStyle w:val="a6"/>
        <w:ind w:firstLine="0"/>
      </w:pPr>
      <w:r w:rsidRPr="00C939E0">
        <w:t>где V</w:t>
      </w:r>
      <w:r w:rsidRPr="00C939E0">
        <w:rPr>
          <w:vertAlign w:val="subscript"/>
        </w:rPr>
        <w:t>пос</w:t>
      </w:r>
      <w:r w:rsidRPr="00C939E0">
        <w:t xml:space="preserve"> – посадочная скорость, м/с. </w:t>
      </w:r>
    </w:p>
    <w:p w14:paraId="30603679" w14:textId="77777777" w:rsidR="00206BEE" w:rsidRDefault="00C939E0" w:rsidP="00C939E0">
      <w:pPr>
        <w:pStyle w:val="a6"/>
      </w:pPr>
      <w:r w:rsidRPr="00C939E0">
        <w:t xml:space="preserve">Этот случай является расчётным для проверки прочности боковых подкосов основных опор шасси. </w:t>
      </w:r>
    </w:p>
    <w:p w14:paraId="513A21BF" w14:textId="1F93DE65" w:rsidR="007230E1" w:rsidRDefault="00C939E0" w:rsidP="00C939E0">
      <w:pPr>
        <w:pStyle w:val="a6"/>
      </w:pPr>
      <w:r w:rsidRPr="00C939E0">
        <w:t xml:space="preserve">Существуют и другие случаи нагружения шасси, например, </w:t>
      </w:r>
      <w:r w:rsidRPr="00C939E0">
        <w:rPr>
          <w:i/>
          <w:iCs/>
        </w:rPr>
        <w:t>R</w:t>
      </w:r>
      <w:r w:rsidRPr="00C939E0">
        <w:rPr>
          <w:i/>
          <w:iCs/>
          <w:vertAlign w:val="subscript"/>
        </w:rPr>
        <w:t>2ш</w:t>
      </w:r>
      <w:r w:rsidRPr="00C939E0">
        <w:t xml:space="preserve"> – разворот при рулёжке, </w:t>
      </w:r>
      <w:r w:rsidRPr="00C939E0">
        <w:rPr>
          <w:i/>
          <w:iCs/>
        </w:rPr>
        <w:t>T</w:t>
      </w:r>
      <w:r w:rsidRPr="00C939E0">
        <w:rPr>
          <w:i/>
          <w:iCs/>
          <w:vertAlign w:val="subscript"/>
        </w:rPr>
        <w:t>ш</w:t>
      </w:r>
      <w:r w:rsidRPr="00C939E0">
        <w:t xml:space="preserve"> – посадка с торможением, а также комбинации рассмотренных случаев, например, </w:t>
      </w:r>
      <w:r w:rsidRPr="00C939E0">
        <w:rPr>
          <w:i/>
          <w:iCs/>
        </w:rPr>
        <w:t>Е’</w:t>
      </w:r>
      <w:r w:rsidRPr="00C939E0">
        <w:rPr>
          <w:i/>
          <w:iCs/>
          <w:vertAlign w:val="subscript"/>
        </w:rPr>
        <w:t>ш</w:t>
      </w:r>
      <w:r w:rsidRPr="00C939E0">
        <w:rPr>
          <w:i/>
          <w:iCs/>
        </w:rPr>
        <w:t>+G</w:t>
      </w:r>
      <w:r w:rsidRPr="00C939E0">
        <w:rPr>
          <w:i/>
          <w:iCs/>
          <w:vertAlign w:val="subscript"/>
        </w:rPr>
        <w:t>ш</w:t>
      </w:r>
      <w:r w:rsidRPr="00C939E0">
        <w:t xml:space="preserve"> </w:t>
      </w:r>
      <w:r w:rsidR="00206BEE" w:rsidRPr="00206BEE">
        <w:t xml:space="preserve">- </w:t>
      </w:r>
      <w:r w:rsidRPr="00C939E0">
        <w:t>посадка на две опоры с не</w:t>
      </w:r>
      <w:r w:rsidR="00206BEE" w:rsidRPr="00206BEE">
        <w:t xml:space="preserve"> </w:t>
      </w:r>
      <w:r w:rsidRPr="00C939E0">
        <w:t xml:space="preserve">раскрученными колесами.  </w:t>
      </w:r>
    </w:p>
    <w:p w14:paraId="3E9D8279" w14:textId="77777777" w:rsidR="00C939E0" w:rsidRDefault="00C939E0" w:rsidP="00C939E0">
      <w:pPr>
        <w:pStyle w:val="1"/>
      </w:pPr>
      <w:bookmarkStart w:id="17" w:name="_Toc40727043"/>
      <w:bookmarkStart w:id="18" w:name="_Toc40908682"/>
      <w:r w:rsidRPr="00C939E0">
        <w:lastRenderedPageBreak/>
        <w:t>Расчёт шасси балочного типа с подкосом</w:t>
      </w:r>
      <w:bookmarkEnd w:id="17"/>
      <w:bookmarkEnd w:id="18"/>
      <w:r w:rsidRPr="00C939E0">
        <w:t xml:space="preserve"> </w:t>
      </w:r>
    </w:p>
    <w:p w14:paraId="02F2C63B" w14:textId="77777777" w:rsidR="00C939E0" w:rsidRDefault="00C939E0" w:rsidP="00C939E0">
      <w:pPr>
        <w:pStyle w:val="a6"/>
        <w:keepNext/>
        <w:ind w:firstLine="709"/>
      </w:pPr>
      <w:r w:rsidRPr="00C939E0">
        <w:t>Во всех расчётных случаях нагружения, согласно нормам прочности, исследуются стойки шасси с обжатыми амортизатором и пневматиками. Величина обжатия определяется действующими нагрузками и схемой шасси.</w:t>
      </w:r>
    </w:p>
    <w:p w14:paraId="68B811EF" w14:textId="4BBA1FCB" w:rsidR="00C939E0" w:rsidRDefault="00C939E0" w:rsidP="00C939E0">
      <w:pPr>
        <w:pStyle w:val="a6"/>
        <w:keepNext/>
        <w:ind w:firstLine="709"/>
      </w:pPr>
      <w:r w:rsidRPr="00C939E0">
        <w:t xml:space="preserve"> Рассмотрим, например, случай нагружения </w:t>
      </w:r>
      <w:r w:rsidRPr="00C939E0">
        <w:rPr>
          <w:i/>
          <w:iCs/>
        </w:rPr>
        <w:t>Е</w:t>
      </w:r>
      <w:r w:rsidRPr="00C939E0">
        <w:rPr>
          <w:i/>
          <w:iCs/>
          <w:vertAlign w:val="subscript"/>
        </w:rPr>
        <w:t>ш</w:t>
      </w:r>
      <w:r w:rsidRPr="00C939E0">
        <w:t xml:space="preserve"> для основной опоры шасси балочного типа с подкосом. Здесь амортизатор находится в стойке опоры. Реакцию ВПП </w:t>
      </w:r>
      <w:r w:rsidRPr="00C939E0">
        <w:rPr>
          <w:i/>
          <w:iCs/>
        </w:rPr>
        <w:t>R</w:t>
      </w:r>
      <w:r w:rsidRPr="00C939E0">
        <w:rPr>
          <w:i/>
          <w:iCs/>
          <w:vertAlign w:val="subscript"/>
        </w:rPr>
        <w:t>ocн</w:t>
      </w:r>
      <w:r w:rsidRPr="00C939E0">
        <w:t xml:space="preserve">, действующую на колесо основной опоры, переносят на ось колеса и раскладывают на две составляющие: вдоль оси стойки </w:t>
      </w:r>
      <w:r w:rsidRPr="00C939E0">
        <w:rPr>
          <w:i/>
          <w:iCs/>
        </w:rPr>
        <w:t>R</w:t>
      </w:r>
      <w:r w:rsidRPr="00C939E0">
        <w:rPr>
          <w:i/>
          <w:iCs/>
          <w:vertAlign w:val="subscript"/>
        </w:rPr>
        <w:t>y</w:t>
      </w:r>
      <w:r w:rsidRPr="00C939E0">
        <w:rPr>
          <w:i/>
          <w:iCs/>
        </w:rPr>
        <w:t xml:space="preserve"> = R</w:t>
      </w:r>
      <w:r w:rsidRPr="00C939E0">
        <w:rPr>
          <w:i/>
          <w:iCs/>
          <w:vertAlign w:val="subscript"/>
        </w:rPr>
        <w:t>ocн</w:t>
      </w:r>
      <w:r w:rsidR="00206BEE" w:rsidRPr="00206BEE">
        <w:rPr>
          <w:i/>
          <w:iCs/>
          <w:vertAlign w:val="subscript"/>
        </w:rPr>
        <w:t xml:space="preserve"> </w:t>
      </w:r>
      <w:r w:rsidR="00206BEE">
        <w:rPr>
          <w:i/>
          <w:iCs/>
          <w:vertAlign w:val="subscript"/>
        </w:rPr>
        <w:sym w:font="Symbol" w:char="F0D7"/>
      </w:r>
      <w:r w:rsidRPr="00C939E0">
        <w:rPr>
          <w:i/>
          <w:iCs/>
        </w:rPr>
        <w:t xml:space="preserve"> сosα </w:t>
      </w:r>
      <w:r w:rsidRPr="00C939E0">
        <w:t xml:space="preserve">и перпендикулярно к ней </w:t>
      </w:r>
      <w:r w:rsidRPr="00C939E0">
        <w:rPr>
          <w:i/>
          <w:iCs/>
        </w:rPr>
        <w:t>R</w:t>
      </w:r>
      <w:r w:rsidRPr="00C939E0">
        <w:rPr>
          <w:i/>
          <w:iCs/>
          <w:vertAlign w:val="subscript"/>
        </w:rPr>
        <w:t>x</w:t>
      </w:r>
      <w:r w:rsidRPr="00C939E0">
        <w:rPr>
          <w:i/>
          <w:iCs/>
        </w:rPr>
        <w:t xml:space="preserve"> = R</w:t>
      </w:r>
      <w:r w:rsidRPr="00C939E0">
        <w:rPr>
          <w:i/>
          <w:iCs/>
          <w:vertAlign w:val="subscript"/>
        </w:rPr>
        <w:t>ocн</w:t>
      </w:r>
      <w:r w:rsidR="00206BEE" w:rsidRPr="00206BEE">
        <w:rPr>
          <w:i/>
          <w:iCs/>
          <w:vertAlign w:val="subscript"/>
        </w:rPr>
        <w:t xml:space="preserve"> </w:t>
      </w:r>
      <w:r w:rsidR="00206BEE">
        <w:rPr>
          <w:i/>
          <w:iCs/>
          <w:vertAlign w:val="subscript"/>
        </w:rPr>
        <w:sym w:font="Symbol" w:char="F0D7"/>
      </w:r>
      <w:r w:rsidR="00206BEE" w:rsidRPr="00206BEE">
        <w:rPr>
          <w:i/>
          <w:iCs/>
          <w:vertAlign w:val="subscript"/>
        </w:rPr>
        <w:t xml:space="preserve"> </w:t>
      </w:r>
      <w:r w:rsidRPr="00C939E0">
        <w:rPr>
          <w:i/>
          <w:iCs/>
        </w:rPr>
        <w:t xml:space="preserve">sinα </w:t>
      </w:r>
      <w:r w:rsidRPr="00C939E0">
        <w:t>(</w:t>
      </w:r>
      <w:r w:rsidR="00B6023A">
        <w:fldChar w:fldCharType="begin"/>
      </w:r>
      <w:r w:rsidR="00B6023A">
        <w:instrText xml:space="preserve"> REF _Ref40341375 \h </w:instrText>
      </w:r>
      <w:r w:rsidR="00B6023A">
        <w:fldChar w:fldCharType="separate"/>
      </w:r>
      <w:r w:rsidR="00465273">
        <w:t xml:space="preserve">Рисунок </w:t>
      </w:r>
      <w:r w:rsidR="00465273">
        <w:rPr>
          <w:noProof/>
        </w:rPr>
        <w:t>5</w:t>
      </w:r>
      <w:r w:rsidR="00B6023A">
        <w:fldChar w:fldCharType="end"/>
      </w:r>
      <w:r w:rsidRPr="00C939E0">
        <w:t xml:space="preserve">). </w:t>
      </w:r>
    </w:p>
    <w:p w14:paraId="7F86F117" w14:textId="76DBF0B8" w:rsidR="00C939E0" w:rsidRDefault="00C939E0" w:rsidP="00C939E0">
      <w:pPr>
        <w:pStyle w:val="a6"/>
        <w:keepNext/>
        <w:ind w:firstLine="709"/>
      </w:pPr>
      <w:r w:rsidRPr="00C939E0">
        <w:rPr>
          <w:b/>
          <w:bCs/>
        </w:rPr>
        <w:t xml:space="preserve">Нагрузки от составляющей </w:t>
      </w:r>
      <w:r w:rsidRPr="00C939E0">
        <w:rPr>
          <w:b/>
          <w:bCs/>
          <w:i/>
          <w:iCs/>
        </w:rPr>
        <w:t>R</w:t>
      </w:r>
      <w:r w:rsidRPr="00C939E0">
        <w:rPr>
          <w:b/>
          <w:bCs/>
          <w:i/>
          <w:iCs/>
          <w:vertAlign w:val="subscript"/>
        </w:rPr>
        <w:t>y</w:t>
      </w:r>
      <w:r w:rsidRPr="00C939E0">
        <w:rPr>
          <w:b/>
          <w:bCs/>
        </w:rPr>
        <w:t>.</w:t>
      </w:r>
      <w:r w:rsidRPr="00C939E0">
        <w:t xml:space="preserve"> Полуось работает на изгиб в вертикальной плоскости. Шток работает на сжатие и изгиб. Цилиндр работает на изгиб и внутреннее давление. В сечении 3 к цилиндру крепится подкос, усилие в котором </w:t>
      </w:r>
      <w:r w:rsidRPr="00C939E0">
        <w:rPr>
          <w:i/>
          <w:iCs/>
        </w:rPr>
        <w:t>S</w:t>
      </w:r>
      <w:r w:rsidRPr="00C939E0">
        <w:rPr>
          <w:i/>
          <w:iCs/>
          <w:vertAlign w:val="subscript"/>
        </w:rPr>
        <w:t>n</w:t>
      </w:r>
      <w:r w:rsidRPr="00C939E0">
        <w:t xml:space="preserve"> на плече </w:t>
      </w:r>
      <w:r w:rsidRPr="00C939E0">
        <w:rPr>
          <w:i/>
          <w:iCs/>
        </w:rPr>
        <w:t>t</w:t>
      </w:r>
      <w:r w:rsidRPr="00C939E0">
        <w:t xml:space="preserve"> создаёт момент, уравновешивающий в сечении 5 внешний момент </w:t>
      </w:r>
      <w:r w:rsidRPr="00C939E0">
        <w:rPr>
          <w:i/>
          <w:iCs/>
        </w:rPr>
        <w:t>R</w:t>
      </w:r>
      <w:r w:rsidRPr="00C939E0">
        <w:rPr>
          <w:i/>
          <w:iCs/>
          <w:vertAlign w:val="subscript"/>
        </w:rPr>
        <w:t>y</w:t>
      </w:r>
      <w:r w:rsidRPr="00C939E0">
        <w:rPr>
          <w:i/>
          <w:iCs/>
        </w:rPr>
        <w:t>·c</w:t>
      </w:r>
      <w:r>
        <w:t>.</w:t>
      </w:r>
    </w:p>
    <w:p w14:paraId="26F7664E" w14:textId="0E3743B6" w:rsidR="00F358EC" w:rsidRDefault="001915F8" w:rsidP="00C939E0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6A6B7DE6" wp14:editId="216DD955">
            <wp:extent cx="4048125" cy="32480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9360" w14:textId="1B6CCD71" w:rsidR="00F358EC" w:rsidRPr="00F358EC" w:rsidRDefault="00F358EC" w:rsidP="00F358EC">
      <w:pPr>
        <w:pStyle w:val="ac"/>
        <w:jc w:val="center"/>
      </w:pPr>
      <w:bookmarkStart w:id="19" w:name="_Ref40341375"/>
      <w:r>
        <w:t xml:space="preserve">Рисунок </w:t>
      </w:r>
      <w:r w:rsidR="00F84268">
        <w:fldChar w:fldCharType="begin"/>
      </w:r>
      <w:r w:rsidR="00F84268">
        <w:instrText xml:space="preserve"> SEQ Рисунок \* ARABIC </w:instrText>
      </w:r>
      <w:r w:rsidR="00F84268">
        <w:fldChar w:fldCharType="separate"/>
      </w:r>
      <w:r w:rsidR="00465273">
        <w:rPr>
          <w:noProof/>
        </w:rPr>
        <w:t>5</w:t>
      </w:r>
      <w:r w:rsidR="00F84268">
        <w:rPr>
          <w:noProof/>
        </w:rPr>
        <w:fldChar w:fldCharType="end"/>
      </w:r>
      <w:bookmarkEnd w:id="19"/>
      <w:r>
        <w:t xml:space="preserve"> – </w:t>
      </w:r>
      <w:r w:rsidR="00C939E0" w:rsidRPr="00C939E0">
        <w:t xml:space="preserve"> Эпюры моментов для шасси балочного типа с подкосом</w:t>
      </w:r>
    </w:p>
    <w:p w14:paraId="6EF8942C" w14:textId="77777777" w:rsidR="0044024F" w:rsidRDefault="00C939E0" w:rsidP="00F358EC">
      <w:pPr>
        <w:pStyle w:val="a6"/>
      </w:pPr>
      <w:r w:rsidRPr="0044024F">
        <w:rPr>
          <w:b/>
          <w:bCs/>
        </w:rPr>
        <w:t xml:space="preserve">Нагрузки от составляющей </w:t>
      </w:r>
      <w:r w:rsidRPr="0044024F">
        <w:rPr>
          <w:b/>
          <w:bCs/>
          <w:i/>
          <w:iCs/>
        </w:rPr>
        <w:t>R</w:t>
      </w:r>
      <w:r w:rsidRPr="0044024F">
        <w:rPr>
          <w:b/>
          <w:bCs/>
          <w:i/>
          <w:iCs/>
          <w:vertAlign w:val="subscript"/>
        </w:rPr>
        <w:t>x</w:t>
      </w:r>
      <w:r w:rsidRPr="0044024F">
        <w:rPr>
          <w:b/>
          <w:bCs/>
        </w:rPr>
        <w:t>.</w:t>
      </w:r>
      <w:r w:rsidRPr="00C939E0">
        <w:t xml:space="preserve"> Полуось работает на изгиб в горизонтальной плоскости. Шток работает на сжатие и изгиб. Крутящий момент воспринимает траверса (двухзвенник) и передает его на цилиндр и далее на опору. </w:t>
      </w:r>
      <w:r w:rsidRPr="00C939E0">
        <w:lastRenderedPageBreak/>
        <w:t xml:space="preserve">Цилиндр работает на изгиб и кручение. В опорах сечения 5 возникают реактивные пары сил </w:t>
      </w:r>
      <w:r w:rsidRPr="00C939E0">
        <w:rPr>
          <w:i/>
          <w:iCs/>
        </w:rPr>
        <w:t>R</w:t>
      </w:r>
      <w:r w:rsidRPr="00C939E0">
        <w:rPr>
          <w:i/>
          <w:iCs/>
          <w:vertAlign w:val="subscript"/>
        </w:rPr>
        <w:t>1</w:t>
      </w:r>
      <w:r w:rsidRPr="00C939E0">
        <w:rPr>
          <w:i/>
          <w:iCs/>
        </w:rPr>
        <w:t>е</w:t>
      </w:r>
      <w:r w:rsidRPr="00C939E0">
        <w:t xml:space="preserve"> и </w:t>
      </w:r>
      <w:r w:rsidRPr="00C939E0">
        <w:rPr>
          <w:i/>
          <w:iCs/>
        </w:rPr>
        <w:t>R</w:t>
      </w:r>
      <w:r w:rsidRPr="00C939E0">
        <w:rPr>
          <w:i/>
          <w:iCs/>
          <w:vertAlign w:val="subscript"/>
        </w:rPr>
        <w:t>2</w:t>
      </w:r>
      <w:r w:rsidRPr="00C939E0">
        <w:rPr>
          <w:i/>
          <w:iCs/>
        </w:rPr>
        <w:t>e</w:t>
      </w:r>
      <w:r w:rsidRPr="00C939E0">
        <w:t xml:space="preserve">. </w:t>
      </w:r>
    </w:p>
    <w:p w14:paraId="3C887D98" w14:textId="072DD77F" w:rsidR="000E10E5" w:rsidRDefault="00C939E0" w:rsidP="00F358EC">
      <w:pPr>
        <w:pStyle w:val="a6"/>
        <w:rPr>
          <w:i/>
          <w:iCs/>
        </w:rPr>
      </w:pPr>
      <w:r w:rsidRPr="00C939E0">
        <w:t xml:space="preserve">Каждое звено траверсы рассчитывают на изгиб как консоль, загруженную на конце силой </w:t>
      </w:r>
      <w:r w:rsidRPr="00C939E0">
        <w:rPr>
          <w:i/>
          <w:iCs/>
        </w:rPr>
        <w:t>Т</w:t>
      </w:r>
    </w:p>
    <w:p w14:paraId="04B0C65B" w14:textId="499234DF" w:rsidR="0044024F" w:rsidRPr="00C939E0" w:rsidRDefault="00F84268" w:rsidP="0044024F">
      <w:pPr>
        <w:pStyle w:val="a6"/>
        <w:ind w:firstLine="0"/>
        <w:jc w:val="center"/>
      </w:pPr>
      <w:r w:rsidRPr="0044024F">
        <w:rPr>
          <w:noProof/>
          <w:position w:val="-24"/>
        </w:rPr>
        <w:object w:dxaOrig="2560" w:dyaOrig="620" w14:anchorId="28AC8157">
          <v:shape id="_x0000_i1056" type="#_x0000_t75" alt="" style="width:144.7pt;height:33.9pt;mso-width-percent:0;mso-height-percent:0;mso-width-percent:0;mso-height-percent:0" o:ole="">
            <v:imagedata r:id="rId71" o:title=""/>
          </v:shape>
          <o:OLEObject Type="Embed" ProgID="Equation.DSMT4" ShapeID="_x0000_i1056" DrawAspect="Content" ObjectID="_1682834902" r:id="rId72"/>
        </w:object>
      </w:r>
    </w:p>
    <w:p w14:paraId="5B3B1ECA" w14:textId="77777777" w:rsidR="00C939E0" w:rsidRDefault="00C939E0" w:rsidP="00C939E0">
      <w:pPr>
        <w:pStyle w:val="a6"/>
      </w:pPr>
      <w:r w:rsidRPr="00C939E0">
        <w:t xml:space="preserve">Рассматривая эпюры для всех посадочных случаев нагружения, проводят сначала проектировочный, а затем проверочный расчёт на прочность всех стержневых элементов опоры шасси. </w:t>
      </w:r>
    </w:p>
    <w:p w14:paraId="459E5A8B" w14:textId="26220FA3" w:rsidR="00F73EE3" w:rsidRDefault="00C939E0" w:rsidP="00C939E0">
      <w:pPr>
        <w:pStyle w:val="a6"/>
      </w:pPr>
      <w:r w:rsidRPr="00C939E0">
        <w:t>Каждый элемент шасси рассчитывают как стержень, работающий, как правило, в условиях сложного сопротивления. Трубчатую полуось рассчитывают на изгиб в корневом сечении 1</w:t>
      </w:r>
    </w:p>
    <w:p w14:paraId="03BE993D" w14:textId="62D9FFCC" w:rsidR="0044024F" w:rsidRPr="0044024F" w:rsidRDefault="00F84268" w:rsidP="0044024F">
      <w:pPr>
        <w:pStyle w:val="a6"/>
        <w:ind w:firstLine="0"/>
        <w:jc w:val="center"/>
      </w:pPr>
      <w:r w:rsidRPr="0044024F">
        <w:rPr>
          <w:noProof/>
          <w:position w:val="-24"/>
        </w:rPr>
        <w:object w:dxaOrig="5300" w:dyaOrig="820" w14:anchorId="2D7D21CB">
          <v:shape id="_x0000_i1055" type="#_x0000_t75" alt="" style="width:299.75pt;height:44.3pt;mso-width-percent:0;mso-height-percent:0;mso-width-percent:0;mso-height-percent:0" o:ole="">
            <v:imagedata r:id="rId73" o:title=""/>
          </v:shape>
          <o:OLEObject Type="Embed" ProgID="Equation.DSMT4" ShapeID="_x0000_i1055" DrawAspect="Content" ObjectID="_1682834903" r:id="rId74"/>
        </w:object>
      </w:r>
    </w:p>
    <w:p w14:paraId="7DC801E5" w14:textId="2E1B35B3" w:rsidR="00B6023A" w:rsidRDefault="00C939E0" w:rsidP="00C939E0">
      <w:pPr>
        <w:pStyle w:val="a6"/>
        <w:ind w:firstLine="0"/>
      </w:pPr>
      <w:bookmarkStart w:id="20" w:name="_bookmark3"/>
      <w:bookmarkEnd w:id="20"/>
      <w:r w:rsidRPr="00C939E0">
        <w:t xml:space="preserve">где </w:t>
      </w:r>
      <w:r w:rsidR="00F84268" w:rsidRPr="0044024F">
        <w:rPr>
          <w:noProof/>
          <w:position w:val="-24"/>
        </w:rPr>
        <w:object w:dxaOrig="1939" w:dyaOrig="620" w14:anchorId="7FED3D84">
          <v:shape id="_x0000_i1054" type="#_x0000_t75" alt="" style="width:96.9pt;height:31.15pt;mso-width-percent:0;mso-height-percent:0;mso-width-percent:0;mso-height-percent:0" o:ole="">
            <v:imagedata r:id="rId75" o:title=""/>
          </v:shape>
          <o:OLEObject Type="Embed" ProgID="Equation.DSMT4" ShapeID="_x0000_i1054" DrawAspect="Content" ObjectID="_1682834904" r:id="rId76"/>
        </w:object>
      </w:r>
      <w:r w:rsidRPr="00C939E0">
        <w:t xml:space="preserve">– осевой момент сопротивления сечения 1, </w:t>
      </w:r>
      <w:r w:rsidRPr="00B6023A">
        <w:rPr>
          <w:i/>
          <w:iCs/>
        </w:rPr>
        <w:t>D</w:t>
      </w:r>
      <w:r w:rsidRPr="00C939E0">
        <w:t xml:space="preserve"> и </w:t>
      </w:r>
      <w:r w:rsidRPr="00B6023A">
        <w:rPr>
          <w:i/>
          <w:iCs/>
        </w:rPr>
        <w:t>d</w:t>
      </w:r>
      <w:r w:rsidRPr="00C939E0">
        <w:t xml:space="preserve"> – внешний и внутренний диаметры кольцевого сечения соответственно. </w:t>
      </w:r>
    </w:p>
    <w:p w14:paraId="392857C6" w14:textId="557CFBB1" w:rsidR="00303D1F" w:rsidRDefault="00C939E0" w:rsidP="00B6023A">
      <w:pPr>
        <w:pStyle w:val="a6"/>
      </w:pPr>
      <w:r w:rsidRPr="00C939E0">
        <w:t>Максимальные нормальные напряжения в точке амортизатора наблюдаются в сечении 2 на наружной поверхности от изгиба и сжатия</w:t>
      </w:r>
    </w:p>
    <w:p w14:paraId="36D0A026" w14:textId="218E6952" w:rsidR="0044024F" w:rsidRPr="00B6023A" w:rsidRDefault="00F84268" w:rsidP="00C212D8">
      <w:pPr>
        <w:pStyle w:val="a6"/>
        <w:ind w:firstLine="0"/>
        <w:jc w:val="center"/>
      </w:pPr>
      <w:r w:rsidRPr="0044024F">
        <w:rPr>
          <w:noProof/>
          <w:position w:val="-24"/>
        </w:rPr>
        <w:object w:dxaOrig="5760" w:dyaOrig="760" w14:anchorId="37060680">
          <v:shape id="_x0000_i1053" type="#_x0000_t75" alt="" style="width:324.7pt;height:40.85pt;mso-width-percent:0;mso-height-percent:0;mso-width-percent:0;mso-height-percent:0" o:ole="">
            <v:imagedata r:id="rId77" o:title=""/>
          </v:shape>
          <o:OLEObject Type="Embed" ProgID="Equation.DSMT4" ShapeID="_x0000_i1053" DrawAspect="Content" ObjectID="_1682834905" r:id="rId78"/>
        </w:object>
      </w:r>
    </w:p>
    <w:p w14:paraId="53156932" w14:textId="2637C121" w:rsidR="00B6023A" w:rsidRDefault="00B6023A" w:rsidP="00B6023A">
      <w:pPr>
        <w:pStyle w:val="a6"/>
        <w:ind w:firstLine="0"/>
      </w:pPr>
      <w:bookmarkStart w:id="21" w:name="_bookmark4"/>
      <w:bookmarkEnd w:id="21"/>
      <w:r>
        <w:t xml:space="preserve">где </w:t>
      </w:r>
      <w:r w:rsidRPr="00B6023A">
        <w:rPr>
          <w:rFonts w:ascii="Cambria Math" w:hAnsi="Cambria Math" w:cs="Cambria Math"/>
          <w:i/>
          <w:iCs/>
        </w:rPr>
        <w:t>𝐹</w:t>
      </w:r>
      <w:r>
        <w:t xml:space="preserve">– площадь поперечного сечения штока. </w:t>
      </w:r>
    </w:p>
    <w:p w14:paraId="336ACAE6" w14:textId="4D34B73B" w:rsidR="00594F93" w:rsidRDefault="00B6023A" w:rsidP="00B6023A">
      <w:pPr>
        <w:pStyle w:val="a6"/>
      </w:pPr>
      <w:r>
        <w:t>Максимальные нормальные напряжения в цилиндре амортизатора наблюдаются в сечениях 4 или 5 на наружной поверхности от изгиба и сжатия. Например, в сечении 5</w:t>
      </w:r>
    </w:p>
    <w:p w14:paraId="7A663C14" w14:textId="2D20D5AF" w:rsidR="00C212D8" w:rsidRPr="00000B9E" w:rsidRDefault="00F84268" w:rsidP="00C212D8">
      <w:pPr>
        <w:pStyle w:val="a6"/>
        <w:ind w:firstLine="0"/>
        <w:jc w:val="center"/>
        <w:rPr>
          <w:szCs w:val="22"/>
        </w:rPr>
      </w:pPr>
      <w:r w:rsidRPr="0044024F">
        <w:rPr>
          <w:noProof/>
          <w:position w:val="-24"/>
        </w:rPr>
        <w:object w:dxaOrig="5400" w:dyaOrig="760" w14:anchorId="260A4505">
          <v:shape id="_x0000_i1052" type="#_x0000_t75" alt="" style="width:305.3pt;height:40.85pt;mso-width-percent:0;mso-height-percent:0;mso-width-percent:0;mso-height-percent:0" o:ole="">
            <v:imagedata r:id="rId79" o:title=""/>
          </v:shape>
          <o:OLEObject Type="Embed" ProgID="Equation.DSMT4" ShapeID="_x0000_i1052" DrawAspect="Content" ObjectID="_1682834906" r:id="rId80"/>
        </w:object>
      </w:r>
    </w:p>
    <w:p w14:paraId="49B8CF34" w14:textId="77777777" w:rsidR="00B6023A" w:rsidRDefault="00B6023A" w:rsidP="00B6023A">
      <w:pPr>
        <w:pStyle w:val="a6"/>
      </w:pPr>
      <w:r w:rsidRPr="00B6023A">
        <w:t>К ним необходимо добавить нормальные растягивающие напряжения от избыточного давления внутри цилиндра амортизатора.</w:t>
      </w:r>
    </w:p>
    <w:p w14:paraId="32C3623D" w14:textId="2185AAAF" w:rsidR="001C78E8" w:rsidRDefault="00B6023A" w:rsidP="00B6023A">
      <w:pPr>
        <w:pStyle w:val="a6"/>
      </w:pPr>
      <w:r w:rsidRPr="00B6023A">
        <w:lastRenderedPageBreak/>
        <w:t>Максимальные касательные напряжения в цилиндре амортизатора наблюдаются на его наружной поверхности</w:t>
      </w:r>
    </w:p>
    <w:p w14:paraId="1FF1B6B2" w14:textId="2494C7EE" w:rsidR="00C212D8" w:rsidRPr="00B6023A" w:rsidRDefault="00F84268" w:rsidP="00C212D8">
      <w:pPr>
        <w:pStyle w:val="a6"/>
        <w:ind w:firstLine="0"/>
        <w:jc w:val="center"/>
      </w:pPr>
      <w:r w:rsidRPr="00B6023A">
        <w:rPr>
          <w:noProof/>
          <w:position w:val="-32"/>
        </w:rPr>
        <w:object w:dxaOrig="1820" w:dyaOrig="740" w14:anchorId="6BCC69B2">
          <v:shape id="_x0000_i1051" type="#_x0000_t75" alt="" style="width:105.9pt;height:44.3pt;mso-width-percent:0;mso-height-percent:0;mso-width-percent:0;mso-height-percent:0" o:ole="">
            <v:imagedata r:id="rId81" o:title=""/>
          </v:shape>
          <o:OLEObject Type="Embed" ProgID="Equation.DSMT4" ShapeID="_x0000_i1051" DrawAspect="Content" ObjectID="_1682834907" r:id="rId82"/>
        </w:object>
      </w:r>
    </w:p>
    <w:p w14:paraId="382AE6DB" w14:textId="53CF98B4" w:rsidR="00B6023A" w:rsidRDefault="00B6023A" w:rsidP="00B6023A">
      <w:pPr>
        <w:pStyle w:val="a6"/>
        <w:ind w:firstLine="0"/>
      </w:pPr>
      <w:r>
        <w:t xml:space="preserve">где </w:t>
      </w:r>
      <w:r w:rsidR="00F84268" w:rsidRPr="0044024F">
        <w:rPr>
          <w:noProof/>
          <w:position w:val="-24"/>
        </w:rPr>
        <w:object w:dxaOrig="1939" w:dyaOrig="620" w14:anchorId="5657B8A4">
          <v:shape id="_x0000_i1050" type="#_x0000_t75" alt="" style="width:96.9pt;height:31.15pt;mso-width-percent:0;mso-height-percent:0;mso-width-percent:0;mso-height-percent:0" o:ole="">
            <v:imagedata r:id="rId75" o:title=""/>
          </v:shape>
          <o:OLEObject Type="Embed" ProgID="Equation.DSMT4" ShapeID="_x0000_i1050" DrawAspect="Content" ObjectID="_1682834908" r:id="rId83"/>
        </w:object>
      </w:r>
      <w:r>
        <w:t xml:space="preserve"> – полярный момент сопротивления сечения. </w:t>
      </w:r>
    </w:p>
    <w:p w14:paraId="17CE557E" w14:textId="00A02648" w:rsidR="00D82845" w:rsidRDefault="00B6023A" w:rsidP="00B6023A">
      <w:pPr>
        <w:pStyle w:val="a6"/>
      </w:pPr>
      <w:r>
        <w:t xml:space="preserve">Общую оценку прочности проводят по третьей теории прочности </w:t>
      </w:r>
      <w:r w:rsidR="00D82845" w:rsidRPr="00D82845">
        <w:t xml:space="preserve"> </w:t>
      </w:r>
    </w:p>
    <w:p w14:paraId="1AE9591F" w14:textId="33C9288E" w:rsidR="00834CA3" w:rsidRDefault="00F84268" w:rsidP="00834CA3">
      <w:pPr>
        <w:pStyle w:val="a6"/>
        <w:ind w:firstLine="0"/>
        <w:jc w:val="center"/>
      </w:pPr>
      <w:r w:rsidRPr="00F84268">
        <w:rPr>
          <w:noProof/>
          <w:position w:val="-14"/>
          <w:szCs w:val="24"/>
        </w:rPr>
        <w:object w:dxaOrig="2900" w:dyaOrig="460" w14:anchorId="6594BC67">
          <v:shape id="_x0000_i1049" type="#_x0000_t75" alt="" style="width:164.1pt;height:27pt;mso-width-percent:0;mso-height-percent:0;mso-width-percent:0;mso-height-percent:0" o:ole="">
            <v:imagedata r:id="rId84" o:title=""/>
          </v:shape>
          <o:OLEObject Type="Embed" ProgID="Equation.DSMT4" ShapeID="_x0000_i1049" DrawAspect="Content" ObjectID="_1682834909" r:id="rId85"/>
        </w:object>
      </w:r>
    </w:p>
    <w:p w14:paraId="0D0EF4B6" w14:textId="23F54029" w:rsidR="00B6023A" w:rsidRDefault="00B6023A" w:rsidP="00B6023A">
      <w:pPr>
        <w:pStyle w:val="1"/>
      </w:pPr>
      <w:bookmarkStart w:id="22" w:name="_Toc40727044"/>
      <w:bookmarkStart w:id="23" w:name="_Toc40908683"/>
      <w:r w:rsidRPr="00B6023A">
        <w:lastRenderedPageBreak/>
        <w:t>Расчет шасси балочного типа с рычажной подвеской колеса</w:t>
      </w:r>
      <w:bookmarkEnd w:id="22"/>
      <w:bookmarkEnd w:id="23"/>
    </w:p>
    <w:p w14:paraId="41F052D9" w14:textId="42496DB2" w:rsidR="00D82845" w:rsidRDefault="00B6023A" w:rsidP="00D82845">
      <w:pPr>
        <w:pStyle w:val="a6"/>
      </w:pPr>
      <w:r w:rsidRPr="00B6023A">
        <w:t xml:space="preserve">Рассмотрим расчёт основной опоры шасси с рычажной подвеской колеса и вынесенным амортизатором, например, в случае нагружения </w:t>
      </w:r>
      <w:r w:rsidRPr="00B6023A">
        <w:rPr>
          <w:i/>
          <w:iCs/>
        </w:rPr>
        <w:t>Е</w:t>
      </w:r>
      <w:r w:rsidRPr="00B6023A">
        <w:rPr>
          <w:i/>
          <w:iCs/>
          <w:vertAlign w:val="subscript"/>
        </w:rPr>
        <w:t>щ</w:t>
      </w:r>
      <w:r w:rsidRPr="00B6023A">
        <w:t>. В отличие от предыдущей схемы здесь амортизатор работает только на сжатие (</w:t>
      </w:r>
      <w:r>
        <w:fldChar w:fldCharType="begin"/>
      </w:r>
      <w:r>
        <w:instrText xml:space="preserve"> REF _Ref40345556 \h </w:instrText>
      </w:r>
      <w:r>
        <w:fldChar w:fldCharType="separate"/>
      </w:r>
      <w:r w:rsidR="00465273" w:rsidRPr="00DB4D3C">
        <w:rPr>
          <w:szCs w:val="28"/>
        </w:rPr>
        <w:t xml:space="preserve">Рисунок </w:t>
      </w:r>
      <w:r w:rsidR="00465273">
        <w:rPr>
          <w:noProof/>
          <w:szCs w:val="28"/>
        </w:rPr>
        <w:t>6</w:t>
      </w:r>
      <w:r>
        <w:fldChar w:fldCharType="end"/>
      </w:r>
      <w:r w:rsidRPr="00B6023A">
        <w:t xml:space="preserve">). Реакцию ВПП </w:t>
      </w:r>
      <w:r w:rsidRPr="00B6023A">
        <w:rPr>
          <w:i/>
          <w:iCs/>
        </w:rPr>
        <w:t>R</w:t>
      </w:r>
      <w:r w:rsidRPr="00B6023A">
        <w:rPr>
          <w:i/>
          <w:iCs/>
          <w:vertAlign w:val="subscript"/>
        </w:rPr>
        <w:t>осн</w:t>
      </w:r>
      <w:r w:rsidRPr="00B6023A">
        <w:rPr>
          <w:i/>
          <w:iCs/>
        </w:rPr>
        <w:t xml:space="preserve"> </w:t>
      </w:r>
      <w:r w:rsidRPr="00B6023A">
        <w:t xml:space="preserve">удобно раскладывать по осям х и у, связанным со стойкой, а также по осям </w:t>
      </w:r>
      <w:r w:rsidRPr="00B6023A">
        <w:rPr>
          <w:i/>
          <w:iCs/>
        </w:rPr>
        <w:t>х</w:t>
      </w:r>
      <w:r w:rsidRPr="00B6023A">
        <w:rPr>
          <w:i/>
          <w:iCs/>
          <w:vertAlign w:val="subscript"/>
        </w:rPr>
        <w:t>1</w:t>
      </w:r>
      <w:r w:rsidRPr="00B6023A">
        <w:t xml:space="preserve"> и </w:t>
      </w:r>
      <w:r w:rsidRPr="00B6023A">
        <w:rPr>
          <w:i/>
          <w:iCs/>
        </w:rPr>
        <w:t>у</w:t>
      </w:r>
      <w:r w:rsidRPr="00B6023A">
        <w:rPr>
          <w:i/>
          <w:iCs/>
          <w:vertAlign w:val="subscript"/>
        </w:rPr>
        <w:t>1</w:t>
      </w:r>
      <w:r w:rsidRPr="00B6023A">
        <w:t xml:space="preserve">, связанным с рычагом. Из уравнения моментов относительно оси 3 определяют сжимающее усилие в амортизаторе </w:t>
      </w:r>
      <w:r w:rsidRPr="00B6023A">
        <w:rPr>
          <w:i/>
          <w:iCs/>
        </w:rPr>
        <w:t>S</w:t>
      </w:r>
      <w:r w:rsidRPr="00B6023A">
        <w:rPr>
          <w:i/>
          <w:iCs/>
          <w:vertAlign w:val="subscript"/>
        </w:rPr>
        <w:t>ам</w:t>
      </w:r>
      <w:r w:rsidRPr="00B6023A">
        <w:t xml:space="preserve">. </w:t>
      </w:r>
      <w:r w:rsidR="00D82845" w:rsidRPr="00D82845">
        <w:t xml:space="preserve"> </w:t>
      </w:r>
    </w:p>
    <w:p w14:paraId="1B7305B9" w14:textId="2176082A" w:rsidR="00520620" w:rsidRDefault="001915F8" w:rsidP="00D82845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7A2CF74A" wp14:editId="10F4FC0C">
            <wp:extent cx="5791200" cy="29241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ECFF" w14:textId="663C21EB" w:rsidR="00DB4D3C" w:rsidRPr="00DB4D3C" w:rsidRDefault="00520620" w:rsidP="00B6023A">
      <w:pPr>
        <w:pStyle w:val="TableParagraph"/>
        <w:spacing w:line="360" w:lineRule="auto"/>
        <w:ind w:left="578" w:right="45"/>
        <w:jc w:val="center"/>
        <w:rPr>
          <w:sz w:val="28"/>
          <w:szCs w:val="28"/>
        </w:rPr>
      </w:pPr>
      <w:bookmarkStart w:id="24" w:name="_Ref40345556"/>
      <w:r w:rsidRPr="00DB4D3C">
        <w:rPr>
          <w:sz w:val="28"/>
          <w:szCs w:val="28"/>
        </w:rPr>
        <w:t xml:space="preserve">Рисунок </w:t>
      </w:r>
      <w:r w:rsidRPr="00DB4D3C">
        <w:rPr>
          <w:sz w:val="28"/>
          <w:szCs w:val="28"/>
        </w:rPr>
        <w:fldChar w:fldCharType="begin"/>
      </w:r>
      <w:r w:rsidRPr="00DB4D3C">
        <w:rPr>
          <w:sz w:val="28"/>
          <w:szCs w:val="28"/>
        </w:rPr>
        <w:instrText xml:space="preserve"> SEQ Рисунок \* ARABIC </w:instrText>
      </w:r>
      <w:r w:rsidRPr="00DB4D3C">
        <w:rPr>
          <w:sz w:val="28"/>
          <w:szCs w:val="28"/>
        </w:rPr>
        <w:fldChar w:fldCharType="separate"/>
      </w:r>
      <w:r w:rsidR="00465273">
        <w:rPr>
          <w:noProof/>
          <w:sz w:val="28"/>
          <w:szCs w:val="28"/>
        </w:rPr>
        <w:t>6</w:t>
      </w:r>
      <w:r w:rsidRPr="00DB4D3C">
        <w:rPr>
          <w:sz w:val="28"/>
          <w:szCs w:val="28"/>
        </w:rPr>
        <w:fldChar w:fldCharType="end"/>
      </w:r>
      <w:bookmarkEnd w:id="24"/>
      <w:r w:rsidR="00DB4D3C" w:rsidRPr="00DB4D3C">
        <w:rPr>
          <w:sz w:val="28"/>
          <w:szCs w:val="28"/>
        </w:rPr>
        <w:t xml:space="preserve"> – </w:t>
      </w:r>
      <w:r w:rsidR="00B6023A" w:rsidRPr="00B6023A">
        <w:rPr>
          <w:sz w:val="28"/>
          <w:szCs w:val="28"/>
        </w:rPr>
        <w:t>Эпюры моментов для шасси с рычажной подвеской колеса</w:t>
      </w:r>
    </w:p>
    <w:p w14:paraId="10EC489D" w14:textId="2C0278EF" w:rsidR="00AB654E" w:rsidRDefault="00B6023A" w:rsidP="00AB654E">
      <w:pPr>
        <w:pStyle w:val="a6"/>
        <w:rPr>
          <w:noProof/>
        </w:rPr>
      </w:pPr>
      <w:r w:rsidRPr="00B6023A">
        <w:rPr>
          <w:noProof/>
        </w:rPr>
        <w:t xml:space="preserve">Зная </w:t>
      </w:r>
      <w:r w:rsidRPr="00B6023A">
        <w:rPr>
          <w:i/>
          <w:iCs/>
          <w:noProof/>
        </w:rPr>
        <w:t>R</w:t>
      </w:r>
      <w:r w:rsidRPr="00B6023A">
        <w:rPr>
          <w:i/>
          <w:iCs/>
          <w:noProof/>
          <w:vertAlign w:val="subscript"/>
        </w:rPr>
        <w:t>ocн</w:t>
      </w:r>
      <w:r w:rsidRPr="00B6023A">
        <w:rPr>
          <w:noProof/>
        </w:rPr>
        <w:t xml:space="preserve"> и </w:t>
      </w:r>
      <w:r w:rsidRPr="00B6023A">
        <w:rPr>
          <w:i/>
          <w:iCs/>
          <w:noProof/>
        </w:rPr>
        <w:t>S</w:t>
      </w:r>
      <w:r w:rsidRPr="00B6023A">
        <w:rPr>
          <w:i/>
          <w:iCs/>
          <w:noProof/>
          <w:vertAlign w:val="subscript"/>
        </w:rPr>
        <w:t>aм</w:t>
      </w:r>
      <w:r w:rsidRPr="00B6023A">
        <w:rPr>
          <w:noProof/>
        </w:rPr>
        <w:t xml:space="preserve">, из силового треугольника находят реакцию стойки </w:t>
      </w:r>
      <w:r w:rsidRPr="00B6023A">
        <w:rPr>
          <w:i/>
          <w:iCs/>
          <w:noProof/>
        </w:rPr>
        <w:t>R</w:t>
      </w:r>
      <w:r w:rsidRPr="00B6023A">
        <w:rPr>
          <w:i/>
          <w:iCs/>
          <w:noProof/>
          <w:vertAlign w:val="subscript"/>
        </w:rPr>
        <w:t>ст</w:t>
      </w:r>
      <w:r w:rsidRPr="00B6023A">
        <w:rPr>
          <w:noProof/>
        </w:rPr>
        <w:t xml:space="preserve">. После этого, последовательно рассматривая полуось, рычаг и стойку, строят эпюры моментов. Так, в сечении 5 стойки в плоскости </w:t>
      </w:r>
      <w:r w:rsidRPr="00B6023A">
        <w:rPr>
          <w:i/>
          <w:iCs/>
          <w:noProof/>
        </w:rPr>
        <w:t>ху</w:t>
      </w:r>
    </w:p>
    <w:p w14:paraId="75E6450F" w14:textId="16F5DDCB" w:rsidR="00DE64C5" w:rsidRDefault="00F84268" w:rsidP="00DE64C5">
      <w:pPr>
        <w:pStyle w:val="a6"/>
        <w:ind w:firstLine="0"/>
        <w:jc w:val="center"/>
        <w:rPr>
          <w:szCs w:val="24"/>
        </w:rPr>
      </w:pPr>
      <w:r w:rsidRPr="00F84268">
        <w:rPr>
          <w:noProof/>
          <w:position w:val="-14"/>
          <w:szCs w:val="24"/>
        </w:rPr>
        <w:object w:dxaOrig="2340" w:dyaOrig="380" w14:anchorId="47BC33A2">
          <v:shape id="_x0000_i1048" type="#_x0000_t75" alt="" style="width:139.15pt;height:22.15pt;mso-width-percent:0;mso-height-percent:0;mso-width-percent:0;mso-height-percent:0" o:ole="">
            <v:imagedata r:id="rId87" o:title=""/>
          </v:shape>
          <o:OLEObject Type="Embed" ProgID="Equation.DSMT4" ShapeID="_x0000_i1048" DrawAspect="Content" ObjectID="_1682834910" r:id="rId88"/>
        </w:object>
      </w:r>
    </w:p>
    <w:p w14:paraId="19DE94E8" w14:textId="69E6E768" w:rsidR="00DE64C5" w:rsidRDefault="001915F8" w:rsidP="00DE64C5">
      <w:pPr>
        <w:pStyle w:val="ac"/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D7EF089" wp14:editId="11078E33">
            <wp:extent cx="2886075" cy="3162300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59A8" w14:textId="686F9009" w:rsidR="00DE64C5" w:rsidRDefault="00DE64C5" w:rsidP="00DE64C5">
      <w:pPr>
        <w:pStyle w:val="ac"/>
        <w:jc w:val="center"/>
      </w:pPr>
      <w:bookmarkStart w:id="25" w:name="_Ref40346944"/>
      <w:r>
        <w:t xml:space="preserve">Рисунок </w:t>
      </w:r>
      <w:r w:rsidR="00F84268">
        <w:fldChar w:fldCharType="begin"/>
      </w:r>
      <w:r w:rsidR="00F84268">
        <w:instrText xml:space="preserve"> SEQ Рисунок \* ARABIC </w:instrText>
      </w:r>
      <w:r w:rsidR="00F84268">
        <w:fldChar w:fldCharType="separate"/>
      </w:r>
      <w:r w:rsidR="00465273">
        <w:rPr>
          <w:noProof/>
        </w:rPr>
        <w:t>7</w:t>
      </w:r>
      <w:r w:rsidR="00F84268">
        <w:rPr>
          <w:noProof/>
        </w:rPr>
        <w:fldChar w:fldCharType="end"/>
      </w:r>
      <w:bookmarkEnd w:id="25"/>
      <w:r>
        <w:t xml:space="preserve"> – </w:t>
      </w:r>
      <w:r w:rsidRPr="00B65559">
        <w:t>Поперечное сечение рычага</w:t>
      </w:r>
    </w:p>
    <w:p w14:paraId="714A612D" w14:textId="77777777" w:rsidR="00DE64C5" w:rsidRPr="00DE64C5" w:rsidRDefault="00DE64C5" w:rsidP="00DE64C5">
      <w:pPr>
        <w:pStyle w:val="a6"/>
        <w:ind w:firstLine="0"/>
        <w:jc w:val="center"/>
        <w:rPr>
          <w:noProof/>
        </w:rPr>
      </w:pPr>
    </w:p>
    <w:p w14:paraId="68C2B777" w14:textId="1A9C8ECB" w:rsidR="00AB654E" w:rsidRDefault="00B6023A" w:rsidP="00AB654E">
      <w:pPr>
        <w:pStyle w:val="a6"/>
        <w:rPr>
          <w:noProof/>
        </w:rPr>
      </w:pPr>
      <w:r w:rsidRPr="00B6023A">
        <w:rPr>
          <w:noProof/>
        </w:rPr>
        <w:t xml:space="preserve">Обычно рычаг представляет собой коробчатый тонкостенный стержень прямоугольного поперечного сечения (Рисунок </w:t>
      </w:r>
      <w:r w:rsidR="00DE64C5" w:rsidRPr="00DE64C5">
        <w:rPr>
          <w:noProof/>
        </w:rPr>
        <w:t>7</w:t>
      </w:r>
      <w:r w:rsidRPr="00B6023A">
        <w:rPr>
          <w:noProof/>
        </w:rPr>
        <w:t>). Максимальные нормальные напряжения возникают по углам сечения 2</w:t>
      </w:r>
    </w:p>
    <w:p w14:paraId="031EBC6B" w14:textId="6138C6B7" w:rsidR="00B87795" w:rsidRPr="00DE64C5" w:rsidRDefault="00F84268" w:rsidP="00B87795">
      <w:pPr>
        <w:pStyle w:val="a6"/>
        <w:ind w:firstLine="0"/>
        <w:jc w:val="center"/>
        <w:rPr>
          <w:noProof/>
        </w:rPr>
      </w:pPr>
      <w:r w:rsidRPr="00F84268">
        <w:rPr>
          <w:noProof/>
          <w:position w:val="-32"/>
          <w:szCs w:val="24"/>
        </w:rPr>
        <w:object w:dxaOrig="3220" w:dyaOrig="740" w14:anchorId="4AEAF34A">
          <v:shape id="_x0000_i1047" type="#_x0000_t75" alt="" style="width:189.7pt;height:44.3pt;mso-width-percent:0;mso-height-percent:0;mso-width-percent:0;mso-height-percent:0" o:ole="">
            <v:imagedata r:id="rId90" o:title=""/>
          </v:shape>
          <o:OLEObject Type="Embed" ProgID="Equation.DSMT4" ShapeID="_x0000_i1047" DrawAspect="Content" ObjectID="_1682834911" r:id="rId91"/>
        </w:object>
      </w:r>
    </w:p>
    <w:p w14:paraId="52B4A2BA" w14:textId="6FB4624B" w:rsidR="00DB4D3C" w:rsidRDefault="00B65559" w:rsidP="00E44720">
      <w:pPr>
        <w:pStyle w:val="a6"/>
        <w:rPr>
          <w:lang w:bidi="ru-RU"/>
        </w:rPr>
      </w:pPr>
      <w:r w:rsidRPr="00B65559">
        <w:rPr>
          <w:lang w:bidi="ru-RU"/>
        </w:rPr>
        <w:t>Касательные напряжения от кручения</w:t>
      </w:r>
      <w:r w:rsidR="00E44720">
        <w:rPr>
          <w:lang w:bidi="ru-RU"/>
        </w:rPr>
        <w:t>:</w:t>
      </w:r>
    </w:p>
    <w:p w14:paraId="762BC144" w14:textId="78B60D79" w:rsidR="009031E6" w:rsidRDefault="00F84268" w:rsidP="009031E6">
      <w:pPr>
        <w:pStyle w:val="a6"/>
        <w:ind w:firstLine="0"/>
        <w:jc w:val="center"/>
        <w:rPr>
          <w:lang w:bidi="ru-RU"/>
        </w:rPr>
      </w:pPr>
      <w:r w:rsidRPr="00F84268">
        <w:rPr>
          <w:noProof/>
          <w:position w:val="-30"/>
          <w:szCs w:val="24"/>
        </w:rPr>
        <w:object w:dxaOrig="1260" w:dyaOrig="720" w14:anchorId="7E7C4C38">
          <v:shape id="_x0000_i1046" type="#_x0000_t75" alt="" style="width:74.1pt;height:42.9pt;mso-width-percent:0;mso-height-percent:0;mso-width-percent:0;mso-height-percent:0" o:ole="">
            <v:imagedata r:id="rId92" o:title=""/>
          </v:shape>
          <o:OLEObject Type="Embed" ProgID="Equation.DSMT4" ShapeID="_x0000_i1046" DrawAspect="Content" ObjectID="_1682834912" r:id="rId93"/>
        </w:object>
      </w:r>
    </w:p>
    <w:p w14:paraId="5E7193B8" w14:textId="45756100" w:rsidR="001E0283" w:rsidRDefault="00B65559" w:rsidP="001E0283">
      <w:pPr>
        <w:pStyle w:val="a6"/>
      </w:pPr>
      <w:r w:rsidRPr="00B65559">
        <w:rPr>
          <w:szCs w:val="22"/>
        </w:rPr>
        <w:t>Для общей оценки прочности используют третью теорию прочности</w:t>
      </w:r>
      <w:r w:rsidR="009205E5" w:rsidRPr="009205E5">
        <w:t>.</w:t>
      </w:r>
    </w:p>
    <w:p w14:paraId="1A9E6D40" w14:textId="77777777" w:rsidR="00B65559" w:rsidRDefault="00B65559" w:rsidP="00B65559">
      <w:pPr>
        <w:pStyle w:val="1"/>
      </w:pPr>
      <w:bookmarkStart w:id="26" w:name="_Toc40727045"/>
      <w:bookmarkStart w:id="27" w:name="_Toc40908684"/>
      <w:r w:rsidRPr="00B65559">
        <w:lastRenderedPageBreak/>
        <w:t>Подбор колёс для основных и носовой опор шасси</w:t>
      </w:r>
      <w:bookmarkEnd w:id="26"/>
      <w:bookmarkEnd w:id="27"/>
    </w:p>
    <w:p w14:paraId="4DBFEABF" w14:textId="61BA96BA" w:rsidR="00B65559" w:rsidRDefault="00B65559" w:rsidP="009205E5">
      <w:pPr>
        <w:pStyle w:val="a6"/>
      </w:pPr>
      <w:r w:rsidRPr="00B65559">
        <w:t>Конструкция и номенклатура авиаколёс являются стандартными, все данные по ним содержатся в каталогах авиаколёс. Авиационное колесо состоит из авиашины</w:t>
      </w:r>
      <w:r w:rsidR="009031E6" w:rsidRPr="00BA22BA">
        <w:t xml:space="preserve"> - </w:t>
      </w:r>
      <w:r w:rsidRPr="00B65559">
        <w:t xml:space="preserve">пневматика, барабана и тормоза. Колёса носовых, хвостовых и подкрыльных опор обычно не имеют тормозов. Прочность колёс, их надёжность и ресурс проверяются испытаниями на заводе-изготовителе. </w:t>
      </w:r>
    </w:p>
    <w:p w14:paraId="4D7B4D24" w14:textId="77777777" w:rsidR="009031E6" w:rsidRDefault="00B65559" w:rsidP="009031E6">
      <w:pPr>
        <w:pStyle w:val="a6"/>
        <w:rPr>
          <w:b/>
          <w:bCs/>
        </w:rPr>
      </w:pPr>
      <w:r w:rsidRPr="00B65559">
        <w:t>Стояночная нагрузка на колесо основной опоры при взлете ЛА</w:t>
      </w:r>
    </w:p>
    <w:p w14:paraId="74E3F89A" w14:textId="0F97D6D4" w:rsidR="009031E6" w:rsidRDefault="00F84268" w:rsidP="009031E6">
      <w:pPr>
        <w:pStyle w:val="a6"/>
        <w:ind w:firstLine="0"/>
        <w:jc w:val="center"/>
        <w:rPr>
          <w:b/>
          <w:bCs/>
        </w:rPr>
      </w:pPr>
      <w:r w:rsidRPr="00F84268">
        <w:rPr>
          <w:noProof/>
          <w:position w:val="-24"/>
          <w:szCs w:val="24"/>
          <w:lang w:val="en-US"/>
        </w:rPr>
        <w:object w:dxaOrig="1980" w:dyaOrig="620" w14:anchorId="430D997A">
          <v:shape id="_x0000_i1045" type="#_x0000_t75" alt="" style="width:112.15pt;height:35.3pt;mso-width-percent:0;mso-height-percent:0;mso-width-percent:0;mso-height-percent:0" o:ole="">
            <v:imagedata r:id="rId94" o:title=""/>
          </v:shape>
          <o:OLEObject Type="Embed" ProgID="Equation.DSMT4" ShapeID="_x0000_i1045" DrawAspect="Content" ObjectID="_1682834913" r:id="rId95"/>
        </w:object>
      </w:r>
    </w:p>
    <w:p w14:paraId="5DB6C0EE" w14:textId="2A7A78DA" w:rsidR="00B65559" w:rsidRDefault="00B65559" w:rsidP="009031E6">
      <w:pPr>
        <w:pStyle w:val="a6"/>
      </w:pPr>
      <w:r w:rsidRPr="00B65559">
        <w:t xml:space="preserve">где </w:t>
      </w:r>
      <w:r w:rsidRPr="004E7CEA">
        <w:rPr>
          <w:i/>
          <w:iCs/>
        </w:rPr>
        <w:t>n</w:t>
      </w:r>
      <w:r w:rsidRPr="00B65559">
        <w:t xml:space="preserve"> – количество основных опор шасси; </w:t>
      </w:r>
      <w:r w:rsidRPr="004E7CEA">
        <w:rPr>
          <w:i/>
          <w:iCs/>
        </w:rPr>
        <w:t>i</w:t>
      </w:r>
      <w:r w:rsidRPr="00B65559">
        <w:t xml:space="preserve"> – количество колёс на каждой из основных опор; </w:t>
      </w:r>
      <w:r w:rsidRPr="004E7CEA">
        <w:rPr>
          <w:i/>
          <w:iCs/>
        </w:rPr>
        <w:t>а</w:t>
      </w:r>
      <w:r w:rsidRPr="00B65559">
        <w:t xml:space="preserve"> – расстояние от передней опоры до ц.м. ЛА</w:t>
      </w:r>
      <w:r w:rsidR="009031E6" w:rsidRPr="009031E6">
        <w:t xml:space="preserve"> (</w:t>
      </w:r>
      <w:r w:rsidR="009031E6">
        <w:t>Рисунок 7</w:t>
      </w:r>
      <w:r w:rsidR="009031E6" w:rsidRPr="009031E6">
        <w:t>)</w:t>
      </w:r>
      <w:r w:rsidRPr="004E7CEA">
        <w:t>;</w:t>
      </w:r>
      <w:r w:rsidRPr="004E7CEA">
        <w:rPr>
          <w:i/>
          <w:iCs/>
        </w:rPr>
        <w:t xml:space="preserve"> </w:t>
      </w:r>
      <w:r w:rsidR="009031E6">
        <w:rPr>
          <w:i/>
          <w:iCs/>
        </w:rPr>
        <w:t xml:space="preserve">     </w:t>
      </w:r>
      <w:r w:rsidRPr="004E7CEA">
        <w:rPr>
          <w:i/>
          <w:iCs/>
        </w:rPr>
        <w:t>a + b</w:t>
      </w:r>
      <w:r w:rsidRPr="00B65559">
        <w:t xml:space="preserve"> – база шасси. </w:t>
      </w:r>
    </w:p>
    <w:p w14:paraId="5D6E3A8F" w14:textId="0E05B57B" w:rsidR="00B65559" w:rsidRDefault="00B65559" w:rsidP="004E7CEA">
      <w:pPr>
        <w:pStyle w:val="a6"/>
      </w:pPr>
      <w:r w:rsidRPr="00B65559">
        <w:t>Стояночная нагрузка на колесо основной опоры при посадке ЛА</w:t>
      </w:r>
    </w:p>
    <w:p w14:paraId="0C0FE0B1" w14:textId="04405BCD" w:rsidR="009031E6" w:rsidRDefault="00F84268" w:rsidP="009031E6">
      <w:pPr>
        <w:pStyle w:val="a6"/>
        <w:ind w:firstLine="0"/>
        <w:jc w:val="center"/>
      </w:pPr>
      <w:r w:rsidRPr="00F84268">
        <w:rPr>
          <w:noProof/>
          <w:position w:val="-24"/>
          <w:szCs w:val="24"/>
          <w:lang w:val="en-US"/>
        </w:rPr>
        <w:object w:dxaOrig="2079" w:dyaOrig="620" w14:anchorId="6688DB2A">
          <v:shape id="_x0000_i1044" type="#_x0000_t75" alt="" style="width:117.7pt;height:35.3pt;mso-width-percent:0;mso-height-percent:0;mso-width-percent:0;mso-height-percent:0" o:ole="">
            <v:imagedata r:id="rId96" o:title=""/>
          </v:shape>
          <o:OLEObject Type="Embed" ProgID="Equation.DSMT4" ShapeID="_x0000_i1044" DrawAspect="Content" ObjectID="_1682834914" r:id="rId97"/>
        </w:object>
      </w:r>
    </w:p>
    <w:p w14:paraId="6C77A153" w14:textId="67330F80" w:rsidR="004E7CEA" w:rsidRDefault="004E7CEA" w:rsidP="004E7CEA">
      <w:pPr>
        <w:pStyle w:val="a6"/>
      </w:pPr>
      <w:r w:rsidRPr="004E7CEA">
        <w:t>При подборе колёс для основных опор необходимо выполнить следующие четыре условия:</w:t>
      </w:r>
    </w:p>
    <w:p w14:paraId="2D90A9F5" w14:textId="1AB4ADA9" w:rsidR="004E7CEA" w:rsidRDefault="00F84268" w:rsidP="00556BD0">
      <w:pPr>
        <w:pStyle w:val="a6"/>
        <w:ind w:firstLine="0"/>
        <w:jc w:val="center"/>
      </w:pPr>
      <w:r w:rsidRPr="00F84268">
        <w:rPr>
          <w:noProof/>
          <w:position w:val="-70"/>
          <w:szCs w:val="24"/>
          <w:lang w:val="en-US"/>
        </w:rPr>
        <w:object w:dxaOrig="2079" w:dyaOrig="1520" w14:anchorId="2B736FE3">
          <v:shape id="_x0000_i1043" type="#_x0000_t75" alt="" style="width:117.7pt;height:85.85pt;mso-width-percent:0;mso-height-percent:0;mso-width-percent:0;mso-height-percent:0" o:ole="">
            <v:imagedata r:id="rId98" o:title=""/>
          </v:shape>
          <o:OLEObject Type="Embed" ProgID="Equation.DSMT4" ShapeID="_x0000_i1043" DrawAspect="Content" ObjectID="_1682834915" r:id="rId99"/>
        </w:object>
      </w:r>
    </w:p>
    <w:p w14:paraId="30DE099D" w14:textId="77777777" w:rsidR="004E7CEA" w:rsidRDefault="004E7CEA" w:rsidP="004E7CEA">
      <w:pPr>
        <w:pStyle w:val="a6"/>
      </w:pPr>
      <w:r w:rsidRPr="004E7CEA">
        <w:t xml:space="preserve">Здесь в правой части неравенств указаны значения характеристик колеса по каталогу; </w:t>
      </w:r>
      <w:r w:rsidRPr="004E7CEA">
        <w:rPr>
          <w:rFonts w:ascii="Cambria Math" w:hAnsi="Cambria Math" w:cs="Cambria Math"/>
          <w:i/>
          <w:iCs/>
        </w:rPr>
        <w:t>𝑉</w:t>
      </w:r>
      <w:r w:rsidRPr="004E7CEA">
        <w:rPr>
          <w:i/>
          <w:iCs/>
          <w:vertAlign w:val="subscript"/>
        </w:rPr>
        <w:t>отр</w:t>
      </w:r>
      <w:r w:rsidRPr="004E7CEA">
        <w:t xml:space="preserve"> и </w:t>
      </w:r>
      <w:r w:rsidRPr="004E7CEA">
        <w:rPr>
          <w:rFonts w:ascii="Cambria Math" w:hAnsi="Cambria Math" w:cs="Cambria Math"/>
          <w:i/>
          <w:iCs/>
        </w:rPr>
        <w:t>𝑉</w:t>
      </w:r>
      <w:r w:rsidRPr="004E7CEA">
        <w:rPr>
          <w:i/>
          <w:iCs/>
          <w:vertAlign w:val="subscript"/>
        </w:rPr>
        <w:t>пос</w:t>
      </w:r>
      <w:r w:rsidRPr="004E7CEA">
        <w:t xml:space="preserve"> – соответственно скорость отрыва и посадочная скорость исследуемого ЛА.  </w:t>
      </w:r>
    </w:p>
    <w:p w14:paraId="6324820B" w14:textId="6F31093C" w:rsidR="004E7CEA" w:rsidRDefault="004E7CEA" w:rsidP="004E7CEA">
      <w:pPr>
        <w:pStyle w:val="a6"/>
      </w:pPr>
      <w:r w:rsidRPr="004E7CEA">
        <w:t xml:space="preserve">Если для подобранного колеса </w:t>
      </w:r>
      <w:r w:rsidRPr="004E7CEA">
        <w:rPr>
          <w:i/>
          <w:iCs/>
        </w:rPr>
        <w:t>Р</w:t>
      </w:r>
      <w:r w:rsidRPr="004E7CEA">
        <w:rPr>
          <w:i/>
          <w:iCs/>
          <w:vertAlign w:val="subscript"/>
        </w:rPr>
        <w:t>к.ст.взл</w:t>
      </w:r>
      <w:r w:rsidRPr="004E7CEA">
        <w:rPr>
          <w:i/>
          <w:iCs/>
        </w:rPr>
        <w:t xml:space="preserve"> </w:t>
      </w:r>
      <w:r w:rsidRPr="004E7CEA">
        <w:t xml:space="preserve">существенно меньше </w:t>
      </w:r>
      <w:r w:rsidRPr="004E7CEA">
        <w:rPr>
          <w:i/>
          <w:iCs/>
        </w:rPr>
        <w:t>Р</w:t>
      </w:r>
      <w:r w:rsidRPr="004E7CEA">
        <w:rPr>
          <w:i/>
          <w:iCs/>
          <w:vertAlign w:val="subscript"/>
        </w:rPr>
        <w:t>к.ст.взл.кат</w:t>
      </w:r>
      <w:r w:rsidRPr="004E7CEA">
        <w:t xml:space="preserve">, то для сохранения стояночного обжатия, указанного в каталоге, необходимо уменьшить давление в пневматике </w:t>
      </w:r>
      <w:r w:rsidRPr="004E7CEA">
        <w:rPr>
          <w:i/>
          <w:iCs/>
        </w:rPr>
        <w:t>р</w:t>
      </w:r>
      <w:r w:rsidRPr="004E7CEA">
        <w:rPr>
          <w:i/>
          <w:iCs/>
          <w:vertAlign w:val="subscript"/>
        </w:rPr>
        <w:t>0</w:t>
      </w:r>
      <w:r w:rsidRPr="004E7CEA">
        <w:t xml:space="preserve"> до величин</w:t>
      </w:r>
      <w:r>
        <w:t>ы:</w:t>
      </w:r>
    </w:p>
    <w:p w14:paraId="473C3E94" w14:textId="775AC6A5" w:rsidR="004E7CEA" w:rsidRDefault="00F84268" w:rsidP="004E7CEA">
      <w:pPr>
        <w:pStyle w:val="a6"/>
        <w:ind w:firstLine="0"/>
        <w:jc w:val="center"/>
      </w:pPr>
      <w:r w:rsidRPr="004E7CEA">
        <w:rPr>
          <w:noProof/>
          <w:position w:val="-30"/>
        </w:rPr>
        <w:object w:dxaOrig="2120" w:dyaOrig="680" w14:anchorId="17019F04">
          <v:shape id="_x0000_i1042" type="#_x0000_t75" alt="" style="width:119.75pt;height:38.1pt;mso-width-percent:0;mso-height-percent:0;mso-width-percent:0;mso-height-percent:0" o:ole="">
            <v:imagedata r:id="rId100" o:title=""/>
          </v:shape>
          <o:OLEObject Type="Embed" ProgID="Equation.DSMT4" ShapeID="_x0000_i1042" DrawAspect="Content" ObjectID="_1682834916" r:id="rId101"/>
        </w:object>
      </w:r>
    </w:p>
    <w:p w14:paraId="708398A2" w14:textId="557D9FEB" w:rsidR="004E7CEA" w:rsidRDefault="004E7CEA" w:rsidP="004E7CEA">
      <w:pPr>
        <w:pStyle w:val="a6"/>
      </w:pPr>
      <w:r w:rsidRPr="004E7CEA">
        <w:lastRenderedPageBreak/>
        <w:t xml:space="preserve">Для полученного </w:t>
      </w:r>
      <w:r w:rsidRPr="004E7CEA">
        <w:rPr>
          <w:i/>
          <w:iCs/>
        </w:rPr>
        <w:t>р</w:t>
      </w:r>
      <w:r w:rsidRPr="004E7CEA">
        <w:rPr>
          <w:i/>
          <w:iCs/>
          <w:vertAlign w:val="subscript"/>
        </w:rPr>
        <w:t>0</w:t>
      </w:r>
      <w:r w:rsidRPr="004E7CEA">
        <w:t xml:space="preserve"> корректируются каталожные значения максимальной допустимой ударной нагрузки </w:t>
      </w:r>
      <w:r w:rsidRPr="004E7CEA">
        <w:rPr>
          <w:i/>
          <w:iCs/>
        </w:rPr>
        <w:t>Р</w:t>
      </w:r>
      <w:r w:rsidRPr="004E7CEA">
        <w:rPr>
          <w:i/>
          <w:iCs/>
          <w:vertAlign w:val="subscript"/>
        </w:rPr>
        <w:t>мд</w:t>
      </w:r>
      <w:r w:rsidRPr="004E7CEA">
        <w:t xml:space="preserve"> и соответствующее ей значение работы пневматика </w:t>
      </w:r>
      <w:r w:rsidRPr="004E7CEA">
        <w:rPr>
          <w:i/>
          <w:iCs/>
        </w:rPr>
        <w:t>А</w:t>
      </w:r>
      <w:r w:rsidRPr="004E7CEA">
        <w:rPr>
          <w:i/>
          <w:iCs/>
          <w:vertAlign w:val="subscript"/>
        </w:rPr>
        <w:t>мд</w:t>
      </w:r>
      <w:r w:rsidRPr="004E7CEA">
        <w:t>:</w:t>
      </w:r>
    </w:p>
    <w:p w14:paraId="5D7C01D4" w14:textId="011DCC40" w:rsidR="004E7CEA" w:rsidRDefault="00F84268" w:rsidP="00EF5116">
      <w:pPr>
        <w:pStyle w:val="a6"/>
        <w:ind w:firstLine="0"/>
        <w:jc w:val="center"/>
      </w:pPr>
      <w:r w:rsidRPr="00EF5116">
        <w:rPr>
          <w:noProof/>
          <w:position w:val="-64"/>
        </w:rPr>
        <w:object w:dxaOrig="1920" w:dyaOrig="1400" w14:anchorId="029C4FDF">
          <v:shape id="_x0000_i1041" type="#_x0000_t75" alt="" style="width:108.7pt;height:80.3pt;mso-width-percent:0;mso-height-percent:0;mso-width-percent:0;mso-height-percent:0" o:ole="">
            <v:imagedata r:id="rId102" o:title=""/>
          </v:shape>
          <o:OLEObject Type="Embed" ProgID="Equation.DSMT4" ShapeID="_x0000_i1041" DrawAspect="Content" ObjectID="_1682834917" r:id="rId103"/>
        </w:object>
      </w:r>
    </w:p>
    <w:p w14:paraId="63E07B97" w14:textId="6F316D04" w:rsidR="004E7CEA" w:rsidRDefault="004E7CEA" w:rsidP="004E7CEA">
      <w:pPr>
        <w:pStyle w:val="a6"/>
      </w:pPr>
      <w:r w:rsidRPr="004E7CEA">
        <w:t>Тормоза авиаколёс воспринимают и рассеивают значительную часть кинетической энергии при после</w:t>
      </w:r>
      <w:r w:rsidR="00EF5116" w:rsidRPr="00EF5116">
        <w:t xml:space="preserve"> </w:t>
      </w:r>
      <w:r w:rsidRPr="004E7CEA">
        <w:t xml:space="preserve">посадочном пробеге ЛА по ВПП. Они также используются при опробовании двигателей, на стоянке с уклоном, при маневрировании на земле, для достижения максимального ускорения ЛА в момент старта. </w:t>
      </w:r>
    </w:p>
    <w:p w14:paraId="12565145" w14:textId="77777777" w:rsidR="00EF5116" w:rsidRDefault="004E7CEA" w:rsidP="004E7CEA">
      <w:pPr>
        <w:pStyle w:val="a6"/>
      </w:pPr>
      <w:r w:rsidRPr="004E7CEA">
        <w:t xml:space="preserve">В каталоге авиаколёс задают величину максимального тормозного момента </w:t>
      </w:r>
      <w:r w:rsidRPr="004E7CEA">
        <w:rPr>
          <w:i/>
          <w:iCs/>
        </w:rPr>
        <w:t>М</w:t>
      </w:r>
      <w:r w:rsidRPr="004E7CEA">
        <w:rPr>
          <w:i/>
          <w:iCs/>
          <w:vertAlign w:val="subscript"/>
        </w:rPr>
        <w:t xml:space="preserve">т.кат  </w:t>
      </w:r>
      <w:r w:rsidRPr="004E7CEA">
        <w:t xml:space="preserve">максимальную энергоёмкость тормозов </w:t>
      </w:r>
      <w:r w:rsidRPr="004E7CEA">
        <w:rPr>
          <w:i/>
          <w:iCs/>
        </w:rPr>
        <w:t>A</w:t>
      </w:r>
      <w:r w:rsidRPr="004E7CEA">
        <w:rPr>
          <w:i/>
          <w:iCs/>
          <w:vertAlign w:val="subscript"/>
        </w:rPr>
        <w:t>т.кат</w:t>
      </w:r>
      <w:r w:rsidRPr="004E7CEA">
        <w:t xml:space="preserve">. </w:t>
      </w:r>
    </w:p>
    <w:p w14:paraId="0F2DE100" w14:textId="56303461" w:rsidR="004E7CEA" w:rsidRDefault="004E7CEA" w:rsidP="004E7CEA">
      <w:pPr>
        <w:pStyle w:val="a6"/>
      </w:pPr>
      <w:r w:rsidRPr="004E7CEA">
        <w:t>При проверке тормоза колеса на энергоёмкость должно выполняться услови</w:t>
      </w:r>
      <w:r>
        <w:t>е:</w:t>
      </w:r>
    </w:p>
    <w:p w14:paraId="1C38F784" w14:textId="4ADBAEF3" w:rsidR="004E7CEA" w:rsidRDefault="00F84268" w:rsidP="009A3788">
      <w:pPr>
        <w:pStyle w:val="a6"/>
        <w:ind w:firstLine="0"/>
        <w:jc w:val="center"/>
      </w:pPr>
      <w:r w:rsidRPr="004E7CEA">
        <w:rPr>
          <w:noProof/>
          <w:position w:val="-4"/>
        </w:rPr>
        <w:object w:dxaOrig="180" w:dyaOrig="279" w14:anchorId="7D675220">
          <v:shape id="_x0000_i1040" type="#_x0000_t75" alt="" style="width:9pt;height:13.85pt;mso-width-percent:0;mso-height-percent:0;mso-width-percent:0;mso-height-percent:0" o:ole="">
            <v:imagedata r:id="rId8" o:title=""/>
          </v:shape>
          <o:OLEObject Type="Embed" ProgID="Equation.DSMT4" ShapeID="_x0000_i1040" DrawAspect="Content" ObjectID="_1682834918" r:id="rId104"/>
        </w:object>
      </w:r>
      <w:r w:rsidR="004E7CEA">
        <w:t xml:space="preserve"> </w:t>
      </w:r>
      <w:r w:rsidRPr="009A3788">
        <w:rPr>
          <w:noProof/>
          <w:position w:val="-12"/>
        </w:rPr>
        <w:object w:dxaOrig="1420" w:dyaOrig="360" w14:anchorId="1C90DA30">
          <v:shape id="_x0000_i1039" type="#_x0000_t75" alt="" style="width:78.9pt;height:20.1pt;mso-width-percent:0;mso-height-percent:0;mso-width-percent:0;mso-height-percent:0" o:ole="">
            <v:imagedata r:id="rId105" o:title=""/>
          </v:shape>
          <o:OLEObject Type="Embed" ProgID="Equation.DSMT4" ShapeID="_x0000_i1039" DrawAspect="Content" ObjectID="_1682834919" r:id="rId106"/>
        </w:object>
      </w:r>
    </w:p>
    <w:p w14:paraId="6861F6AD" w14:textId="115EE195" w:rsidR="009A3788" w:rsidRPr="00EF5116" w:rsidRDefault="009A3788" w:rsidP="009A3788">
      <w:pPr>
        <w:pStyle w:val="a6"/>
        <w:ind w:firstLine="0"/>
      </w:pPr>
      <w:r>
        <w:t>где</w:t>
      </w:r>
      <w:r w:rsidR="00EF5116" w:rsidRPr="00EF5116">
        <w:t xml:space="preserve"> </w:t>
      </w:r>
      <w:r w:rsidR="00F84268" w:rsidRPr="00EF5116">
        <w:rPr>
          <w:noProof/>
          <w:position w:val="-28"/>
        </w:rPr>
        <w:object w:dxaOrig="2079" w:dyaOrig="700" w14:anchorId="27CD907D">
          <v:shape id="_x0000_i1038" type="#_x0000_t75" alt="" style="width:103.85pt;height:35.3pt;mso-width-percent:0;mso-height-percent:0;mso-width-percent:0;mso-height-percent:0" o:ole="">
            <v:imagedata r:id="rId107" o:title=""/>
          </v:shape>
          <o:OLEObject Type="Embed" ProgID="Equation.DSMT4" ShapeID="_x0000_i1038" DrawAspect="Content" ObjectID="_1682834920" r:id="rId108"/>
        </w:object>
      </w:r>
      <w:r w:rsidR="00EF5116" w:rsidRPr="00EF5116">
        <w:t xml:space="preserve"> </w:t>
      </w:r>
      <w:r>
        <w:t xml:space="preserve">– энергия, которую необходимо поглотить тормозу колеса при пробеге. </w:t>
      </w:r>
      <w:r w:rsidR="00EF5116">
        <w:t xml:space="preserve">Здесь </w:t>
      </w:r>
      <w:r w:rsidR="00F84268" w:rsidRPr="00A3138C">
        <w:rPr>
          <w:noProof/>
          <w:position w:val="-12"/>
        </w:rPr>
        <w:object w:dxaOrig="300" w:dyaOrig="360" w14:anchorId="28F45556">
          <v:shape id="_x0000_i1037" type="#_x0000_t75" alt="" style="width:15.25pt;height:18pt;mso-width-percent:0;mso-height-percent:0;mso-width-percent:0;mso-height-percent:0" o:ole="">
            <v:imagedata r:id="rId109" o:title=""/>
          </v:shape>
          <o:OLEObject Type="Embed" ProgID="Equation.DSMT4" ShapeID="_x0000_i1037" DrawAspect="Content" ObjectID="_1682834921" r:id="rId110"/>
        </w:object>
      </w:r>
      <w:r w:rsidR="00EF5116" w:rsidRPr="00EF5116">
        <w:t xml:space="preserve"> - </w:t>
      </w:r>
      <w:r w:rsidR="00EF5116">
        <w:t>коэффициент, учитывающий долю кинетической энергии ЛА, поглощаемую при его пробеге только тормозами колес.</w:t>
      </w:r>
    </w:p>
    <w:p w14:paraId="269EE754" w14:textId="77777777" w:rsidR="009A3788" w:rsidRDefault="009A3788" w:rsidP="009A3788">
      <w:pPr>
        <w:pStyle w:val="a6"/>
      </w:pPr>
      <w:r>
        <w:t xml:space="preserve">Проверка тормоза колеса по тормозному моменту проводится для трёх случаев: </w:t>
      </w:r>
    </w:p>
    <w:p w14:paraId="68D37D69" w14:textId="7B5203A8" w:rsidR="009A3788" w:rsidRDefault="00EF5116" w:rsidP="009A3788">
      <w:pPr>
        <w:pStyle w:val="a6"/>
        <w:numPr>
          <w:ilvl w:val="0"/>
          <w:numId w:val="44"/>
        </w:numPr>
      </w:pPr>
      <w:r>
        <w:t xml:space="preserve">реализации </w:t>
      </w:r>
      <w:r w:rsidR="009A3788">
        <w:t>предельного коэффициента трения (сцепления) авиашины с поверхностью ВПП;</w:t>
      </w:r>
    </w:p>
    <w:p w14:paraId="71444FE3" w14:textId="3C74A39E" w:rsidR="009A3788" w:rsidRDefault="00EF5116" w:rsidP="009A3788">
      <w:pPr>
        <w:pStyle w:val="a6"/>
        <w:numPr>
          <w:ilvl w:val="0"/>
          <w:numId w:val="44"/>
        </w:numPr>
      </w:pPr>
      <w:r>
        <w:t>п</w:t>
      </w:r>
      <w:r w:rsidR="009A3788" w:rsidRPr="009A3788">
        <w:t>редотвращения проворачивания заторможенных колёс при работе всех двигателей на взлётном режиме</w:t>
      </w:r>
      <w:r w:rsidR="009A3788">
        <w:t>;</w:t>
      </w:r>
    </w:p>
    <w:p w14:paraId="28A0C38E" w14:textId="13392861" w:rsidR="009A3788" w:rsidRDefault="00EF5116" w:rsidP="009A3788">
      <w:pPr>
        <w:pStyle w:val="a6"/>
        <w:numPr>
          <w:ilvl w:val="0"/>
          <w:numId w:val="44"/>
        </w:numPr>
      </w:pPr>
      <w:r>
        <w:t>у</w:t>
      </w:r>
      <w:r w:rsidR="009A3788" w:rsidRPr="009A3788">
        <w:t xml:space="preserve">держания ЛА на стоянке с максимальным уклоном </w:t>
      </w:r>
      <w:r w:rsidR="009A3788" w:rsidRPr="009A3788">
        <w:rPr>
          <w:rFonts w:ascii="Cambria Math" w:hAnsi="Cambria Math" w:cs="Cambria Math"/>
        </w:rPr>
        <w:t>𝑡𝑔𝑣</w:t>
      </w:r>
      <w:r w:rsidR="009A3788" w:rsidRPr="009A3788">
        <w:t xml:space="preserve"> = 0,1</w:t>
      </w:r>
      <w:r w:rsidR="009A3788" w:rsidRPr="009A3788">
        <w:rPr>
          <w:rFonts w:ascii="Cambria Math" w:hAnsi="Cambria Math" w:cs="Cambria Math"/>
        </w:rPr>
        <w:t>𝐺</w:t>
      </w:r>
      <w:r w:rsidR="009A3788" w:rsidRPr="009A3788">
        <w:rPr>
          <w:vertAlign w:val="subscript"/>
        </w:rPr>
        <w:t>0</w:t>
      </w:r>
      <w:r w:rsidR="009A3788" w:rsidRPr="009A3788">
        <w:rPr>
          <w:rFonts w:ascii="Cambria Math" w:hAnsi="Cambria Math" w:cs="Cambria Math"/>
        </w:rPr>
        <w:t>𝑅</w:t>
      </w:r>
      <w:r w:rsidR="009A3788" w:rsidRPr="009A3788">
        <w:t xml:space="preserve"> ∙ </w:t>
      </w:r>
      <w:r w:rsidR="009A3788" w:rsidRPr="009A3788">
        <w:rPr>
          <w:rFonts w:ascii="Cambria Math" w:hAnsi="Cambria Math" w:cs="Cambria Math"/>
        </w:rPr>
        <w:t>𝑡𝑔𝑣</w:t>
      </w:r>
      <w:r w:rsidR="009A3788" w:rsidRPr="009A3788">
        <w:t xml:space="preserve"> ≤ </w:t>
      </w:r>
      <w:r w:rsidR="009A3788" w:rsidRPr="009A3788">
        <w:rPr>
          <w:rFonts w:ascii="Cambria Math" w:hAnsi="Cambria Math" w:cs="Cambria Math"/>
        </w:rPr>
        <w:t>𝑛𝑖𝑀</w:t>
      </w:r>
      <w:r w:rsidR="009A3788" w:rsidRPr="009A3788">
        <w:rPr>
          <w:vertAlign w:val="subscript"/>
        </w:rPr>
        <w:t>т.кат</w:t>
      </w:r>
      <w:r w:rsidR="009A3788" w:rsidRPr="009A3788">
        <w:t>.</w:t>
      </w:r>
    </w:p>
    <w:p w14:paraId="795740FA" w14:textId="12CED461" w:rsidR="009A3788" w:rsidRDefault="009A3788" w:rsidP="009A3788">
      <w:pPr>
        <w:pStyle w:val="a6"/>
      </w:pPr>
      <w:r w:rsidRPr="009A3788">
        <w:t>Стояночная нагрузка на колесо передней опоры при взлете ЛА</w:t>
      </w:r>
    </w:p>
    <w:p w14:paraId="0C199C90" w14:textId="76BF592D" w:rsidR="009A3788" w:rsidRDefault="00F84268" w:rsidP="009A3788">
      <w:pPr>
        <w:pStyle w:val="a6"/>
        <w:ind w:firstLine="0"/>
        <w:jc w:val="center"/>
      </w:pPr>
      <w:r w:rsidRPr="00EF5116">
        <w:rPr>
          <w:noProof/>
          <w:position w:val="-24"/>
        </w:rPr>
        <w:object w:dxaOrig="1960" w:dyaOrig="620" w14:anchorId="0A5C0A4F">
          <v:shape id="_x0000_i1036" type="#_x0000_t75" alt="" style="width:110.75pt;height:35.3pt;mso-width-percent:0;mso-height-percent:0;mso-width-percent:0;mso-height-percent:0" o:ole="">
            <v:imagedata r:id="rId111" o:title=""/>
          </v:shape>
          <o:OLEObject Type="Embed" ProgID="Equation.DSMT4" ShapeID="_x0000_i1036" DrawAspect="Content" ObjectID="_1682834922" r:id="rId112"/>
        </w:object>
      </w:r>
    </w:p>
    <w:p w14:paraId="0AF076DD" w14:textId="77777777" w:rsidR="009A3788" w:rsidRDefault="009A3788" w:rsidP="009A3788">
      <w:pPr>
        <w:pStyle w:val="a6"/>
        <w:ind w:firstLine="0"/>
      </w:pPr>
      <w:r w:rsidRPr="009A3788">
        <w:t xml:space="preserve">где </w:t>
      </w:r>
      <w:r w:rsidRPr="009A3788">
        <w:rPr>
          <w:i/>
          <w:iCs/>
        </w:rPr>
        <w:t>i</w:t>
      </w:r>
      <w:r w:rsidRPr="009A3788">
        <w:t xml:space="preserve"> – количество колёс на передней опоре. </w:t>
      </w:r>
    </w:p>
    <w:p w14:paraId="4600E2A0" w14:textId="1A277794" w:rsidR="009A3788" w:rsidRDefault="009A3788" w:rsidP="009A3788">
      <w:pPr>
        <w:pStyle w:val="a6"/>
      </w:pPr>
      <w:r w:rsidRPr="009A3788">
        <w:t>Динамическая нагрузка на колесо передней опоры при посадке ЛА</w:t>
      </w:r>
    </w:p>
    <w:p w14:paraId="75C22B86" w14:textId="7F5C7CAA" w:rsidR="00EF5116" w:rsidRDefault="00F84268" w:rsidP="00EF5116">
      <w:pPr>
        <w:pStyle w:val="a6"/>
        <w:ind w:firstLine="0"/>
        <w:jc w:val="center"/>
        <w:rPr>
          <w:noProof/>
        </w:rPr>
      </w:pPr>
      <w:r w:rsidRPr="00EF5116">
        <w:rPr>
          <w:noProof/>
          <w:position w:val="-30"/>
        </w:rPr>
        <w:object w:dxaOrig="3920" w:dyaOrig="720" w14:anchorId="026D4EE0">
          <v:shape id="_x0000_i1035" type="#_x0000_t75" alt="" style="width:222.9pt;height:40.85pt;mso-width-percent:0;mso-height-percent:0;mso-width-percent:0;mso-height-percent:0" o:ole="">
            <v:imagedata r:id="rId113" o:title=""/>
          </v:shape>
          <o:OLEObject Type="Embed" ProgID="Equation.DSMT4" ShapeID="_x0000_i1035" DrawAspect="Content" ObjectID="_1682834923" r:id="rId114"/>
        </w:object>
      </w:r>
    </w:p>
    <w:p w14:paraId="3051FF38" w14:textId="647EF677" w:rsidR="009A3788" w:rsidRDefault="009A3788" w:rsidP="009A3788">
      <w:pPr>
        <w:pStyle w:val="a6"/>
        <w:ind w:firstLine="0"/>
      </w:pPr>
      <w:r w:rsidRPr="009A3788">
        <w:t xml:space="preserve">где </w:t>
      </w:r>
      <w:r w:rsidRPr="00734BE6">
        <w:rPr>
          <w:i/>
          <w:iCs/>
        </w:rPr>
        <w:t>а</w:t>
      </w:r>
      <w:r w:rsidRPr="00734BE6">
        <w:rPr>
          <w:i/>
          <w:iCs/>
          <w:vertAlign w:val="subscript"/>
        </w:rPr>
        <w:t>г</w:t>
      </w:r>
      <w:r w:rsidRPr="009A3788">
        <w:t xml:space="preserve"> – горизонтальное замедление при торможении ЛА. </w:t>
      </w:r>
    </w:p>
    <w:p w14:paraId="40A74291" w14:textId="09277660" w:rsidR="009A3788" w:rsidRDefault="009A3788" w:rsidP="009A3788">
      <w:pPr>
        <w:pStyle w:val="a6"/>
      </w:pPr>
      <w:r w:rsidRPr="009A3788">
        <w:t>При подборе колёс для носовой опоры также необходимо выполнить следующие четыре условия:</w:t>
      </w:r>
    </w:p>
    <w:p w14:paraId="49F4E956" w14:textId="4D644CB0" w:rsidR="00734BE6" w:rsidRDefault="00F84268" w:rsidP="00734BE6">
      <w:pPr>
        <w:pStyle w:val="a6"/>
        <w:ind w:firstLine="0"/>
        <w:jc w:val="center"/>
        <w:rPr>
          <w:noProof/>
        </w:rPr>
      </w:pPr>
      <w:r w:rsidRPr="00F84268">
        <w:rPr>
          <w:noProof/>
          <w:position w:val="-70"/>
          <w:szCs w:val="24"/>
          <w:lang w:val="en-US"/>
        </w:rPr>
        <w:object w:dxaOrig="2020" w:dyaOrig="1520" w14:anchorId="3C4E14EA">
          <v:shape id="_x0000_i1034" type="#_x0000_t75" alt="" style="width:114.9pt;height:85.85pt;mso-width-percent:0;mso-height-percent:0;mso-width-percent:0;mso-height-percent:0" o:ole="">
            <v:imagedata r:id="rId115" o:title=""/>
          </v:shape>
          <o:OLEObject Type="Embed" ProgID="Equation.DSMT4" ShapeID="_x0000_i1034" DrawAspect="Content" ObjectID="_1682834924" r:id="rId116"/>
        </w:object>
      </w:r>
    </w:p>
    <w:p w14:paraId="061C7D55" w14:textId="43000306" w:rsidR="00734BE6" w:rsidRDefault="00734BE6" w:rsidP="00734BE6">
      <w:pPr>
        <w:pStyle w:val="a6"/>
      </w:pPr>
      <w:r w:rsidRPr="00734BE6">
        <w:t xml:space="preserve">Если для подобранного колеса </w:t>
      </w:r>
      <w:r w:rsidRPr="00734BE6">
        <w:rPr>
          <w:i/>
          <w:iCs/>
        </w:rPr>
        <w:t>Р</w:t>
      </w:r>
      <w:r w:rsidRPr="00734BE6">
        <w:rPr>
          <w:i/>
          <w:iCs/>
          <w:vertAlign w:val="subscript"/>
        </w:rPr>
        <w:t xml:space="preserve">к.дин  </w:t>
      </w:r>
      <w:r w:rsidRPr="00734BE6">
        <w:t xml:space="preserve">существенно меньше </w:t>
      </w:r>
      <w:r w:rsidRPr="00734BE6">
        <w:rPr>
          <w:i/>
          <w:iCs/>
        </w:rPr>
        <w:t>Р</w:t>
      </w:r>
      <w:r w:rsidRPr="00734BE6">
        <w:rPr>
          <w:i/>
          <w:iCs/>
          <w:vertAlign w:val="subscript"/>
        </w:rPr>
        <w:t>к.дин.кат</w:t>
      </w:r>
      <w:r w:rsidRPr="00734BE6">
        <w:t xml:space="preserve">, то для сохранения стояночного обжатия, указанного в каталоге, необходимо уменьшить давление в пневматике </w:t>
      </w:r>
      <w:r w:rsidRPr="00734BE6">
        <w:rPr>
          <w:i/>
          <w:iCs/>
        </w:rPr>
        <w:t>р</w:t>
      </w:r>
      <w:r w:rsidRPr="00734BE6">
        <w:rPr>
          <w:i/>
          <w:iCs/>
          <w:vertAlign w:val="subscript"/>
        </w:rPr>
        <w:t>0</w:t>
      </w:r>
      <w:r w:rsidRPr="00734BE6">
        <w:t xml:space="preserve"> до величины:</w:t>
      </w:r>
    </w:p>
    <w:p w14:paraId="7280D165" w14:textId="186F5363" w:rsidR="00734BE6" w:rsidRDefault="00F84268" w:rsidP="00734BE6">
      <w:pPr>
        <w:pStyle w:val="a6"/>
        <w:ind w:firstLine="0"/>
        <w:jc w:val="center"/>
      </w:pPr>
      <w:r w:rsidRPr="00734BE6">
        <w:rPr>
          <w:noProof/>
          <w:position w:val="-30"/>
        </w:rPr>
        <w:object w:dxaOrig="1939" w:dyaOrig="680" w14:anchorId="46F98F1A">
          <v:shape id="_x0000_i1033" type="#_x0000_t75" alt="" style="width:110.1pt;height:38.1pt;mso-width-percent:0;mso-height-percent:0;mso-width-percent:0;mso-height-percent:0" o:ole="">
            <v:imagedata r:id="rId117" o:title=""/>
          </v:shape>
          <o:OLEObject Type="Embed" ProgID="Equation.DSMT4" ShapeID="_x0000_i1033" DrawAspect="Content" ObjectID="_1682834925" r:id="rId118"/>
        </w:object>
      </w:r>
    </w:p>
    <w:p w14:paraId="01DEC546" w14:textId="7A179226" w:rsidR="00734BE6" w:rsidRDefault="00734BE6" w:rsidP="00734BE6">
      <w:pPr>
        <w:pStyle w:val="a6"/>
      </w:pPr>
      <w:r w:rsidRPr="00734BE6">
        <w:t xml:space="preserve">Для полученного </w:t>
      </w:r>
      <w:r w:rsidRPr="00734BE6">
        <w:rPr>
          <w:i/>
          <w:iCs/>
        </w:rPr>
        <w:t>р</w:t>
      </w:r>
      <w:r w:rsidRPr="00734BE6">
        <w:rPr>
          <w:i/>
          <w:iCs/>
          <w:vertAlign w:val="subscript"/>
        </w:rPr>
        <w:t>0</w:t>
      </w:r>
      <w:r w:rsidRPr="00734BE6">
        <w:t xml:space="preserve"> корректируются каталожные значения максимальной допустимой ударной нагрузки </w:t>
      </w:r>
      <w:r w:rsidR="001E2D69">
        <w:rPr>
          <w:i/>
          <w:iCs/>
          <w:lang w:val="en-US"/>
        </w:rPr>
        <w:t>P</w:t>
      </w:r>
      <w:r w:rsidR="001E2D69" w:rsidRPr="00734BE6">
        <w:rPr>
          <w:i/>
          <w:iCs/>
          <w:vertAlign w:val="subscript"/>
        </w:rPr>
        <w:t>мд</w:t>
      </w:r>
      <w:r w:rsidR="001E2D69" w:rsidRPr="00734BE6">
        <w:t xml:space="preserve"> </w:t>
      </w:r>
      <w:r w:rsidRPr="00734BE6">
        <w:t xml:space="preserve">и соответствующее ей значение работы пневматика </w:t>
      </w:r>
      <w:r w:rsidRPr="00734BE6">
        <w:rPr>
          <w:i/>
          <w:iCs/>
        </w:rPr>
        <w:t>А</w:t>
      </w:r>
      <w:r w:rsidRPr="00734BE6">
        <w:rPr>
          <w:i/>
          <w:iCs/>
          <w:vertAlign w:val="subscript"/>
        </w:rPr>
        <w:t>мд</w:t>
      </w:r>
      <w:r w:rsidRPr="00734BE6">
        <w:t>.</w:t>
      </w:r>
    </w:p>
    <w:p w14:paraId="4DC3DB90" w14:textId="18E43FFB" w:rsidR="00734BE6" w:rsidRDefault="00734BE6" w:rsidP="00734BE6">
      <w:pPr>
        <w:pStyle w:val="1"/>
      </w:pPr>
      <w:bookmarkStart w:id="28" w:name="_Toc40727046"/>
      <w:bookmarkStart w:id="29" w:name="_Toc40908685"/>
      <w:r w:rsidRPr="00734BE6">
        <w:lastRenderedPageBreak/>
        <w:t>Проектировочный расчёт амортизатора основной опоры шасси</w:t>
      </w:r>
      <w:bookmarkEnd w:id="28"/>
      <w:bookmarkEnd w:id="29"/>
    </w:p>
    <w:p w14:paraId="07774B7E" w14:textId="61A93E1E" w:rsidR="00734BE6" w:rsidRPr="001E2D69" w:rsidRDefault="00734BE6" w:rsidP="00734BE6">
      <w:pPr>
        <w:pStyle w:val="a6"/>
      </w:pPr>
      <w:r w:rsidRPr="00734BE6">
        <w:t>Максимальная энергия, приходящаяся на амортизатор</w:t>
      </w:r>
      <w:r w:rsidR="001E2D69" w:rsidRPr="001E2D69">
        <w:t>,</w:t>
      </w:r>
    </w:p>
    <w:p w14:paraId="160CC8AC" w14:textId="74E2EDEF" w:rsidR="00734BE6" w:rsidRDefault="00F84268" w:rsidP="00734BE6">
      <w:pPr>
        <w:pStyle w:val="a6"/>
        <w:ind w:firstLine="0"/>
        <w:jc w:val="center"/>
      </w:pPr>
      <w:r w:rsidRPr="00734BE6">
        <w:rPr>
          <w:noProof/>
          <w:position w:val="-12"/>
        </w:rPr>
        <w:object w:dxaOrig="2260" w:dyaOrig="380" w14:anchorId="18DA45D7">
          <v:shape id="_x0000_i1032" type="#_x0000_t75" alt="" style="width:142.6pt;height:24.25pt;mso-width-percent:0;mso-height-percent:0;mso-width-percent:0;mso-height-percent:0" o:ole="">
            <v:imagedata r:id="rId119" o:title=""/>
          </v:shape>
          <o:OLEObject Type="Embed" ProgID="Equation.DSMT4" ShapeID="_x0000_i1032" DrawAspect="Content" ObjectID="_1682834926" r:id="rId120"/>
        </w:object>
      </w:r>
    </w:p>
    <w:p w14:paraId="64DB18C2" w14:textId="0F3879A3" w:rsidR="00734BE6" w:rsidRDefault="00734BE6" w:rsidP="00734BE6">
      <w:pPr>
        <w:pStyle w:val="a6"/>
        <w:ind w:firstLine="0"/>
      </w:pPr>
      <w:r w:rsidRPr="00734BE6">
        <w:t xml:space="preserve">где </w:t>
      </w:r>
      <w:r w:rsidRPr="00734BE6">
        <w:rPr>
          <w:i/>
          <w:iCs/>
        </w:rPr>
        <w:t>A</w:t>
      </w:r>
      <w:r w:rsidRPr="00734BE6">
        <w:rPr>
          <w:i/>
          <w:iCs/>
          <w:vertAlign w:val="subscript"/>
        </w:rPr>
        <w:t>п.о</w:t>
      </w:r>
      <w:r w:rsidRPr="00734BE6">
        <w:t>≈1,1</w:t>
      </w:r>
      <w:r w:rsidRPr="00734BE6">
        <w:rPr>
          <w:i/>
          <w:iCs/>
        </w:rPr>
        <w:t>А</w:t>
      </w:r>
      <w:r w:rsidRPr="00734BE6">
        <w:rPr>
          <w:i/>
          <w:iCs/>
          <w:vertAlign w:val="subscript"/>
        </w:rPr>
        <w:t>мд</w:t>
      </w:r>
      <w:r w:rsidRPr="00734BE6">
        <w:t xml:space="preserve"> – энергия, воспринимаемая пневматиком при его полном обжатии. </w:t>
      </w:r>
    </w:p>
    <w:p w14:paraId="1C447AA9" w14:textId="4FC35203" w:rsidR="00734BE6" w:rsidRDefault="00734BE6" w:rsidP="00734BE6">
      <w:pPr>
        <w:pStyle w:val="a6"/>
      </w:pPr>
      <w:r w:rsidRPr="00734BE6">
        <w:t xml:space="preserve">Максимальный ход амортизатора при восприятии им энергии </w:t>
      </w:r>
      <w:r w:rsidRPr="00734BE6">
        <w:rPr>
          <w:i/>
          <w:iCs/>
        </w:rPr>
        <w:t>А</w:t>
      </w:r>
      <w:r w:rsidRPr="00734BE6">
        <w:rPr>
          <w:i/>
          <w:iCs/>
          <w:vertAlign w:val="subscript"/>
        </w:rPr>
        <w:t>ам</w:t>
      </w:r>
      <w:r w:rsidRPr="00734BE6">
        <w:rPr>
          <w:rFonts w:ascii="Cambria Math" w:hAnsi="Cambria Math" w:cs="Cambria Math"/>
          <w:i/>
          <w:iCs/>
          <w:vertAlign w:val="superscript"/>
        </w:rPr>
        <w:t>𝑚𝑎𝑥</w:t>
      </w:r>
      <w:r w:rsidRPr="00734BE6">
        <w:t xml:space="preserve"> определим по формуле:</w:t>
      </w:r>
    </w:p>
    <w:p w14:paraId="132E2911" w14:textId="4534A3AA" w:rsidR="00734BE6" w:rsidRDefault="00F84268" w:rsidP="003E6C94">
      <w:pPr>
        <w:pStyle w:val="a6"/>
        <w:ind w:firstLine="0"/>
        <w:jc w:val="center"/>
      </w:pPr>
      <w:r w:rsidRPr="00734BE6">
        <w:rPr>
          <w:noProof/>
          <w:position w:val="-4"/>
        </w:rPr>
        <w:object w:dxaOrig="180" w:dyaOrig="279" w14:anchorId="2F4EF3BB">
          <v:shape id="_x0000_i1031" type="#_x0000_t75" alt="" style="width:9pt;height:13.85pt;mso-width-percent:0;mso-height-percent:0;mso-width-percent:0;mso-height-percent:0" o:ole="">
            <v:imagedata r:id="rId121" o:title=""/>
          </v:shape>
          <o:OLEObject Type="Embed" ProgID="Equation.DSMT4" ShapeID="_x0000_i1031" DrawAspect="Content" ObjectID="_1682834927" r:id="rId122"/>
        </w:object>
      </w:r>
      <w:r w:rsidR="00734BE6">
        <w:t xml:space="preserve"> </w:t>
      </w:r>
      <w:r w:rsidRPr="003E6C94">
        <w:rPr>
          <w:noProof/>
          <w:position w:val="-30"/>
        </w:rPr>
        <w:object w:dxaOrig="1359" w:dyaOrig="720" w14:anchorId="7BCC87D9">
          <v:shape id="_x0000_i1030" type="#_x0000_t75" alt="" style="width:76.85pt;height:40.85pt;mso-width-percent:0;mso-height-percent:0;mso-width-percent:0;mso-height-percent:0" o:ole="">
            <v:imagedata r:id="rId123" o:title=""/>
          </v:shape>
          <o:OLEObject Type="Embed" ProgID="Equation.DSMT4" ShapeID="_x0000_i1030" DrawAspect="Content" ObjectID="_1682834928" r:id="rId124"/>
        </w:object>
      </w:r>
    </w:p>
    <w:p w14:paraId="3487B4F5" w14:textId="77777777" w:rsidR="003E6C94" w:rsidRDefault="00734BE6" w:rsidP="00734BE6">
      <w:pPr>
        <w:pStyle w:val="a6"/>
        <w:ind w:firstLine="0"/>
      </w:pPr>
      <w:r w:rsidRPr="00734BE6">
        <w:t xml:space="preserve">где η = 0,65…0,75 – коэффициент полноты диаграммы обжатия газожидкостного амортизатора; </w:t>
      </w:r>
      <w:r w:rsidRPr="003E6C94">
        <w:rPr>
          <w:rFonts w:ascii="Cambria Math" w:hAnsi="Cambria Math" w:cs="Cambria Math"/>
          <w:i/>
          <w:iCs/>
        </w:rPr>
        <w:t>𝑃</w:t>
      </w:r>
      <w:r w:rsidRPr="003E6C94">
        <w:rPr>
          <w:i/>
          <w:iCs/>
          <w:vertAlign w:val="subscript"/>
        </w:rPr>
        <w:t>ам</w:t>
      </w:r>
      <w:r w:rsidRPr="003E6C94">
        <w:rPr>
          <w:rFonts w:ascii="Cambria Math" w:hAnsi="Cambria Math" w:cs="Cambria Math"/>
          <w:i/>
          <w:iCs/>
          <w:vertAlign w:val="superscript"/>
        </w:rPr>
        <w:t>𝑚𝑎𝑥</w:t>
      </w:r>
      <w:r w:rsidRPr="00734BE6">
        <w:t xml:space="preserve"> – сила сопротивления амортизатора при восприятии им энергии </w:t>
      </w:r>
      <w:r w:rsidRPr="003E6C94">
        <w:rPr>
          <w:i/>
          <w:iCs/>
        </w:rPr>
        <w:t>А</w:t>
      </w:r>
      <w:r w:rsidRPr="003E6C94">
        <w:rPr>
          <w:i/>
          <w:iCs/>
          <w:vertAlign w:val="subscript"/>
        </w:rPr>
        <w:t>ам</w:t>
      </w:r>
      <w:r w:rsidRPr="003E6C94">
        <w:rPr>
          <w:rFonts w:ascii="Cambria Math" w:hAnsi="Cambria Math" w:cs="Cambria Math"/>
          <w:i/>
          <w:iCs/>
          <w:vertAlign w:val="superscript"/>
        </w:rPr>
        <w:t>𝑚𝑎𝑥</w:t>
      </w:r>
      <w:r w:rsidRPr="00734BE6">
        <w:t xml:space="preserve">. </w:t>
      </w:r>
    </w:p>
    <w:p w14:paraId="60A08B46" w14:textId="40CEE9A7" w:rsidR="00734BE6" w:rsidRDefault="00734BE6" w:rsidP="003E6C94">
      <w:pPr>
        <w:pStyle w:val="a6"/>
      </w:pPr>
      <w:r w:rsidRPr="00734BE6">
        <w:t>Для основных опор шасси</w:t>
      </w:r>
    </w:p>
    <w:p w14:paraId="333CEB34" w14:textId="40CB3285" w:rsidR="003E6C94" w:rsidRDefault="00F84268" w:rsidP="003E6C94">
      <w:pPr>
        <w:pStyle w:val="a6"/>
        <w:ind w:firstLine="0"/>
        <w:jc w:val="center"/>
      </w:pPr>
      <w:r w:rsidRPr="003E6C94">
        <w:rPr>
          <w:noProof/>
          <w:position w:val="-14"/>
        </w:rPr>
        <w:object w:dxaOrig="2799" w:dyaOrig="400" w14:anchorId="4F5FE707">
          <v:shape id="_x0000_i1029" type="#_x0000_t75" alt="" style="width:157.15pt;height:22.85pt;mso-width-percent:0;mso-height-percent:0;mso-width-percent:0;mso-height-percent:0" o:ole="">
            <v:imagedata r:id="rId125" o:title=""/>
          </v:shape>
          <o:OLEObject Type="Embed" ProgID="Equation.DSMT4" ShapeID="_x0000_i1029" DrawAspect="Content" ObjectID="_1682834929" r:id="rId126"/>
        </w:object>
      </w:r>
    </w:p>
    <w:p w14:paraId="67DFAB79" w14:textId="77777777" w:rsidR="003E6C94" w:rsidRDefault="003E6C94" w:rsidP="003E6C94">
      <w:pPr>
        <w:pStyle w:val="a6"/>
        <w:ind w:firstLine="0"/>
      </w:pPr>
      <w:r w:rsidRPr="003E6C94">
        <w:t xml:space="preserve">где </w:t>
      </w:r>
      <w:r w:rsidRPr="003E6C94">
        <w:rPr>
          <w:i/>
          <w:iCs/>
        </w:rPr>
        <w:t>ψ</w:t>
      </w:r>
      <w:r w:rsidRPr="003E6C94">
        <w:rPr>
          <w:i/>
          <w:iCs/>
          <w:vertAlign w:val="subscript"/>
        </w:rPr>
        <w:t>smax</w:t>
      </w:r>
      <w:r w:rsidRPr="003E6C94">
        <w:t xml:space="preserve"> – передаточный коэффициент при </w:t>
      </w:r>
      <w:r w:rsidRPr="003E6C94">
        <w:rPr>
          <w:i/>
          <w:iCs/>
        </w:rPr>
        <w:t>s</w:t>
      </w:r>
      <w:r w:rsidRPr="003E6C94">
        <w:rPr>
          <w:i/>
          <w:iCs/>
          <w:vertAlign w:val="subscript"/>
        </w:rPr>
        <w:t>max</w:t>
      </w:r>
      <w:r w:rsidRPr="003E6C94">
        <w:t xml:space="preserve">. </w:t>
      </w:r>
    </w:p>
    <w:p w14:paraId="761CDD08" w14:textId="5445AD60" w:rsidR="003E6C94" w:rsidRDefault="003E6C94" w:rsidP="003E6C94">
      <w:pPr>
        <w:pStyle w:val="a6"/>
        <w:ind w:firstLine="709"/>
      </w:pPr>
      <w:r w:rsidRPr="003E6C94">
        <w:t>Затем определяем площадь газового поршня амортизатора:</w:t>
      </w:r>
    </w:p>
    <w:p w14:paraId="101915F1" w14:textId="610C847E" w:rsidR="003E6C94" w:rsidRDefault="00F84268" w:rsidP="003E6C94">
      <w:pPr>
        <w:pStyle w:val="a6"/>
        <w:ind w:firstLine="0"/>
        <w:jc w:val="center"/>
      </w:pPr>
      <w:r w:rsidRPr="003E6C94">
        <w:rPr>
          <w:noProof/>
          <w:position w:val="-30"/>
        </w:rPr>
        <w:object w:dxaOrig="1660" w:dyaOrig="680" w14:anchorId="30EAA52C">
          <v:shape id="_x0000_i1028" type="#_x0000_t75" alt="" style="width:94.85pt;height:38.1pt;mso-width-percent:0;mso-height-percent:0;mso-width-percent:0;mso-height-percent:0" o:ole="">
            <v:imagedata r:id="rId127" o:title=""/>
          </v:shape>
          <o:OLEObject Type="Embed" ProgID="Equation.DSMT4" ShapeID="_x0000_i1028" DrawAspect="Content" ObjectID="_1682834930" r:id="rId128"/>
        </w:object>
      </w:r>
    </w:p>
    <w:p w14:paraId="7BF39479" w14:textId="06B8DE05" w:rsidR="003E6C94" w:rsidRDefault="003E6C94" w:rsidP="003E6C94">
      <w:pPr>
        <w:pStyle w:val="a6"/>
        <w:ind w:firstLine="0"/>
      </w:pPr>
      <w:r w:rsidRPr="003E6C94">
        <w:t xml:space="preserve">где </w:t>
      </w:r>
      <w:r w:rsidR="001E2D69">
        <w:rPr>
          <w:rFonts w:ascii="Cambria Math" w:hAnsi="Cambria Math" w:cs="Cambria Math"/>
          <w:i/>
          <w:iCs/>
          <w:lang w:val="en-US"/>
        </w:rPr>
        <w:t>p</w:t>
      </w:r>
      <w:r w:rsidRPr="003E6C94">
        <w:rPr>
          <w:i/>
          <w:iCs/>
          <w:vertAlign w:val="subscript"/>
        </w:rPr>
        <w:t>г0</w:t>
      </w:r>
      <w:r w:rsidRPr="003E6C94">
        <w:t xml:space="preserve"> – давление зарядки амортизатора; </w:t>
      </w:r>
      <w:r w:rsidRPr="003E6C94">
        <w:rPr>
          <w:i/>
          <w:iCs/>
        </w:rPr>
        <w:t>χ</w:t>
      </w:r>
      <w:r w:rsidRPr="003E6C94">
        <w:t xml:space="preserve"> – коэффициент, учитывающий сопротивление трения в уплотнениях и в направляющих буксах амортизатора</w:t>
      </w:r>
      <w:r w:rsidR="001E2D69">
        <w:t xml:space="preserve">   </w:t>
      </w:r>
      <w:r w:rsidR="001E2D69" w:rsidRPr="001E2D69">
        <w:t>(</w:t>
      </w:r>
      <w:r w:rsidR="001E2D69" w:rsidRPr="003E6C94">
        <w:rPr>
          <w:i/>
          <w:iCs/>
        </w:rPr>
        <w:t>χ</w:t>
      </w:r>
      <w:r w:rsidR="001E2D69" w:rsidRPr="001E2D69">
        <w:rPr>
          <w:i/>
          <w:iCs/>
        </w:rPr>
        <w:t xml:space="preserve"> </w:t>
      </w:r>
      <w:r w:rsidR="001E2D69" w:rsidRPr="001E2D69">
        <w:t xml:space="preserve">= 0,2, </w:t>
      </w:r>
      <w:r w:rsidR="001E2D69">
        <w:t xml:space="preserve">если амортизатор загружен изгибом, в противном случае </w:t>
      </w:r>
      <w:r w:rsidR="001E2D69" w:rsidRPr="003E6C94">
        <w:rPr>
          <w:i/>
          <w:iCs/>
        </w:rPr>
        <w:t>χ</w:t>
      </w:r>
      <w:r w:rsidR="001E2D69" w:rsidRPr="001E2D69">
        <w:rPr>
          <w:i/>
          <w:iCs/>
        </w:rPr>
        <w:t xml:space="preserve"> </w:t>
      </w:r>
      <w:r w:rsidR="001E2D69" w:rsidRPr="001E2D69">
        <w:t>= 0,</w:t>
      </w:r>
      <w:r w:rsidR="001E2D69">
        <w:t>1</w:t>
      </w:r>
      <w:r w:rsidR="001E2D69" w:rsidRPr="001E2D69">
        <w:t>)</w:t>
      </w:r>
      <w:r w:rsidRPr="003E6C94">
        <w:t xml:space="preserve">; </w:t>
      </w:r>
      <w:r w:rsidRPr="003E6C94">
        <w:rPr>
          <w:i/>
          <w:iCs/>
        </w:rPr>
        <w:t>Р</w:t>
      </w:r>
      <w:r w:rsidRPr="003E6C94">
        <w:rPr>
          <w:i/>
          <w:iCs/>
          <w:vertAlign w:val="subscript"/>
        </w:rPr>
        <w:t>ам0</w:t>
      </w:r>
      <w:r w:rsidRPr="003E6C94">
        <w:t xml:space="preserve"> – усилие предварительной затяжки амортизатора.</w:t>
      </w:r>
    </w:p>
    <w:p w14:paraId="3843B469" w14:textId="3BC72C7C" w:rsidR="003E6C94" w:rsidRDefault="003E6C94" w:rsidP="003E6C94">
      <w:pPr>
        <w:pStyle w:val="a6"/>
      </w:pPr>
      <w:r w:rsidRPr="003E6C94">
        <w:t xml:space="preserve"> Для основных опор шасси</w:t>
      </w:r>
    </w:p>
    <w:p w14:paraId="39DFEAC6" w14:textId="658BB5B7" w:rsidR="003E6C94" w:rsidRDefault="00F84268" w:rsidP="003E6C94">
      <w:pPr>
        <w:pStyle w:val="a6"/>
        <w:ind w:firstLine="0"/>
        <w:jc w:val="center"/>
      </w:pPr>
      <w:r w:rsidRPr="003E6C94">
        <w:rPr>
          <w:noProof/>
          <w:position w:val="-12"/>
        </w:rPr>
        <w:object w:dxaOrig="2060" w:dyaOrig="360" w14:anchorId="6A4DCF4E">
          <v:shape id="_x0000_i1027" type="#_x0000_t75" alt="" style="width:114.9pt;height:20.1pt;mso-width-percent:0;mso-height-percent:0;mso-width-percent:0;mso-height-percent:0" o:ole="">
            <v:imagedata r:id="rId129" o:title=""/>
          </v:shape>
          <o:OLEObject Type="Embed" ProgID="Equation.DSMT4" ShapeID="_x0000_i1027" DrawAspect="Content" ObjectID="_1682834931" r:id="rId130"/>
        </w:object>
      </w:r>
    </w:p>
    <w:p w14:paraId="4DE0A8A7" w14:textId="46061A3A" w:rsidR="003E6C94" w:rsidRDefault="003E6C94" w:rsidP="003E6C94">
      <w:pPr>
        <w:pStyle w:val="a6"/>
        <w:ind w:firstLine="0"/>
      </w:pPr>
      <w:r w:rsidRPr="003E6C94">
        <w:t xml:space="preserve">где </w:t>
      </w:r>
      <w:r w:rsidRPr="003E6C94">
        <w:rPr>
          <w:i/>
          <w:iCs/>
        </w:rPr>
        <w:t>ψ</w:t>
      </w:r>
      <w:r w:rsidRPr="003E6C94">
        <w:rPr>
          <w:i/>
          <w:iCs/>
          <w:vertAlign w:val="subscript"/>
        </w:rPr>
        <w:t>0</w:t>
      </w:r>
      <w:r w:rsidRPr="003E6C94">
        <w:t xml:space="preserve"> – передаточный коэффициент при </w:t>
      </w:r>
      <w:r w:rsidRPr="003E6C94">
        <w:rPr>
          <w:i/>
          <w:iCs/>
        </w:rPr>
        <w:t>s</w:t>
      </w:r>
      <w:r w:rsidRPr="003E6C94">
        <w:t xml:space="preserve">=0; </w:t>
      </w:r>
      <w:r w:rsidRPr="003E6C94">
        <w:rPr>
          <w:i/>
          <w:iCs/>
        </w:rPr>
        <w:t>n</w:t>
      </w:r>
      <w:r w:rsidRPr="003E6C94">
        <w:rPr>
          <w:i/>
          <w:iCs/>
          <w:vertAlign w:val="subscript"/>
        </w:rPr>
        <w:t>0</w:t>
      </w:r>
      <w:r w:rsidRPr="003E6C94">
        <w:t xml:space="preserve"> – коэффициент предварительной затяжки амортизатора. От величины </w:t>
      </w:r>
      <w:r w:rsidRPr="003E6C94">
        <w:rPr>
          <w:i/>
          <w:iCs/>
        </w:rPr>
        <w:t>n</w:t>
      </w:r>
      <w:r w:rsidRPr="003E6C94">
        <w:rPr>
          <w:i/>
          <w:iCs/>
          <w:vertAlign w:val="subscript"/>
        </w:rPr>
        <w:t>0</w:t>
      </w:r>
      <w:r w:rsidRPr="003E6C94">
        <w:t xml:space="preserve"> зависят жёсткость амортизатора и величина объёма его газовой камеры. Для опор шасси с непосредственным креплением колёс или тележки к амортизатору </w:t>
      </w:r>
      <w:r w:rsidRPr="003E6C94">
        <w:rPr>
          <w:i/>
          <w:iCs/>
        </w:rPr>
        <w:t>n</w:t>
      </w:r>
      <w:r w:rsidRPr="003E6C94">
        <w:rPr>
          <w:i/>
          <w:iCs/>
          <w:vertAlign w:val="subscript"/>
        </w:rPr>
        <w:t>0</w:t>
      </w:r>
      <w:r w:rsidRPr="003E6C94">
        <w:t xml:space="preserve"> = 0,4...0,7; для опор шасси с рычажной подвеской колёс </w:t>
      </w:r>
      <w:r w:rsidRPr="003E6C94">
        <w:rPr>
          <w:i/>
          <w:iCs/>
        </w:rPr>
        <w:t>n</w:t>
      </w:r>
      <w:r w:rsidRPr="003E6C94">
        <w:rPr>
          <w:i/>
          <w:iCs/>
          <w:vertAlign w:val="subscript"/>
        </w:rPr>
        <w:t xml:space="preserve">0 </w:t>
      </w:r>
      <w:r w:rsidRPr="003E6C94">
        <w:t xml:space="preserve">= 0,7…1,0. </w:t>
      </w:r>
    </w:p>
    <w:p w14:paraId="7B8968A5" w14:textId="08A32F7D" w:rsidR="003E6C94" w:rsidRDefault="003E6C94" w:rsidP="003E6C94">
      <w:pPr>
        <w:pStyle w:val="a6"/>
      </w:pPr>
      <w:r w:rsidRPr="003E6C94">
        <w:lastRenderedPageBreak/>
        <w:t>Процесс обжатия амортизатора описывается уравнениям политропы:</w:t>
      </w:r>
    </w:p>
    <w:p w14:paraId="77618FF8" w14:textId="3AB0E4B8" w:rsidR="003E6C94" w:rsidRDefault="00F84268" w:rsidP="003E6C94">
      <w:pPr>
        <w:pStyle w:val="a6"/>
        <w:ind w:firstLine="0"/>
        <w:jc w:val="center"/>
      </w:pPr>
      <w:r w:rsidRPr="003E6C94">
        <w:rPr>
          <w:noProof/>
          <w:position w:val="-10"/>
        </w:rPr>
        <w:object w:dxaOrig="1359" w:dyaOrig="360" w14:anchorId="68E9BC80">
          <v:shape id="_x0000_i1026" type="#_x0000_t75" alt="" style="width:80.3pt;height:20.75pt;mso-width-percent:0;mso-height-percent:0;mso-width-percent:0;mso-height-percent:0" o:ole="">
            <v:imagedata r:id="rId131" o:title=""/>
          </v:shape>
          <o:OLEObject Type="Embed" ProgID="Equation.DSMT4" ShapeID="_x0000_i1026" DrawAspect="Content" ObjectID="_1682834932" r:id="rId132"/>
        </w:object>
      </w:r>
    </w:p>
    <w:p w14:paraId="7AF6B59F" w14:textId="77777777" w:rsidR="003E6C94" w:rsidRDefault="003E6C94" w:rsidP="003E6C94">
      <w:pPr>
        <w:pStyle w:val="a6"/>
        <w:ind w:firstLine="0"/>
      </w:pPr>
      <w:r w:rsidRPr="003E6C94">
        <w:t xml:space="preserve">В расчётах газо-жидкостной амортизации показатель политропы n = 1,2. </w:t>
      </w:r>
    </w:p>
    <w:p w14:paraId="0180494E" w14:textId="2F433CF1" w:rsidR="003E6C94" w:rsidRDefault="003E6C94" w:rsidP="003E6C94">
      <w:pPr>
        <w:pStyle w:val="a6"/>
      </w:pPr>
      <w:r w:rsidRPr="003E6C94">
        <w:t>Из последнего уравнения можно определить начальный объём газ</w:t>
      </w:r>
      <w:r>
        <w:t>о</w:t>
      </w:r>
      <w:r w:rsidRPr="003E6C94">
        <w:t>вой камеры</w:t>
      </w:r>
    </w:p>
    <w:p w14:paraId="0D6ABCBA" w14:textId="36FA8FFA" w:rsidR="00836F5B" w:rsidRPr="00836F5B" w:rsidRDefault="00F84268" w:rsidP="00836F5B">
      <w:pPr>
        <w:pStyle w:val="a6"/>
        <w:ind w:firstLine="0"/>
        <w:jc w:val="center"/>
        <w:rPr>
          <w:lang w:val="en-US"/>
        </w:rPr>
      </w:pPr>
      <w:r w:rsidRPr="001261AD">
        <w:rPr>
          <w:noProof/>
          <w:position w:val="-86"/>
        </w:rPr>
        <w:object w:dxaOrig="2320" w:dyaOrig="1240" w14:anchorId="5A242F49">
          <v:shape id="_x0000_i1025" type="#_x0000_t75" alt="" style="width:126.7pt;height:67.85pt;mso-width-percent:0;mso-height-percent:0;mso-width-percent:0;mso-height-percent:0" o:ole="">
            <v:imagedata r:id="rId133" o:title=""/>
          </v:shape>
          <o:OLEObject Type="Embed" ProgID="Equation.DSMT4" ShapeID="_x0000_i1025" DrawAspect="Content" ObjectID="_1682834933" r:id="rId134"/>
        </w:object>
      </w: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30" w:name="_Toc33705296"/>
      <w:bookmarkStart w:id="31" w:name="_Toc33705301"/>
      <w:bookmarkStart w:id="32" w:name="_Toc40727047"/>
      <w:bookmarkStart w:id="33" w:name="_Toc40908686"/>
      <w:r>
        <w:lastRenderedPageBreak/>
        <w:t>Заключение</w:t>
      </w:r>
      <w:bookmarkEnd w:id="30"/>
      <w:bookmarkEnd w:id="31"/>
      <w:bookmarkEnd w:id="32"/>
      <w:bookmarkEnd w:id="33"/>
    </w:p>
    <w:p w14:paraId="556897FC" w14:textId="4EBE1D7B" w:rsidR="001261AD" w:rsidRDefault="001261AD" w:rsidP="001261AD">
      <w:pPr>
        <w:pStyle w:val="a6"/>
      </w:pPr>
      <w:r>
        <w:t>В данной лабораторной работе произведено ознакомление с порядком расчета шасси на прочность и жесткость.</w:t>
      </w:r>
    </w:p>
    <w:p w14:paraId="4565B301" w14:textId="6083BB72" w:rsidR="00365770" w:rsidRPr="00A665CE" w:rsidRDefault="001261AD" w:rsidP="00A665CE">
      <w:pPr>
        <w:pStyle w:val="a6"/>
      </w:pPr>
      <w:r>
        <w:t>Было проанализировано, как ш</w:t>
      </w:r>
      <w:r w:rsidRPr="001D54E8">
        <w:t>асси воспринимает нагрузки, действующие на ЛА при его приземлении и движении по земле, а также за короткое время целиком поглощает энергию посадочного удара ЛА, которая переходит в работу совместного обжатия амортизаторов и пневматиков колёс.</w:t>
      </w: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34" w:name="_Toc247031806"/>
      <w:bookmarkStart w:id="35" w:name="_Toc27312763"/>
      <w:bookmarkStart w:id="36" w:name="_Toc33705297"/>
      <w:bookmarkStart w:id="37" w:name="_Toc33705302"/>
      <w:bookmarkStart w:id="38" w:name="_Toc40727048"/>
      <w:bookmarkStart w:id="39" w:name="_Toc40908687"/>
      <w:r>
        <w:lastRenderedPageBreak/>
        <w:t>Список л</w:t>
      </w:r>
      <w:r w:rsidR="005C5152">
        <w:t>итератур</w:t>
      </w:r>
      <w:r>
        <w:t>ы</w:t>
      </w:r>
      <w:bookmarkEnd w:id="34"/>
      <w:bookmarkEnd w:id="35"/>
      <w:bookmarkEnd w:id="36"/>
      <w:bookmarkEnd w:id="37"/>
      <w:bookmarkEnd w:id="38"/>
      <w:bookmarkEnd w:id="39"/>
    </w:p>
    <w:p w14:paraId="1F07126F" w14:textId="3ACDDAD9" w:rsidR="0035244C" w:rsidRDefault="00B06FF5" w:rsidP="00E06122">
      <w:pPr>
        <w:pStyle w:val="a"/>
        <w:spacing w:line="360" w:lineRule="auto"/>
      </w:pPr>
      <w:r>
        <w:t>Чепурных И.В.</w:t>
      </w:r>
      <w:r w:rsidR="0035244C">
        <w:t xml:space="preserve"> </w:t>
      </w:r>
      <w:r>
        <w:t>Прочность конструкций летательных аппаратов</w:t>
      </w:r>
      <w:r w:rsidR="00494952">
        <w:t xml:space="preserve">: </w:t>
      </w:r>
      <w:r w:rsidR="00984232">
        <w:t>у</w:t>
      </w:r>
      <w:r w:rsidR="00494952">
        <w:t xml:space="preserve">чеб. </w:t>
      </w:r>
      <w:r w:rsidR="00984232">
        <w:t>пособие</w:t>
      </w:r>
      <w:r w:rsidR="00494952">
        <w:t xml:space="preserve"> – </w:t>
      </w:r>
      <w:r w:rsidR="00984232">
        <w:t>Комсомольск-на-Амуре: ФГБОУ ВПО «КнАГТУ», 2013. – 137 с.</w:t>
      </w:r>
      <w:r w:rsidR="001915F8">
        <w:t xml:space="preserve"> (с. 95 – с. 106).</w:t>
      </w:r>
    </w:p>
    <w:p w14:paraId="19441CC9" w14:textId="0FF2DCC2" w:rsidR="00B53188" w:rsidRPr="00C865C7" w:rsidRDefault="00B53188" w:rsidP="00B53188">
      <w:pPr>
        <w:pStyle w:val="a"/>
        <w:numPr>
          <w:ilvl w:val="0"/>
          <w:numId w:val="0"/>
        </w:numPr>
        <w:spacing w:line="360" w:lineRule="auto"/>
      </w:pPr>
    </w:p>
    <w:sectPr w:rsidR="00B53188" w:rsidRPr="00C865C7" w:rsidSect="007866D3">
      <w:footerReference w:type="default" r:id="rId135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0DC5E" w14:textId="77777777" w:rsidR="00F84268" w:rsidRDefault="00F84268">
      <w:r>
        <w:separator/>
      </w:r>
    </w:p>
  </w:endnote>
  <w:endnote w:type="continuationSeparator" w:id="0">
    <w:p w14:paraId="74184A86" w14:textId="77777777" w:rsidR="00F84268" w:rsidRDefault="00F8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465273" w:rsidRDefault="0046527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465273" w:rsidRDefault="0046527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80BF" w14:textId="77777777" w:rsidR="00465273" w:rsidRPr="007866D3" w:rsidRDefault="00465273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14F22B70" w:rsidR="00465273" w:rsidRPr="002D2620" w:rsidRDefault="00465273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581008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3ED2638A" w:rsidR="00465273" w:rsidRPr="002569EC" w:rsidRDefault="00465273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УГАТУ, </w:t>
    </w:r>
    <w:r w:rsidRPr="004E0881">
      <w:rPr>
        <w:rFonts w:ascii="Arial" w:hAnsi="Arial" w:cs="Arial"/>
        <w:i/>
        <w:sz w:val="28"/>
        <w:szCs w:val="44"/>
      </w:rPr>
      <w:t>СТС-40</w:t>
    </w:r>
    <w:r w:rsidR="007243AB">
      <w:rPr>
        <w:rFonts w:ascii="Arial" w:hAnsi="Arial" w:cs="Arial"/>
        <w:i/>
        <w:sz w:val="28"/>
        <w:szCs w:val="44"/>
      </w:rPr>
      <w:t>7</w:t>
    </w:r>
  </w:p>
  <w:p w14:paraId="171E34E6" w14:textId="6EBC037A" w:rsidR="00465273" w:rsidRPr="004E0881" w:rsidRDefault="00465273" w:rsidP="001E2B71">
    <w:pPr>
      <w:framePr w:w="3811" w:h="1309" w:hRule="exact" w:wrap="around" w:vAnchor="text" w:hAnchor="page" w:x="4897" w:y="-726"/>
      <w:suppressAutoHyphens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</w:t>
    </w:r>
    <w:r>
      <w:rPr>
        <w:rFonts w:ascii="Arial" w:hAnsi="Arial" w:cs="Arial"/>
        <w:b/>
        <w:i/>
        <w:sz w:val="22"/>
        <w:szCs w:val="44"/>
      </w:rPr>
      <w:t>10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 w:rsidRPr="00AF307D">
      <w:rPr>
        <w:rFonts w:ascii="Arial" w:hAnsi="Arial" w:cs="Arial"/>
        <w:i/>
        <w:sz w:val="22"/>
        <w:szCs w:val="44"/>
      </w:rPr>
      <w:t>Расчет</w:t>
    </w:r>
    <w:r>
      <w:rPr>
        <w:rFonts w:ascii="Arial" w:hAnsi="Arial" w:cs="Arial"/>
        <w:i/>
        <w:sz w:val="22"/>
        <w:szCs w:val="44"/>
      </w:rPr>
      <w:t xml:space="preserve"> шасси на</w:t>
    </w:r>
    <w:r w:rsidRPr="00AF307D">
      <w:rPr>
        <w:rFonts w:ascii="Arial" w:hAnsi="Arial" w:cs="Arial"/>
        <w:i/>
        <w:sz w:val="22"/>
        <w:szCs w:val="44"/>
      </w:rPr>
      <w:t xml:space="preserve"> </w:t>
    </w:r>
    <w:r>
      <w:rPr>
        <w:rFonts w:ascii="Arial" w:hAnsi="Arial" w:cs="Arial"/>
        <w:i/>
        <w:sz w:val="22"/>
        <w:szCs w:val="44"/>
      </w:rPr>
      <w:t>прочность и жесткость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6C159B6C" w:rsidR="00465273" w:rsidRPr="00CD30A6" w:rsidRDefault="007243AB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r>
      <w:rPr>
        <w:rFonts w:ascii="Arial" w:hAnsi="Arial" w:cs="Arial"/>
        <w:i/>
        <w:color w:val="000000"/>
        <w:sz w:val="14"/>
        <w:szCs w:val="20"/>
      </w:rPr>
      <w:t>Гараев Д.Н</w:t>
    </w:r>
    <w:r w:rsidR="00465273">
      <w:rPr>
        <w:rFonts w:ascii="Arial" w:hAnsi="Arial" w:cs="Arial"/>
        <w:i/>
        <w:color w:val="000000"/>
        <w:sz w:val="14"/>
        <w:szCs w:val="20"/>
      </w:rPr>
      <w:t>.</w:t>
    </w:r>
  </w:p>
  <w:p w14:paraId="3A711A4B" w14:textId="77777777" w:rsidR="00465273" w:rsidRPr="00CD30A6" w:rsidRDefault="00465273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465273" w:rsidRPr="007866D3" w:rsidRDefault="00F84268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465273">
      <w:rPr>
        <w:noProof/>
      </w:rPr>
      <w:t>8</w:t>
    </w:r>
    <w:r>
      <w:rPr>
        <w:noProof/>
      </w:rPr>
      <w:fldChar w:fldCharType="end"/>
    </w:r>
  </w:p>
  <w:p w14:paraId="50A4125E" w14:textId="31045364" w:rsidR="00465273" w:rsidRDefault="00465273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2AAC59F8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465273" w:rsidRDefault="00465273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36763C0D" w:rsidR="00465273" w:rsidRPr="004E0881" w:rsidRDefault="00465273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581026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308EA7D9" w:rsidR="00465273" w:rsidRDefault="00465273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62534BC5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BD1E5" w14:textId="77777777" w:rsidR="00F84268" w:rsidRDefault="00F84268">
      <w:r>
        <w:separator/>
      </w:r>
    </w:p>
  </w:footnote>
  <w:footnote w:type="continuationSeparator" w:id="0">
    <w:p w14:paraId="648EE410" w14:textId="77777777" w:rsidR="00F84268" w:rsidRDefault="00F84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23947731" w:rsidR="00465273" w:rsidRDefault="00465273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778AD183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465273" w:rsidRPr="00264E30" w:rsidRDefault="00465273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465273" w:rsidRPr="00264E30" w:rsidRDefault="00465273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465273" w:rsidRPr="00264E30" w:rsidRDefault="00465273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465273" w:rsidRPr="00264E30" w:rsidRDefault="00465273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2456B8"/>
    <w:multiLevelType w:val="hybridMultilevel"/>
    <w:tmpl w:val="412EFD7C"/>
    <w:lvl w:ilvl="0" w:tplc="4D3432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4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6" w15:restartNumberingAfterBreak="0">
    <w:nsid w:val="4B1658A9"/>
    <w:multiLevelType w:val="hybridMultilevel"/>
    <w:tmpl w:val="08CCE544"/>
    <w:lvl w:ilvl="0" w:tplc="0B54E572">
      <w:start w:val="1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2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3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6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0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40"/>
  </w:num>
  <w:num w:numId="2">
    <w:abstractNumId w:val="22"/>
  </w:num>
  <w:num w:numId="3">
    <w:abstractNumId w:val="28"/>
  </w:num>
  <w:num w:numId="4">
    <w:abstractNumId w:val="12"/>
  </w:num>
  <w:num w:numId="5">
    <w:abstractNumId w:val="2"/>
  </w:num>
  <w:num w:numId="6">
    <w:abstractNumId w:val="13"/>
  </w:num>
  <w:num w:numId="7">
    <w:abstractNumId w:val="32"/>
  </w:num>
  <w:num w:numId="8">
    <w:abstractNumId w:val="37"/>
  </w:num>
  <w:num w:numId="9">
    <w:abstractNumId w:val="4"/>
  </w:num>
  <w:num w:numId="10">
    <w:abstractNumId w:val="40"/>
  </w:num>
  <w:num w:numId="11">
    <w:abstractNumId w:val="40"/>
  </w:num>
  <w:num w:numId="12">
    <w:abstractNumId w:val="23"/>
  </w:num>
  <w:num w:numId="13">
    <w:abstractNumId w:val="15"/>
  </w:num>
  <w:num w:numId="14">
    <w:abstractNumId w:val="17"/>
  </w:num>
  <w:num w:numId="15">
    <w:abstractNumId w:val="8"/>
  </w:num>
  <w:num w:numId="16">
    <w:abstractNumId w:val="29"/>
  </w:num>
  <w:num w:numId="17">
    <w:abstractNumId w:val="31"/>
  </w:num>
  <w:num w:numId="18">
    <w:abstractNumId w:val="7"/>
  </w:num>
  <w:num w:numId="19">
    <w:abstractNumId w:val="5"/>
  </w:num>
  <w:num w:numId="20">
    <w:abstractNumId w:val="36"/>
  </w:num>
  <w:num w:numId="21">
    <w:abstractNumId w:val="0"/>
  </w:num>
  <w:num w:numId="22">
    <w:abstractNumId w:val="18"/>
  </w:num>
  <w:num w:numId="23">
    <w:abstractNumId w:val="25"/>
  </w:num>
  <w:num w:numId="24">
    <w:abstractNumId w:val="35"/>
  </w:num>
  <w:num w:numId="25">
    <w:abstractNumId w:val="11"/>
  </w:num>
  <w:num w:numId="26">
    <w:abstractNumId w:val="38"/>
  </w:num>
  <w:num w:numId="27">
    <w:abstractNumId w:val="21"/>
  </w:num>
  <w:num w:numId="28">
    <w:abstractNumId w:val="24"/>
  </w:num>
  <w:num w:numId="29">
    <w:abstractNumId w:val="27"/>
  </w:num>
  <w:num w:numId="30">
    <w:abstractNumId w:val="20"/>
  </w:num>
  <w:num w:numId="31">
    <w:abstractNumId w:val="34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30"/>
  </w:num>
  <w:num w:numId="40">
    <w:abstractNumId w:val="33"/>
  </w:num>
  <w:num w:numId="41">
    <w:abstractNumId w:val="39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0B9E"/>
    <w:rsid w:val="000074DA"/>
    <w:rsid w:val="00024833"/>
    <w:rsid w:val="000335C3"/>
    <w:rsid w:val="00040CE2"/>
    <w:rsid w:val="00042E07"/>
    <w:rsid w:val="00046B06"/>
    <w:rsid w:val="000506F1"/>
    <w:rsid w:val="00057FF0"/>
    <w:rsid w:val="000638C1"/>
    <w:rsid w:val="00067A95"/>
    <w:rsid w:val="00070480"/>
    <w:rsid w:val="00085B8F"/>
    <w:rsid w:val="00086076"/>
    <w:rsid w:val="00086D68"/>
    <w:rsid w:val="000924A6"/>
    <w:rsid w:val="000C11C7"/>
    <w:rsid w:val="000C5BFC"/>
    <w:rsid w:val="000C5E4C"/>
    <w:rsid w:val="000D66BB"/>
    <w:rsid w:val="000D7A22"/>
    <w:rsid w:val="000E10E5"/>
    <w:rsid w:val="000E2D92"/>
    <w:rsid w:val="000F24B4"/>
    <w:rsid w:val="000F5722"/>
    <w:rsid w:val="001036E4"/>
    <w:rsid w:val="001112BD"/>
    <w:rsid w:val="0011406F"/>
    <w:rsid w:val="00114DFC"/>
    <w:rsid w:val="0012132D"/>
    <w:rsid w:val="001259DA"/>
    <w:rsid w:val="001261AD"/>
    <w:rsid w:val="00142EBE"/>
    <w:rsid w:val="00143442"/>
    <w:rsid w:val="001448C2"/>
    <w:rsid w:val="00144F8F"/>
    <w:rsid w:val="0014794A"/>
    <w:rsid w:val="001514DE"/>
    <w:rsid w:val="00160849"/>
    <w:rsid w:val="00162D97"/>
    <w:rsid w:val="00166AAD"/>
    <w:rsid w:val="00176C44"/>
    <w:rsid w:val="00184434"/>
    <w:rsid w:val="001915F8"/>
    <w:rsid w:val="001A1590"/>
    <w:rsid w:val="001A2DA7"/>
    <w:rsid w:val="001C0E63"/>
    <w:rsid w:val="001C6CF8"/>
    <w:rsid w:val="001C78E8"/>
    <w:rsid w:val="001C7C7F"/>
    <w:rsid w:val="001D54E8"/>
    <w:rsid w:val="001E0283"/>
    <w:rsid w:val="001E2B71"/>
    <w:rsid w:val="001E2D69"/>
    <w:rsid w:val="001E4E03"/>
    <w:rsid w:val="001E7272"/>
    <w:rsid w:val="001F0FBD"/>
    <w:rsid w:val="001F1280"/>
    <w:rsid w:val="001F5DBB"/>
    <w:rsid w:val="002019B9"/>
    <w:rsid w:val="002033D1"/>
    <w:rsid w:val="002038C3"/>
    <w:rsid w:val="00206BEE"/>
    <w:rsid w:val="00212C17"/>
    <w:rsid w:val="0021659B"/>
    <w:rsid w:val="00220111"/>
    <w:rsid w:val="00230D7E"/>
    <w:rsid w:val="00252D82"/>
    <w:rsid w:val="002569EC"/>
    <w:rsid w:val="002622C3"/>
    <w:rsid w:val="00264E30"/>
    <w:rsid w:val="002761EA"/>
    <w:rsid w:val="00282ED9"/>
    <w:rsid w:val="002924A5"/>
    <w:rsid w:val="002934F3"/>
    <w:rsid w:val="002B2B56"/>
    <w:rsid w:val="002C1583"/>
    <w:rsid w:val="002C18D1"/>
    <w:rsid w:val="002D01A4"/>
    <w:rsid w:val="002D2620"/>
    <w:rsid w:val="002E27F1"/>
    <w:rsid w:val="002E30E5"/>
    <w:rsid w:val="002F01C0"/>
    <w:rsid w:val="00303D1F"/>
    <w:rsid w:val="00305830"/>
    <w:rsid w:val="00316844"/>
    <w:rsid w:val="00321DAA"/>
    <w:rsid w:val="003270AC"/>
    <w:rsid w:val="00332219"/>
    <w:rsid w:val="00337068"/>
    <w:rsid w:val="0035244C"/>
    <w:rsid w:val="00353FA7"/>
    <w:rsid w:val="00354BF9"/>
    <w:rsid w:val="0036468B"/>
    <w:rsid w:val="00364AAE"/>
    <w:rsid w:val="00364BBE"/>
    <w:rsid w:val="00365770"/>
    <w:rsid w:val="00385EA5"/>
    <w:rsid w:val="003B317E"/>
    <w:rsid w:val="003C6891"/>
    <w:rsid w:val="003C70FA"/>
    <w:rsid w:val="003C7E53"/>
    <w:rsid w:val="003D133E"/>
    <w:rsid w:val="003D5644"/>
    <w:rsid w:val="003E4213"/>
    <w:rsid w:val="003E4608"/>
    <w:rsid w:val="003E5978"/>
    <w:rsid w:val="003E6C94"/>
    <w:rsid w:val="003F1E09"/>
    <w:rsid w:val="003F4359"/>
    <w:rsid w:val="00402A62"/>
    <w:rsid w:val="004110F5"/>
    <w:rsid w:val="004123B7"/>
    <w:rsid w:val="00412E62"/>
    <w:rsid w:val="00421C17"/>
    <w:rsid w:val="00431F55"/>
    <w:rsid w:val="0043531D"/>
    <w:rsid w:val="0044024F"/>
    <w:rsid w:val="00441542"/>
    <w:rsid w:val="00441758"/>
    <w:rsid w:val="00461326"/>
    <w:rsid w:val="00465273"/>
    <w:rsid w:val="00465366"/>
    <w:rsid w:val="004750E7"/>
    <w:rsid w:val="00490AC3"/>
    <w:rsid w:val="00494952"/>
    <w:rsid w:val="00497D3F"/>
    <w:rsid w:val="004A1281"/>
    <w:rsid w:val="004A5B65"/>
    <w:rsid w:val="004C6995"/>
    <w:rsid w:val="004E0881"/>
    <w:rsid w:val="004E7CEA"/>
    <w:rsid w:val="00520556"/>
    <w:rsid w:val="00520620"/>
    <w:rsid w:val="00523291"/>
    <w:rsid w:val="00525C77"/>
    <w:rsid w:val="005329FA"/>
    <w:rsid w:val="00543FCE"/>
    <w:rsid w:val="005447D5"/>
    <w:rsid w:val="00551476"/>
    <w:rsid w:val="00552698"/>
    <w:rsid w:val="00556203"/>
    <w:rsid w:val="00556BD0"/>
    <w:rsid w:val="00565652"/>
    <w:rsid w:val="00571D07"/>
    <w:rsid w:val="00576F4C"/>
    <w:rsid w:val="0058155C"/>
    <w:rsid w:val="00581693"/>
    <w:rsid w:val="00594F93"/>
    <w:rsid w:val="00597FEE"/>
    <w:rsid w:val="005A0747"/>
    <w:rsid w:val="005A1225"/>
    <w:rsid w:val="005A6734"/>
    <w:rsid w:val="005A6904"/>
    <w:rsid w:val="005B140E"/>
    <w:rsid w:val="005C1D67"/>
    <w:rsid w:val="005C5152"/>
    <w:rsid w:val="005D7C2D"/>
    <w:rsid w:val="005E4B1F"/>
    <w:rsid w:val="005E7FD6"/>
    <w:rsid w:val="005F5FB6"/>
    <w:rsid w:val="005F7395"/>
    <w:rsid w:val="00606439"/>
    <w:rsid w:val="00621099"/>
    <w:rsid w:val="006303EF"/>
    <w:rsid w:val="006345DD"/>
    <w:rsid w:val="00635563"/>
    <w:rsid w:val="00653A2E"/>
    <w:rsid w:val="00656310"/>
    <w:rsid w:val="00666B80"/>
    <w:rsid w:val="006711FE"/>
    <w:rsid w:val="00673C19"/>
    <w:rsid w:val="00676BEA"/>
    <w:rsid w:val="00681205"/>
    <w:rsid w:val="006C12BE"/>
    <w:rsid w:val="006C7D52"/>
    <w:rsid w:val="006D2F06"/>
    <w:rsid w:val="006D66D4"/>
    <w:rsid w:val="006E07AB"/>
    <w:rsid w:val="006E5C43"/>
    <w:rsid w:val="006F2474"/>
    <w:rsid w:val="006F56A2"/>
    <w:rsid w:val="00703A1F"/>
    <w:rsid w:val="00706CF9"/>
    <w:rsid w:val="00710C20"/>
    <w:rsid w:val="00715F62"/>
    <w:rsid w:val="00716D7D"/>
    <w:rsid w:val="007230E1"/>
    <w:rsid w:val="007243AB"/>
    <w:rsid w:val="00724ACE"/>
    <w:rsid w:val="00732D1F"/>
    <w:rsid w:val="00734BE6"/>
    <w:rsid w:val="007368C2"/>
    <w:rsid w:val="00740453"/>
    <w:rsid w:val="007419F6"/>
    <w:rsid w:val="007503E6"/>
    <w:rsid w:val="00752B32"/>
    <w:rsid w:val="0075358A"/>
    <w:rsid w:val="00753C3D"/>
    <w:rsid w:val="00756079"/>
    <w:rsid w:val="00760630"/>
    <w:rsid w:val="007645F3"/>
    <w:rsid w:val="00770F85"/>
    <w:rsid w:val="007866D3"/>
    <w:rsid w:val="0079203E"/>
    <w:rsid w:val="007A7C19"/>
    <w:rsid w:val="007B1777"/>
    <w:rsid w:val="007B29E4"/>
    <w:rsid w:val="007E48B6"/>
    <w:rsid w:val="007E6C40"/>
    <w:rsid w:val="007F07DD"/>
    <w:rsid w:val="007F72F4"/>
    <w:rsid w:val="00803C3A"/>
    <w:rsid w:val="00812832"/>
    <w:rsid w:val="00834CA3"/>
    <w:rsid w:val="00836F5B"/>
    <w:rsid w:val="00842737"/>
    <w:rsid w:val="00843A46"/>
    <w:rsid w:val="00844F7C"/>
    <w:rsid w:val="008464F6"/>
    <w:rsid w:val="00857799"/>
    <w:rsid w:val="00867A22"/>
    <w:rsid w:val="00873904"/>
    <w:rsid w:val="00881EE6"/>
    <w:rsid w:val="00883FB9"/>
    <w:rsid w:val="00891E27"/>
    <w:rsid w:val="00894CBF"/>
    <w:rsid w:val="008A31DF"/>
    <w:rsid w:val="008B0ADB"/>
    <w:rsid w:val="008B1FDD"/>
    <w:rsid w:val="008C30AE"/>
    <w:rsid w:val="008C5538"/>
    <w:rsid w:val="008E0DD5"/>
    <w:rsid w:val="008E36B3"/>
    <w:rsid w:val="008E3C1B"/>
    <w:rsid w:val="008F33AD"/>
    <w:rsid w:val="009031E6"/>
    <w:rsid w:val="009120BF"/>
    <w:rsid w:val="0091344A"/>
    <w:rsid w:val="009205E5"/>
    <w:rsid w:val="00924392"/>
    <w:rsid w:val="009301D0"/>
    <w:rsid w:val="0094260E"/>
    <w:rsid w:val="0095128B"/>
    <w:rsid w:val="00960887"/>
    <w:rsid w:val="00964821"/>
    <w:rsid w:val="0097260C"/>
    <w:rsid w:val="00984232"/>
    <w:rsid w:val="00984C23"/>
    <w:rsid w:val="009941AE"/>
    <w:rsid w:val="009A13F5"/>
    <w:rsid w:val="009A3788"/>
    <w:rsid w:val="009A6161"/>
    <w:rsid w:val="009D31D2"/>
    <w:rsid w:val="009E0677"/>
    <w:rsid w:val="009F4CD1"/>
    <w:rsid w:val="00A04043"/>
    <w:rsid w:val="00A11F6F"/>
    <w:rsid w:val="00A13410"/>
    <w:rsid w:val="00A13709"/>
    <w:rsid w:val="00A147E5"/>
    <w:rsid w:val="00A17E57"/>
    <w:rsid w:val="00A22962"/>
    <w:rsid w:val="00A26D14"/>
    <w:rsid w:val="00A27D18"/>
    <w:rsid w:val="00A302EE"/>
    <w:rsid w:val="00A32080"/>
    <w:rsid w:val="00A361B3"/>
    <w:rsid w:val="00A56641"/>
    <w:rsid w:val="00A6217D"/>
    <w:rsid w:val="00A665CE"/>
    <w:rsid w:val="00A672A4"/>
    <w:rsid w:val="00A7346A"/>
    <w:rsid w:val="00A94FA4"/>
    <w:rsid w:val="00AA0FA9"/>
    <w:rsid w:val="00AA4EA9"/>
    <w:rsid w:val="00AB1536"/>
    <w:rsid w:val="00AB3A14"/>
    <w:rsid w:val="00AB4E3A"/>
    <w:rsid w:val="00AB654E"/>
    <w:rsid w:val="00AC0E2C"/>
    <w:rsid w:val="00AD525F"/>
    <w:rsid w:val="00AD7F62"/>
    <w:rsid w:val="00AE2113"/>
    <w:rsid w:val="00AE219B"/>
    <w:rsid w:val="00AE23EC"/>
    <w:rsid w:val="00AE45C5"/>
    <w:rsid w:val="00AE6F7E"/>
    <w:rsid w:val="00AF307D"/>
    <w:rsid w:val="00AF401A"/>
    <w:rsid w:val="00AF746A"/>
    <w:rsid w:val="00B06FF5"/>
    <w:rsid w:val="00B201C5"/>
    <w:rsid w:val="00B21DD5"/>
    <w:rsid w:val="00B2539C"/>
    <w:rsid w:val="00B32306"/>
    <w:rsid w:val="00B3503D"/>
    <w:rsid w:val="00B43703"/>
    <w:rsid w:val="00B44538"/>
    <w:rsid w:val="00B53188"/>
    <w:rsid w:val="00B54918"/>
    <w:rsid w:val="00B6023A"/>
    <w:rsid w:val="00B61A4F"/>
    <w:rsid w:val="00B630F5"/>
    <w:rsid w:val="00B65559"/>
    <w:rsid w:val="00B656D3"/>
    <w:rsid w:val="00B67957"/>
    <w:rsid w:val="00B7102C"/>
    <w:rsid w:val="00B87795"/>
    <w:rsid w:val="00B9073E"/>
    <w:rsid w:val="00B9344D"/>
    <w:rsid w:val="00B94B61"/>
    <w:rsid w:val="00BA21F0"/>
    <w:rsid w:val="00BA22BA"/>
    <w:rsid w:val="00BA283A"/>
    <w:rsid w:val="00BA4779"/>
    <w:rsid w:val="00BA6AEF"/>
    <w:rsid w:val="00BC27C5"/>
    <w:rsid w:val="00BC5F2C"/>
    <w:rsid w:val="00BD1E83"/>
    <w:rsid w:val="00BE70CD"/>
    <w:rsid w:val="00BF5985"/>
    <w:rsid w:val="00C01416"/>
    <w:rsid w:val="00C0429B"/>
    <w:rsid w:val="00C065E9"/>
    <w:rsid w:val="00C107A3"/>
    <w:rsid w:val="00C1303E"/>
    <w:rsid w:val="00C20CE1"/>
    <w:rsid w:val="00C212D8"/>
    <w:rsid w:val="00C315C9"/>
    <w:rsid w:val="00C32911"/>
    <w:rsid w:val="00C37291"/>
    <w:rsid w:val="00C47F92"/>
    <w:rsid w:val="00C705DE"/>
    <w:rsid w:val="00C7568D"/>
    <w:rsid w:val="00C86072"/>
    <w:rsid w:val="00C91C85"/>
    <w:rsid w:val="00C93341"/>
    <w:rsid w:val="00C939E0"/>
    <w:rsid w:val="00C94A61"/>
    <w:rsid w:val="00CA1454"/>
    <w:rsid w:val="00CB3FF0"/>
    <w:rsid w:val="00CC60ED"/>
    <w:rsid w:val="00CD06E2"/>
    <w:rsid w:val="00CD30A6"/>
    <w:rsid w:val="00CD5422"/>
    <w:rsid w:val="00CE7F2E"/>
    <w:rsid w:val="00D04266"/>
    <w:rsid w:val="00D06D6E"/>
    <w:rsid w:val="00D06FA9"/>
    <w:rsid w:val="00D075ED"/>
    <w:rsid w:val="00D30231"/>
    <w:rsid w:val="00D30542"/>
    <w:rsid w:val="00D64868"/>
    <w:rsid w:val="00D66ECB"/>
    <w:rsid w:val="00D7574C"/>
    <w:rsid w:val="00D7677E"/>
    <w:rsid w:val="00D82845"/>
    <w:rsid w:val="00D85FB0"/>
    <w:rsid w:val="00D86334"/>
    <w:rsid w:val="00DA1A8B"/>
    <w:rsid w:val="00DA54F0"/>
    <w:rsid w:val="00DA5B1D"/>
    <w:rsid w:val="00DB4D3C"/>
    <w:rsid w:val="00DC1EF8"/>
    <w:rsid w:val="00DC30A7"/>
    <w:rsid w:val="00DC7019"/>
    <w:rsid w:val="00DE0822"/>
    <w:rsid w:val="00DE4A8A"/>
    <w:rsid w:val="00DE64C5"/>
    <w:rsid w:val="00DF0942"/>
    <w:rsid w:val="00E06122"/>
    <w:rsid w:val="00E13EA8"/>
    <w:rsid w:val="00E214EF"/>
    <w:rsid w:val="00E31A68"/>
    <w:rsid w:val="00E33381"/>
    <w:rsid w:val="00E3394C"/>
    <w:rsid w:val="00E4223F"/>
    <w:rsid w:val="00E44720"/>
    <w:rsid w:val="00E57B8C"/>
    <w:rsid w:val="00E636FD"/>
    <w:rsid w:val="00E92C1D"/>
    <w:rsid w:val="00E95127"/>
    <w:rsid w:val="00EA28E2"/>
    <w:rsid w:val="00EA5001"/>
    <w:rsid w:val="00EB4D96"/>
    <w:rsid w:val="00EB71CB"/>
    <w:rsid w:val="00ED15F0"/>
    <w:rsid w:val="00ED391E"/>
    <w:rsid w:val="00EE533F"/>
    <w:rsid w:val="00EF1862"/>
    <w:rsid w:val="00EF4940"/>
    <w:rsid w:val="00EF5116"/>
    <w:rsid w:val="00EF6122"/>
    <w:rsid w:val="00EF70A3"/>
    <w:rsid w:val="00F04A28"/>
    <w:rsid w:val="00F172C1"/>
    <w:rsid w:val="00F272D1"/>
    <w:rsid w:val="00F358EC"/>
    <w:rsid w:val="00F379AD"/>
    <w:rsid w:val="00F50FA1"/>
    <w:rsid w:val="00F51C16"/>
    <w:rsid w:val="00F53B7B"/>
    <w:rsid w:val="00F7379B"/>
    <w:rsid w:val="00F73EE3"/>
    <w:rsid w:val="00F751B3"/>
    <w:rsid w:val="00F77026"/>
    <w:rsid w:val="00F84268"/>
    <w:rsid w:val="00F861C7"/>
    <w:rsid w:val="00F92863"/>
    <w:rsid w:val="00FA2006"/>
    <w:rsid w:val="00FA644E"/>
    <w:rsid w:val="00FB1483"/>
    <w:rsid w:val="00FC0920"/>
    <w:rsid w:val="00FC454B"/>
    <w:rsid w:val="00F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Normal (Web)" w:uiPriority="99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0429B"/>
    <w:rPr>
      <w:sz w:val="24"/>
      <w:szCs w:val="24"/>
    </w:rPr>
  </w:style>
  <w:style w:type="paragraph" w:styleId="1">
    <w:name w:val="heading 1"/>
    <w:basedOn w:val="a5"/>
    <w:next w:val="a5"/>
    <w:qFormat/>
    <w:rsid w:val="00C042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6"/>
    <w:qFormat/>
    <w:rsid w:val="00C042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6"/>
    <w:qFormat/>
    <w:rsid w:val="00C042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C042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C042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C042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C042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C042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C042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6">
    <w:name w:val="Основной текст ПЗ"/>
    <w:qFormat/>
    <w:rsid w:val="00B3503D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C042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C042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C0429B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6"/>
    <w:qFormat/>
    <w:rsid w:val="00364AAE"/>
    <w:pPr>
      <w:spacing w:line="360" w:lineRule="auto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C0429B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C042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C0429B"/>
    <w:pPr>
      <w:ind w:left="720"/>
    </w:pPr>
  </w:style>
  <w:style w:type="paragraph" w:styleId="50">
    <w:name w:val="toc 5"/>
    <w:basedOn w:val="a5"/>
    <w:next w:val="a5"/>
    <w:autoRedefine/>
    <w:semiHidden/>
    <w:rsid w:val="00C0429B"/>
    <w:pPr>
      <w:ind w:left="960"/>
    </w:pPr>
  </w:style>
  <w:style w:type="paragraph" w:styleId="60">
    <w:name w:val="toc 6"/>
    <w:basedOn w:val="a5"/>
    <w:next w:val="a5"/>
    <w:autoRedefine/>
    <w:semiHidden/>
    <w:rsid w:val="00C0429B"/>
    <w:pPr>
      <w:ind w:left="1200"/>
    </w:pPr>
  </w:style>
  <w:style w:type="paragraph" w:styleId="70">
    <w:name w:val="toc 7"/>
    <w:basedOn w:val="a5"/>
    <w:next w:val="a5"/>
    <w:autoRedefine/>
    <w:semiHidden/>
    <w:rsid w:val="00C0429B"/>
    <w:pPr>
      <w:ind w:left="1440"/>
    </w:pPr>
  </w:style>
  <w:style w:type="paragraph" w:styleId="80">
    <w:name w:val="toc 8"/>
    <w:basedOn w:val="a5"/>
    <w:next w:val="a5"/>
    <w:autoRedefine/>
    <w:semiHidden/>
    <w:rsid w:val="00C0429B"/>
    <w:pPr>
      <w:ind w:left="1680"/>
    </w:pPr>
  </w:style>
  <w:style w:type="paragraph" w:styleId="90">
    <w:name w:val="toc 9"/>
    <w:basedOn w:val="a5"/>
    <w:next w:val="a5"/>
    <w:autoRedefine/>
    <w:semiHidden/>
    <w:rsid w:val="00C0429B"/>
    <w:pPr>
      <w:ind w:left="1920"/>
    </w:pPr>
  </w:style>
  <w:style w:type="character" w:styleId="ad">
    <w:name w:val="Hyperlink"/>
    <w:uiPriority w:val="99"/>
    <w:rsid w:val="00C0429B"/>
    <w:rPr>
      <w:color w:val="0000FF"/>
      <w:u w:val="single"/>
    </w:rPr>
  </w:style>
  <w:style w:type="paragraph" w:styleId="ae">
    <w:name w:val="Normal (Web)"/>
    <w:basedOn w:val="a5"/>
    <w:uiPriority w:val="99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C0429B"/>
    <w:rPr>
      <w:b/>
      <w:bCs/>
    </w:rPr>
  </w:style>
  <w:style w:type="paragraph" w:customStyle="1" w:styleId="zagl">
    <w:name w:val="zagl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C042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qFormat/>
    <w:rsid w:val="00836F5B"/>
    <w:pPr>
      <w:numPr>
        <w:numId w:val="3"/>
      </w:numPr>
      <w:tabs>
        <w:tab w:val="clear" w:pos="1211"/>
        <w:tab w:val="num" w:pos="1074"/>
      </w:tabs>
      <w:suppressAutoHyphens/>
      <w:spacing w:line="360" w:lineRule="auto"/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C042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qFormat/>
    <w:rsid w:val="00C0429B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C0429B"/>
    <w:rPr>
      <w:color w:val="800080"/>
      <w:u w:val="single"/>
    </w:rPr>
  </w:style>
  <w:style w:type="paragraph" w:styleId="af3">
    <w:name w:val="Balloon Text"/>
    <w:basedOn w:val="a5"/>
    <w:link w:val="af4"/>
    <w:rsid w:val="00C0429B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C042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C0429B"/>
    <w:pPr>
      <w:jc w:val="center"/>
    </w:pPr>
    <w:rPr>
      <w:sz w:val="28"/>
    </w:rPr>
  </w:style>
  <w:style w:type="paragraph" w:styleId="af7">
    <w:name w:val="footer"/>
    <w:basedOn w:val="a5"/>
    <w:link w:val="af8"/>
    <w:rsid w:val="00C0429B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C0429B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6"/>
    <w:semiHidden/>
    <w:rsid w:val="00C042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qFormat/>
    <w:rsid w:val="002F01C0"/>
    <w:pPr>
      <w:numPr>
        <w:ilvl w:val="1"/>
        <w:numId w:val="4"/>
      </w:numPr>
      <w:tabs>
        <w:tab w:val="clear" w:pos="1789"/>
        <w:tab w:val="num" w:pos="1620"/>
      </w:tabs>
      <w:suppressAutoHyphens/>
      <w:spacing w:line="360" w:lineRule="auto"/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6"/>
    <w:next w:val="a6"/>
    <w:rsid w:val="00C0429B"/>
    <w:pPr>
      <w:ind w:firstLine="0"/>
    </w:pPr>
  </w:style>
  <w:style w:type="paragraph" w:customStyle="1" w:styleId="afc">
    <w:name w:val="Название таблицы"/>
    <w:basedOn w:val="a5"/>
    <w:rsid w:val="00C042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C042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C0429B"/>
  </w:style>
  <w:style w:type="paragraph" w:customStyle="1" w:styleId="afe">
    <w:name w:val="Подписи"/>
    <w:semiHidden/>
    <w:rsid w:val="00C0429B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C042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C0429B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C0429B"/>
    <w:rPr>
      <w:rFonts w:ascii="Segoe UI" w:hAnsi="Segoe UI" w:cs="Segoe UI"/>
      <w:sz w:val="18"/>
      <w:szCs w:val="18"/>
    </w:rPr>
  </w:style>
  <w:style w:type="character" w:styleId="aff0">
    <w:name w:val="annotation reference"/>
    <w:rsid w:val="00C042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C042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C0429B"/>
    <w:rPr>
      <w:sz w:val="20"/>
      <w:szCs w:val="20"/>
    </w:rPr>
  </w:style>
  <w:style w:type="character" w:customStyle="1" w:styleId="aff2">
    <w:name w:val="Текст примечания Знак"/>
    <w:link w:val="aff1"/>
    <w:rsid w:val="00C0429B"/>
  </w:style>
  <w:style w:type="paragraph" w:styleId="aff3">
    <w:name w:val="annotation subject"/>
    <w:basedOn w:val="aff1"/>
    <w:next w:val="aff1"/>
    <w:link w:val="aff4"/>
    <w:rsid w:val="00C0429B"/>
    <w:rPr>
      <w:b/>
      <w:bCs/>
    </w:rPr>
  </w:style>
  <w:style w:type="character" w:customStyle="1" w:styleId="aff4">
    <w:name w:val="Тема примечания Знак"/>
    <w:link w:val="aff3"/>
    <w:rsid w:val="00C0429B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8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C0429B"/>
    <w:pPr>
      <w:spacing w:before="100" w:beforeAutospacing="1" w:after="100" w:afterAutospacing="1"/>
    </w:pPr>
  </w:style>
  <w:style w:type="paragraph" w:customStyle="1" w:styleId="TableParagraph">
    <w:name w:val="Table Paragraph"/>
    <w:basedOn w:val="a5"/>
    <w:uiPriority w:val="1"/>
    <w:qFormat/>
    <w:rsid w:val="00594F93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6" Type="http://schemas.openxmlformats.org/officeDocument/2006/relationships/footer" Target="footer2.xml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oleObject" Target="embeddings/oleObject29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9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1.wmf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7.bin"/><Relationship Id="rId113" Type="http://schemas.openxmlformats.org/officeDocument/2006/relationships/image" Target="media/image56.wmf"/><Relationship Id="rId118" Type="http://schemas.openxmlformats.org/officeDocument/2006/relationships/oleObject" Target="embeddings/oleObject51.bin"/><Relationship Id="rId134" Type="http://schemas.openxmlformats.org/officeDocument/2006/relationships/oleObject" Target="embeddings/oleObject59.bin"/><Relationship Id="rId80" Type="http://schemas.openxmlformats.org/officeDocument/2006/relationships/oleObject" Target="embeddings/oleObject32.bin"/><Relationship Id="rId85" Type="http://schemas.openxmlformats.org/officeDocument/2006/relationships/oleObject" Target="embeddings/oleObject35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image" Target="media/image34.png"/><Relationship Id="rId75" Type="http://schemas.openxmlformats.org/officeDocument/2006/relationships/image" Target="media/image37.wmf"/><Relationship Id="rId91" Type="http://schemas.openxmlformats.org/officeDocument/2006/relationships/oleObject" Target="embeddings/oleObject37.bin"/><Relationship Id="rId96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9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7.bin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81" Type="http://schemas.openxmlformats.org/officeDocument/2006/relationships/image" Target="media/image40.wmf"/><Relationship Id="rId86" Type="http://schemas.openxmlformats.org/officeDocument/2006/relationships/image" Target="media/image42.png"/><Relationship Id="rId130" Type="http://schemas.openxmlformats.org/officeDocument/2006/relationships/oleObject" Target="embeddings/oleObject57.bin"/><Relationship Id="rId135" Type="http://schemas.openxmlformats.org/officeDocument/2006/relationships/footer" Target="footer3.xml"/><Relationship Id="rId13" Type="http://schemas.openxmlformats.org/officeDocument/2006/relationships/header" Target="header1.xml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0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2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png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3.bin"/><Relationship Id="rId19" Type="http://schemas.openxmlformats.org/officeDocument/2006/relationships/image" Target="media/image6.wmf"/><Relationship Id="rId14" Type="http://schemas.openxmlformats.org/officeDocument/2006/relationships/footer" Target="footer1.xml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image" Target="media/image26.wmf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5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38.bin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50.bin"/><Relationship Id="rId137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4.bin"/><Relationship Id="rId88" Type="http://schemas.openxmlformats.org/officeDocument/2006/relationships/oleObject" Target="embeddings/oleObject36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58.bin"/><Relationship Id="rId15" Type="http://schemas.openxmlformats.org/officeDocument/2006/relationships/header" Target="header2.xml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1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3.wmf"/><Relationship Id="rId89" Type="http://schemas.openxmlformats.org/officeDocument/2006/relationships/image" Target="media/image44.png"/><Relationship Id="rId112" Type="http://schemas.openxmlformats.org/officeDocument/2006/relationships/oleObject" Target="embeddings/oleObject48.bin"/><Relationship Id="rId133" Type="http://schemas.openxmlformats.org/officeDocument/2006/relationships/image" Target="media/image66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A6AED99-6C14-4158-AB7B-33A6EF14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C:\Users\alink\Downloads\pz-lr-2019.dot</Template>
  <TotalTime>1</TotalTime>
  <Pages>21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Manager/>
  <Company>УГАТУ, каф. информатики</Company>
  <LinksUpToDate>false</LinksUpToDate>
  <CharactersWithSpaces>18439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Н Гараев</dc:creator>
  <cp:keywords/>
  <dc:description/>
  <cp:lastModifiedBy>Денис Н Гараев</cp:lastModifiedBy>
  <cp:revision>3</cp:revision>
  <cp:lastPrinted>2020-05-20T20:12:00Z</cp:lastPrinted>
  <dcterms:created xsi:type="dcterms:W3CDTF">2021-05-18T04:19:00Z</dcterms:created>
  <dcterms:modified xsi:type="dcterms:W3CDTF">2021-05-18T04:20:00Z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